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AB" w:rsidRPr="00B615AB" w:rsidRDefault="00B615AB" w:rsidP="00B615AB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B615AB">
        <w:rPr>
          <w:b/>
          <w:szCs w:val="24"/>
        </w:rPr>
        <w:t>№18</w:t>
      </w:r>
      <w:r w:rsidRPr="00B615AB">
        <w:rPr>
          <w:b/>
          <w:szCs w:val="24"/>
        </w:rPr>
        <w:br/>
      </w:r>
      <w:r w:rsidRPr="00B615AB">
        <w:rPr>
          <w:b/>
          <w:szCs w:val="24"/>
          <w:shd w:val="clear" w:color="auto" w:fill="FFFFFF"/>
        </w:rPr>
        <w:t>Проводники в электрическом поле. Напряженность электрического поля у поверхности проводника. Электростатическая индукция. Электростатическая защита.</w:t>
      </w:r>
      <w:r w:rsidRPr="00B615AB">
        <w:rPr>
          <w:rStyle w:val="apple-converted-space"/>
          <w:b/>
          <w:szCs w:val="24"/>
          <w:shd w:val="clear" w:color="auto" w:fill="FFFFFF"/>
        </w:rPr>
        <w:t> </w:t>
      </w:r>
      <w:bookmarkStart w:id="0" w:name="_GoBack"/>
      <w:bookmarkEnd w:id="0"/>
    </w:p>
    <w:p w:rsidR="00B615AB" w:rsidRPr="00B615AB" w:rsidRDefault="00B615AB" w:rsidP="00B615AB">
      <w:pPr>
        <w:pStyle w:val="a3"/>
        <w:ind w:left="0" w:firstLine="0"/>
        <w:jc w:val="center"/>
        <w:rPr>
          <w:rStyle w:val="apple-converted-space"/>
          <w:szCs w:val="24"/>
          <w:shd w:val="clear" w:color="auto" w:fill="FFFFFF"/>
        </w:rPr>
      </w:pPr>
    </w:p>
    <w:p w:rsidR="00B615AB" w:rsidRPr="00B615AB" w:rsidRDefault="00B615AB" w:rsidP="00B615AB">
      <w:pPr>
        <w:pStyle w:val="a3"/>
        <w:ind w:left="0" w:firstLine="0"/>
        <w:jc w:val="left"/>
        <w:rPr>
          <w:szCs w:val="24"/>
        </w:rPr>
      </w:pPr>
      <w:r w:rsidRPr="00B615AB">
        <w:rPr>
          <w:b/>
          <w:szCs w:val="24"/>
        </w:rPr>
        <w:t>Проводники</w:t>
      </w:r>
      <w:r w:rsidRPr="00B615AB">
        <w:rPr>
          <w:szCs w:val="24"/>
        </w:rPr>
        <w:t xml:space="preserve"> — тела, в которых электрический заряд может перемещаться по всему его объему. Проводники делятся на две группы: 1)</w:t>
      </w:r>
      <w:r w:rsidRPr="00B615AB">
        <w:rPr>
          <w:b/>
          <w:szCs w:val="24"/>
        </w:rPr>
        <w:t xml:space="preserve"> про</w:t>
      </w:r>
      <w:r w:rsidRPr="00B615AB">
        <w:rPr>
          <w:b/>
          <w:szCs w:val="24"/>
        </w:rPr>
        <w:softHyphen/>
        <w:t>водники первого рода</w:t>
      </w:r>
      <w:r w:rsidRPr="00B615AB">
        <w:rPr>
          <w:szCs w:val="24"/>
        </w:rPr>
        <w:t xml:space="preserve"> (металлы) — перенос в них зарядов (свободных электронов) не сопровождается химическими превращениями; 2)</w:t>
      </w:r>
      <w:r w:rsidRPr="00B615AB">
        <w:rPr>
          <w:b/>
          <w:szCs w:val="24"/>
        </w:rPr>
        <w:t xml:space="preserve"> проводники второго рода</w:t>
      </w:r>
      <w:r w:rsidRPr="00B615AB">
        <w:rPr>
          <w:szCs w:val="24"/>
        </w:rPr>
        <w:t xml:space="preserve"> (например, расплавленные соли, растворы кислот) — перенос в них зарядов (положительных и отрицательных ионов) ведет к химическим изменениям.</w:t>
      </w:r>
      <w:r w:rsidRPr="00B615AB">
        <w:rPr>
          <w:szCs w:val="24"/>
        </w:rPr>
        <w:br/>
      </w:r>
    </w:p>
    <w:p w:rsidR="00B615AB" w:rsidRPr="00B615AB" w:rsidRDefault="00B615AB" w:rsidP="00B615AB">
      <w:pPr>
        <w:pStyle w:val="a3"/>
        <w:ind w:left="0" w:firstLine="0"/>
        <w:jc w:val="left"/>
        <w:rPr>
          <w:noProof/>
          <w:szCs w:val="24"/>
        </w:rPr>
      </w:pPr>
      <w:r w:rsidRPr="00B615AB">
        <w:rPr>
          <w:szCs w:val="24"/>
        </w:rPr>
        <w:t>Напряженность поля равномерно заряженной сферической поверхности в точках, лежащих вне и внутри сферы на расстоянии</w:t>
      </w:r>
      <w:r w:rsidRPr="00B615AB">
        <w:rPr>
          <w:rStyle w:val="apple-converted-space"/>
          <w:szCs w:val="24"/>
        </w:rPr>
        <w:t> </w:t>
      </w:r>
      <w:r w:rsidRPr="00B615AB">
        <w:rPr>
          <w:i/>
          <w:iCs/>
          <w:szCs w:val="24"/>
        </w:rPr>
        <w:t>r</w:t>
      </w:r>
      <w:r w:rsidRPr="00B615AB">
        <w:rPr>
          <w:rStyle w:val="apple-converted-space"/>
          <w:szCs w:val="24"/>
        </w:rPr>
        <w:t> </w:t>
      </w:r>
      <w:r w:rsidRPr="00B615AB">
        <w:rPr>
          <w:szCs w:val="24"/>
        </w:rPr>
        <w:t>от ее центра, соответственно равна:</w:t>
      </w:r>
      <w:r w:rsidRPr="00B615AB">
        <w:rPr>
          <w:noProof/>
          <w:szCs w:val="24"/>
        </w:rPr>
        <w:t xml:space="preserve"> </w:t>
      </w:r>
      <w:r w:rsidRPr="00B615AB">
        <w:rPr>
          <w:noProof/>
          <w:szCs w:val="24"/>
        </w:rPr>
        <w:drawing>
          <wp:inline distT="0" distB="0" distL="0" distR="0" wp14:anchorId="350FB4D6" wp14:editId="3699525B">
            <wp:extent cx="704850" cy="307113"/>
            <wp:effectExtent l="0" t="0" r="0" b="0"/>
            <wp:docPr id="72" name="Рисунок 72" descr="http://izi.vlsu.ru/teach/books/103/les3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zi.vlsu.ru/teach/books/103/les3/image8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0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AB" w:rsidRPr="00B615AB" w:rsidRDefault="00B615AB" w:rsidP="00B615AB">
      <w:pPr>
        <w:pStyle w:val="a3"/>
        <w:ind w:left="0" w:firstLine="0"/>
        <w:jc w:val="left"/>
        <w:rPr>
          <w:szCs w:val="24"/>
          <w:shd w:val="clear" w:color="auto" w:fill="FFFFFF"/>
        </w:rPr>
      </w:pPr>
      <w:r w:rsidRPr="00B615AB">
        <w:rPr>
          <w:rFonts w:eastAsiaTheme="minorHAnsi"/>
          <w:b/>
          <w:bCs/>
          <w:szCs w:val="24"/>
          <w:shd w:val="clear" w:color="auto" w:fill="FFFFFF"/>
          <w:lang w:eastAsia="en-US"/>
        </w:rPr>
        <w:t>Электростатическая индукция</w:t>
      </w:r>
      <w:r w:rsidRPr="00B615AB">
        <w:rPr>
          <w:rFonts w:eastAsiaTheme="minorHAnsi"/>
          <w:szCs w:val="24"/>
          <w:shd w:val="clear" w:color="auto" w:fill="FFFFFF"/>
          <w:lang w:eastAsia="en-US"/>
        </w:rPr>
        <w:t> — явление наведения собственного электростатического поля, при действии на тело внешнего </w:t>
      </w:r>
      <w:hyperlink r:id="rId5" w:tooltip="Электрическое поле" w:history="1">
        <w:r w:rsidRPr="00B615AB">
          <w:rPr>
            <w:rFonts w:eastAsiaTheme="minorHAnsi"/>
            <w:szCs w:val="24"/>
            <w:shd w:val="clear" w:color="auto" w:fill="FFFFFF"/>
            <w:lang w:eastAsia="en-US"/>
          </w:rPr>
          <w:t>электрического поля</w:t>
        </w:r>
      </w:hyperlink>
      <w:r w:rsidRPr="00B615AB">
        <w:rPr>
          <w:rFonts w:eastAsiaTheme="minorHAnsi"/>
          <w:szCs w:val="24"/>
          <w:shd w:val="clear" w:color="auto" w:fill="FFFFFF"/>
          <w:lang w:eastAsia="en-US"/>
        </w:rPr>
        <w:t>. </w:t>
      </w:r>
      <w:r w:rsidRPr="00B615AB">
        <w:rPr>
          <w:rFonts w:eastAsiaTheme="minorHAnsi"/>
          <w:szCs w:val="24"/>
          <w:shd w:val="clear" w:color="auto" w:fill="FFFFFF"/>
          <w:lang w:eastAsia="en-US"/>
        </w:rPr>
        <w:br/>
      </w:r>
      <w:r w:rsidRPr="00B615AB">
        <w:rPr>
          <w:b/>
          <w:bCs/>
          <w:szCs w:val="24"/>
          <w:shd w:val="clear" w:color="auto" w:fill="FFFFFF"/>
        </w:rPr>
        <w:t>Электростатическая защита</w:t>
      </w:r>
      <w:r w:rsidRPr="00B615AB">
        <w:rPr>
          <w:szCs w:val="24"/>
          <w:shd w:val="clear" w:color="auto" w:fill="FFFFFF"/>
        </w:rPr>
        <w:t> — помещение приборов, чувствительных к электрическому полю, внутрь замкнутой проводящей оболочки для экранирования от внешнего электрического поля.</w:t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4"/>
    <w:rsid w:val="006B44DB"/>
    <w:rsid w:val="00A571A4"/>
    <w:rsid w:val="00B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2478C-ED53-4F1E-B43E-BD5F4988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B615A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B6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D%D0%BB%D0%B5%D0%BA%D1%82%D1%80%D0%B8%D1%87%D0%B5%D1%81%D0%BA%D0%BE%D0%B5_%D0%BF%D0%BE%D0%BB%D0%B5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>diakov.net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2015-11-09T10:59:00Z</dcterms:created>
  <dcterms:modified xsi:type="dcterms:W3CDTF">2015-11-09T11:00:00Z</dcterms:modified>
</cp:coreProperties>
</file>