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52" w:rsidRPr="00691CCD" w:rsidRDefault="00857152" w:rsidP="00857152">
      <w:pPr>
        <w:pStyle w:val="a7"/>
        <w:tabs>
          <w:tab w:val="left" w:pos="4425"/>
          <w:tab w:val="center" w:pos="4677"/>
        </w:tabs>
        <w:ind w:left="0" w:firstLine="0"/>
        <w:jc w:val="left"/>
        <w:rPr>
          <w:rFonts w:asciiTheme="minorHAnsi" w:hAnsiTheme="minorHAnsi" w:cs="Arial"/>
          <w:b/>
          <w:sz w:val="20"/>
        </w:rPr>
      </w:pPr>
      <w:r>
        <w:rPr>
          <w:rFonts w:asciiTheme="minorHAnsi" w:hAnsiTheme="minorHAnsi" w:cs="Arial"/>
          <w:b/>
          <w:sz w:val="20"/>
        </w:rPr>
        <w:tab/>
      </w:r>
      <w:r>
        <w:rPr>
          <w:rFonts w:asciiTheme="minorHAnsi" w:hAnsiTheme="minorHAnsi" w:cs="Arial"/>
          <w:b/>
          <w:sz w:val="20"/>
        </w:rPr>
        <w:tab/>
      </w:r>
      <w:r w:rsidRPr="00691CCD">
        <w:rPr>
          <w:rFonts w:asciiTheme="minorHAnsi" w:hAnsiTheme="minorHAnsi" w:cs="Arial"/>
          <w:b/>
          <w:sz w:val="20"/>
        </w:rPr>
        <w:t>№3</w:t>
      </w:r>
    </w:p>
    <w:p w:rsidR="00857152" w:rsidRDefault="00857152" w:rsidP="00857152">
      <w:pPr>
        <w:rPr>
          <w:rStyle w:val="apple-converted-space"/>
          <w:rFonts w:cs="Tahom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   </w:t>
      </w:r>
      <w:bookmarkStart w:id="0" w:name="_GoBack"/>
      <w:bookmarkEnd w:id="0"/>
      <w:r w:rsidRPr="00857152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 </w:t>
      </w:r>
      <w:r w:rsidRPr="00857152">
        <w:rPr>
          <w:rFonts w:ascii="Times New Roman" w:hAnsi="Times New Roman" w:cs="Times New Roman"/>
          <w:b/>
          <w:shd w:val="clear" w:color="auto" w:fill="FFFFFF"/>
        </w:rPr>
        <w:t>Тангенциальное и нормальное ускорения. Ускорение при криволинейном движении</w:t>
      </w:r>
      <w:r w:rsidRPr="00691CCD">
        <w:rPr>
          <w:rFonts w:cs="Tahoma"/>
          <w:b/>
          <w:sz w:val="20"/>
          <w:szCs w:val="20"/>
          <w:shd w:val="clear" w:color="auto" w:fill="FFFFFF"/>
        </w:rPr>
        <w:t>.</w:t>
      </w:r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t> </w:t>
      </w:r>
    </w:p>
    <w:p w:rsidR="00933563" w:rsidRDefault="00933563" w:rsidP="00857152">
      <w:pPr>
        <w:rPr>
          <w:rFonts w:eastAsiaTheme="minorEastAsia"/>
        </w:rPr>
      </w:pPr>
      <w:r w:rsidRPr="00A82DF8">
        <w:rPr>
          <w:rFonts w:eastAsiaTheme="minorEastAsia"/>
          <w:b/>
          <w:i/>
        </w:rPr>
        <w:t xml:space="preserve">Тангенциальное </w:t>
      </w:r>
      <w:proofErr w:type="gramStart"/>
      <w:r w:rsidRPr="00A82DF8">
        <w:rPr>
          <w:rFonts w:eastAsiaTheme="minorEastAsia"/>
          <w:b/>
          <w:i/>
        </w:rPr>
        <w:t>ускорение</w:t>
      </w:r>
      <w:r w:rsidRPr="00A82DF8">
        <w:rPr>
          <w:rFonts w:eastAsiaTheme="minorEastAsia"/>
        </w:rPr>
        <w:t xml:space="preserve">  —</w:t>
      </w:r>
      <w:proofErr w:type="gramEnd"/>
      <w:r w:rsidRPr="00A82DF8">
        <w:rPr>
          <w:rFonts w:eastAsiaTheme="minorEastAsia"/>
        </w:rPr>
        <w:t xml:space="preserve"> компонент ускорения, направленный по касательной к траектории движения. Совпадает с направлением вектора скорости при ускоренном движении и противоположно направлено при замедленном. Характеризует изменение модуля скорости.</w:t>
      </w:r>
    </w:p>
    <w:p w:rsidR="00933563" w:rsidRPr="00A82DF8" w:rsidRDefault="00933563" w:rsidP="00933563">
      <w:pPr>
        <w:rPr>
          <w:rFonts w:eastAsiaTheme="minorEastAsia"/>
        </w:rPr>
      </w:pPr>
      <w:r w:rsidRPr="00F84160">
        <w:rPr>
          <w:rFonts w:eastAsiaTheme="minorEastAsia"/>
        </w:rPr>
        <w:t xml:space="preserve">Тангенциальное ускорение при равномерном движении точки по окружности отсутствует </w:t>
      </w:r>
      <w:proofErr w:type="gramStart"/>
      <w:r w:rsidRPr="00F84160">
        <w:rPr>
          <w:rFonts w:eastAsiaTheme="minorEastAsia"/>
        </w:rPr>
        <w:t xml:space="preserve">( </w:t>
      </w:r>
      <w:proofErr w:type="spellStart"/>
      <w:r w:rsidRPr="00F84160">
        <w:rPr>
          <w:rFonts w:eastAsiaTheme="minorEastAsia"/>
        </w:rPr>
        <w:t>a</w:t>
      </w:r>
      <w:proofErr w:type="gramEnd"/>
      <w:r w:rsidRPr="00F84160">
        <w:rPr>
          <w:rFonts w:eastAsiaTheme="minorEastAsia"/>
        </w:rPr>
        <w:t>τ</w:t>
      </w:r>
      <w:proofErr w:type="spellEnd"/>
      <w:r w:rsidRPr="00F84160">
        <w:rPr>
          <w:rFonts w:eastAsiaTheme="minorEastAsia"/>
        </w:rPr>
        <w:t xml:space="preserve"> ).</w:t>
      </w:r>
    </w:p>
    <w:p w:rsidR="00933563" w:rsidRPr="00A82DF8" w:rsidRDefault="00933563" w:rsidP="0093356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A82DF8">
        <w:rPr>
          <w:rFonts w:eastAsiaTheme="minorEastAsia"/>
        </w:rPr>
        <w:t>Выражение для тангенциального ускорения можно найти, продифференцировав вектор скорости по времени:</w:t>
      </w:r>
    </w:p>
    <w:p w:rsidR="00933563" w:rsidRPr="00A82DF8" w:rsidRDefault="00933563" w:rsidP="0093356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5905750" wp14:editId="2D724CE3">
            <wp:extent cx="1600200" cy="13144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563" w:rsidRDefault="00933563" w:rsidP="00933563">
      <w:pPr>
        <w:rPr>
          <w:rFonts w:eastAsiaTheme="minorEastAsia"/>
        </w:rPr>
      </w:pPr>
      <w:r w:rsidRPr="00A82DF8">
        <w:rPr>
          <w:rFonts w:eastAsiaTheme="minorEastAsia"/>
        </w:rPr>
        <w:t>где первое слагаемое — тангенциальное ускорение, а второе — центростремительное ускорение.</w:t>
      </w:r>
    </w:p>
    <w:p w:rsidR="000548FE" w:rsidRPr="000548FE" w:rsidRDefault="000548FE" w:rsidP="0005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Тангенциальное (касательное) ускорение</w:t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составляющая вектора ускорения, направленная вдоль касательной к траектории в данной точке траектории движения. Тангенциальное ускорение характеризует изменение скорости по модулю при криволинейном движении.</w:t>
      </w:r>
    </w:p>
    <w:p w:rsidR="000548FE" w:rsidRPr="000548FE" w:rsidRDefault="000548FE" w:rsidP="000548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8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24500" cy="1562100"/>
            <wp:effectExtent l="0" t="0" r="0" b="0"/>
            <wp:docPr id="18" name="Рисунок 18" descr="Тангенциальное ускор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Тангенциальное ускор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1.</w:t>
      </w:r>
      <w:r w:rsidRPr="00054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Тангенциальное ускорение.</w:t>
      </w:r>
    </w:p>
    <w:p w:rsidR="000548FE" w:rsidRPr="000548FE" w:rsidRDefault="000548FE" w:rsidP="0005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вектора тангенциального ускорения </w:t>
      </w:r>
      <w:r w:rsidRPr="000548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5250" cy="142875"/>
            <wp:effectExtent l="0" t="0" r="0" b="9525"/>
            <wp:docPr id="16" name="Рисунок 16" descr="http://av-physics.narod.ru/mechanics/img/formula-01-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v-physics.narod.ru/mechanics/img/formula-01-0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τ</w:t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 рис. 1.</w:t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совпадает с направлением линейной скорости или противоположно ему. То есть вектор тангенциального ускорения лежит на одной оси с касательной окружности, которая является траекторией движения тела.</w:t>
      </w:r>
      <w:r w:rsidR="00A817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0548FE" w:rsidRPr="000548FE" w:rsidRDefault="000548FE" w:rsidP="00054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7152" w:rsidRDefault="000548FE" w:rsidP="0085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48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Нормальное ускорение</w:t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это составляющая вектора ускорения, направленная вдоль нормали к траектории движения в данной точке на траектории движения тела. То есть вектор нормального ускорения перпендикулярен линейной </w:t>
      </w:r>
      <w:r w:rsidR="00A817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скорости движения (см. рис. 1.</w:t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Нормальное ускорение характеризует изменение скорости по направлению и обозначается буквой </w:t>
      </w:r>
      <w:r w:rsidRPr="000548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95250" cy="142875"/>
            <wp:effectExtent l="0" t="0" r="0" b="9525"/>
            <wp:docPr id="14" name="Рисунок 14" descr="http://av-physics.narod.ru/mechanics/img/formula-01-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av-physics.narod.ru/mechanics/img/formula-01-0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054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Вектор нормального ускорения направлен по радиусу кривизны траектории.</w:t>
      </w:r>
      <w:r w:rsidR="00A81762" w:rsidRPr="00A817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81762" w:rsidRPr="000548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444052" wp14:editId="1F6460DC">
            <wp:extent cx="95250" cy="142875"/>
            <wp:effectExtent l="0" t="0" r="0" b="9525"/>
            <wp:docPr id="21" name="Рисунок 21" descr="http://av-physics.narod.ru/mechanics/img/formula-01-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av-physics.narod.ru/mechanics/img/formula-01-0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7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A81762" w:rsidRPr="00857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="00A817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A81762" w:rsidRPr="00857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^2/</w:t>
      </w:r>
      <w:r w:rsidR="00A817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</w:p>
    <w:p w:rsidR="000548FE" w:rsidRPr="00857152" w:rsidRDefault="00A81762" w:rsidP="00857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152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 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Криволинейное движение – это всегда ускоренное движение. То есть </w:t>
      </w:r>
      <w:r w:rsidR="00857152" w:rsidRPr="00857152">
        <w:rPr>
          <w:rStyle w:val="a5"/>
          <w:rFonts w:ascii="Times New Roman" w:hAnsi="Times New Roman" w:cs="Times New Roman"/>
          <w:sz w:val="24"/>
          <w:szCs w:val="24"/>
        </w:rPr>
        <w:t>ускорение при криволинейном движении</w:t>
      </w:r>
      <w:r w:rsidR="00857152" w:rsidRPr="0085715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присутствует всегда, даже если модуль скорости не изменяется, а изменяется только направление скорости. </w:t>
      </w:r>
      <w:r w:rsidR="00857152" w:rsidRPr="00857152">
        <w:rPr>
          <w:rFonts w:ascii="Times New Roman" w:hAnsi="Times New Roman" w:cs="Times New Roman"/>
          <w:sz w:val="24"/>
          <w:szCs w:val="24"/>
        </w:rPr>
        <w:br/>
      </w:r>
      <w:r w:rsidR="00857152" w:rsidRPr="00857152">
        <w:rPr>
          <w:rFonts w:ascii="Times New Roman" w:hAnsi="Times New Roman" w:cs="Times New Roman"/>
          <w:b/>
          <w:sz w:val="24"/>
          <w:szCs w:val="24"/>
        </w:rPr>
        <w:t>Тангенциальная составляющая ускорения:</w:t>
      </w:r>
      <w:r w:rsidR="00857152" w:rsidRPr="008571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7152" w:rsidRPr="008571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541C4B" wp14:editId="1CCE1502">
            <wp:extent cx="1581150" cy="34694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152" w:rsidRPr="00857152">
        <w:rPr>
          <w:rFonts w:ascii="Times New Roman" w:hAnsi="Times New Roman" w:cs="Times New Roman"/>
          <w:sz w:val="24"/>
          <w:szCs w:val="24"/>
        </w:rPr>
        <w:t>т. е. равна первой производной по времени от модуля скорости, определяя тем самым быстроту изменения скорости по модулю.</w:t>
      </w:r>
      <w:r w:rsidR="00857152" w:rsidRPr="00857152">
        <w:rPr>
          <w:rFonts w:ascii="Times New Roman" w:hAnsi="Times New Roman" w:cs="Times New Roman"/>
          <w:sz w:val="24"/>
          <w:szCs w:val="24"/>
        </w:rPr>
        <w:br/>
        <w:t xml:space="preserve">Нормальная составляющая ускорения:  </w:t>
      </w:r>
      <w:r w:rsidR="00857152" w:rsidRPr="008571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08A433" wp14:editId="4B901464">
            <wp:extent cx="1047750" cy="32557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64" cy="3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 направлена по нормали к траектории к центру ее кривизны (поэтому ее называют также </w:t>
      </w:r>
      <w:r w:rsidR="00857152" w:rsidRPr="00857152">
        <w:rPr>
          <w:rFonts w:ascii="Times New Roman" w:hAnsi="Times New Roman" w:cs="Times New Roman"/>
          <w:b/>
          <w:sz w:val="24"/>
          <w:szCs w:val="24"/>
        </w:rPr>
        <w:t>центростремительным ускорением</w:t>
      </w:r>
      <w:r w:rsidR="00857152" w:rsidRPr="00857152">
        <w:rPr>
          <w:rFonts w:ascii="Times New Roman" w:hAnsi="Times New Roman" w:cs="Times New Roman"/>
          <w:sz w:val="24"/>
          <w:szCs w:val="24"/>
        </w:rPr>
        <w:t>).</w:t>
      </w:r>
      <w:r w:rsidR="00857152" w:rsidRPr="00857152">
        <w:rPr>
          <w:rFonts w:ascii="Times New Roman" w:hAnsi="Times New Roman" w:cs="Times New Roman"/>
          <w:sz w:val="24"/>
          <w:szCs w:val="24"/>
        </w:rPr>
        <w:br/>
      </w:r>
      <w:r w:rsidR="00857152" w:rsidRPr="00857152">
        <w:rPr>
          <w:rFonts w:ascii="Times New Roman" w:hAnsi="Times New Roman" w:cs="Times New Roman"/>
          <w:b/>
          <w:sz w:val="24"/>
          <w:szCs w:val="24"/>
        </w:rPr>
        <w:t>Полное ускорение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 тела - геометрическая сумма тангенциальной и нормальной составляющих:</w:t>
      </w:r>
      <w:r w:rsidR="00857152" w:rsidRPr="008571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7152" w:rsidRPr="008571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6B0E53" wp14:editId="331189BA">
            <wp:extent cx="863600" cy="30669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3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152" w:rsidRPr="00857152">
        <w:rPr>
          <w:rFonts w:ascii="Times New Roman" w:hAnsi="Times New Roman" w:cs="Times New Roman"/>
          <w:noProof/>
          <w:sz w:val="24"/>
          <w:szCs w:val="24"/>
        </w:rPr>
        <w:t>.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Итак, </w:t>
      </w:r>
      <w:r w:rsidR="00857152" w:rsidRPr="00857152">
        <w:rPr>
          <w:rFonts w:ascii="Times New Roman" w:hAnsi="Times New Roman" w:cs="Times New Roman"/>
          <w:i/>
          <w:sz w:val="24"/>
          <w:szCs w:val="24"/>
        </w:rPr>
        <w:t>тангенциальная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 составляющая ускорения характеризует </w:t>
      </w:r>
      <w:r w:rsidR="00857152" w:rsidRPr="00857152">
        <w:rPr>
          <w:rFonts w:ascii="Times New Roman" w:hAnsi="Times New Roman" w:cs="Times New Roman"/>
          <w:i/>
          <w:sz w:val="24"/>
          <w:szCs w:val="24"/>
        </w:rPr>
        <w:t>быстроту изменения скорости по модулю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 (направлена по касательной к траектории), а </w:t>
      </w:r>
      <w:r w:rsidR="00857152" w:rsidRPr="00857152">
        <w:rPr>
          <w:rFonts w:ascii="Times New Roman" w:hAnsi="Times New Roman" w:cs="Times New Roman"/>
          <w:i/>
          <w:sz w:val="24"/>
          <w:szCs w:val="24"/>
        </w:rPr>
        <w:t>нормальная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 состав</w:t>
      </w:r>
      <w:r w:rsidR="00857152" w:rsidRPr="00857152">
        <w:rPr>
          <w:rFonts w:ascii="Times New Roman" w:hAnsi="Times New Roman" w:cs="Times New Roman"/>
          <w:sz w:val="24"/>
          <w:szCs w:val="24"/>
        </w:rPr>
        <w:softHyphen/>
        <w:t xml:space="preserve">ляющая ускорения — </w:t>
      </w:r>
      <w:r w:rsidR="00857152" w:rsidRPr="00857152">
        <w:rPr>
          <w:rFonts w:ascii="Times New Roman" w:hAnsi="Times New Roman" w:cs="Times New Roman"/>
          <w:i/>
          <w:sz w:val="24"/>
          <w:szCs w:val="24"/>
        </w:rPr>
        <w:t>быстроту изменения скорости по направлению</w:t>
      </w:r>
      <w:r w:rsidR="00857152" w:rsidRPr="00857152">
        <w:rPr>
          <w:rFonts w:ascii="Times New Roman" w:hAnsi="Times New Roman" w:cs="Times New Roman"/>
          <w:sz w:val="24"/>
          <w:szCs w:val="24"/>
        </w:rPr>
        <w:t xml:space="preserve"> (направлена к цен</w:t>
      </w:r>
      <w:r w:rsidR="00857152" w:rsidRPr="00857152">
        <w:rPr>
          <w:rFonts w:ascii="Times New Roman" w:hAnsi="Times New Roman" w:cs="Times New Roman"/>
          <w:sz w:val="24"/>
          <w:szCs w:val="24"/>
        </w:rPr>
        <w:softHyphen/>
        <w:t>тру кривизны траектории</w:t>
      </w:r>
      <w:r w:rsidR="00857152" w:rsidRPr="0085715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33563" w:rsidRPr="00933563" w:rsidRDefault="00933563" w:rsidP="00933563">
      <w:pPr>
        <w:rPr>
          <w:rFonts w:ascii="Times New Roman" w:hAnsi="Times New Roman" w:cs="Times New Roman"/>
          <w:b/>
          <w:sz w:val="24"/>
          <w:szCs w:val="24"/>
        </w:rPr>
      </w:pPr>
    </w:p>
    <w:sectPr w:rsidR="00933563" w:rsidRPr="00933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BB"/>
    <w:rsid w:val="000548FE"/>
    <w:rsid w:val="004630BB"/>
    <w:rsid w:val="008450BB"/>
    <w:rsid w:val="00857152"/>
    <w:rsid w:val="00933563"/>
    <w:rsid w:val="00A81762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989C8-4133-43EA-ACAB-5F9F2211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563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054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35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0548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5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548FE"/>
    <w:rPr>
      <w:b/>
      <w:bCs/>
    </w:rPr>
  </w:style>
  <w:style w:type="character" w:customStyle="1" w:styleId="apple-converted-space">
    <w:name w:val="apple-converted-space"/>
    <w:basedOn w:val="a0"/>
    <w:rsid w:val="000548FE"/>
  </w:style>
  <w:style w:type="character" w:styleId="a6">
    <w:name w:val="Hyperlink"/>
    <w:basedOn w:val="a0"/>
    <w:uiPriority w:val="99"/>
    <w:semiHidden/>
    <w:unhideWhenUsed/>
    <w:rsid w:val="00A81762"/>
    <w:rPr>
      <w:color w:val="0000FF"/>
      <w:u w:val="single"/>
    </w:rPr>
  </w:style>
  <w:style w:type="paragraph" w:customStyle="1" w:styleId="a7">
    <w:name w:val="Обычный текст"/>
    <w:basedOn w:val="a"/>
    <w:rsid w:val="0085715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2015-11-08T07:46:00Z</dcterms:created>
  <dcterms:modified xsi:type="dcterms:W3CDTF">2015-11-09T10:03:00Z</dcterms:modified>
</cp:coreProperties>
</file>