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4378B7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  <w:t>Декан  ф-та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gram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Ректор  </w:t>
            </w:r>
            <w:proofErr w:type="spell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460"/>
        <w:gridCol w:w="627"/>
        <w:gridCol w:w="4975"/>
        <w:gridCol w:w="2488"/>
        <w:gridCol w:w="2487"/>
        <w:gridCol w:w="4976"/>
      </w:tblGrid>
      <w:tr w:rsidR="00631C1D" w:rsidRPr="00003370" w:rsidTr="000168CA">
        <w:trPr>
          <w:cantSplit/>
          <w:trHeight w:val="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631C1D" w:rsidRPr="00003370" w:rsidRDefault="00631C1D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631C1D" w:rsidRPr="00003370" w:rsidRDefault="00631C1D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46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631C1D" w:rsidRPr="00631C1D" w:rsidRDefault="00631C1D" w:rsidP="00631C1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Начало занятий</w:t>
            </w:r>
            <w:r w:rsidRPr="00A059C1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>1 сентября по 1 неделе</w:t>
            </w:r>
          </w:p>
        </w:tc>
        <w:tc>
          <w:tcPr>
            <w:tcW w:w="746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1C1D" w:rsidRPr="00003370" w:rsidRDefault="00631C1D" w:rsidP="00631C1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Расписание занятий для 3 курса. Факультет - ИВТ</w:t>
            </w:r>
          </w:p>
        </w:tc>
      </w:tr>
      <w:tr w:rsidR="004378B7" w:rsidRPr="00003370" w:rsidTr="004378B7">
        <w:trPr>
          <w:cantSplit/>
          <w:trHeight w:val="20"/>
        </w:trPr>
        <w:tc>
          <w:tcPr>
            <w:tcW w:w="4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4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Понедельник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1492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Элективные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дисциплины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по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физ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ической              культуре           и        спорту 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Операционные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системы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</w:t>
            </w:r>
            <w:proofErr w:type="gramStart"/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Малков Е.А.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Стандартизация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и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сертификация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Колпаков А.Г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7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ФЛП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Галкина М.Ю. 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FA2304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Стандартизация и сертификация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003370" w:rsidRPr="00003370" w:rsidRDefault="00B67D4D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Колпаков А.Г. 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5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Философия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Матвеева Е.Ю. </w:t>
            </w:r>
          </w:p>
        </w:tc>
        <w:tc>
          <w:tcPr>
            <w:tcW w:w="4975" w:type="dxa"/>
            <w:gridSpan w:val="2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ФЛП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Галкина М.Ю. </w:t>
            </w:r>
          </w:p>
        </w:tc>
        <w:tc>
          <w:tcPr>
            <w:tcW w:w="4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Вторник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FA2304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Архитектура вычислительных систем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Ткачёва Т.А. а.400л (К.1)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Визуальное программирование и человеко-машинное взаимодействие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Мерзлякова Е.Ю. 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FA2304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Архитектура вычислительных систем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003370" w:rsidRPr="00003370" w:rsidRDefault="00B67D4D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Токмашева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Е.И. 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Визуальное программирование и человеко-машинное взаимодействие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Мерзлякова Е.Ю. 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FA2304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Архитектура вычислительных систем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003370" w:rsidRPr="00003370" w:rsidRDefault="00B67D4D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Токмашева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Е.И. 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массового обслужив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ания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В.И.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Визуальное программирование и человеко-машинное взаимодействие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) Мерзлякова Е.Ю.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Среда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5" w:type="dxa"/>
            <w:gridSpan w:val="2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Филос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офия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Родин К.А. </w:t>
            </w:r>
          </w:p>
        </w:tc>
        <w:tc>
          <w:tcPr>
            <w:tcW w:w="49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FA2304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Стандартизация и сертификация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003370" w:rsidRPr="00003370" w:rsidRDefault="00B67D4D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Колпаков А.Г. 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Операционные си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стемы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Нужнов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А. 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Визуальное программирование и человеко-машинное взаимодействие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Мерзлякова Е.Ю. 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Операционные сист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емы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Малков Е.А. 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FA2304">
            <w:pPr>
              <w:ind w:left="-72" w:right="-125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массового обслужива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ния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В.И. 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Операционные си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стемы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Нужнов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А. 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Теория </w:t>
            </w:r>
            <w:r w:rsidR="00991B59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массового </w:t>
            </w:r>
            <w:r w:rsidR="00991B59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обслуживания</w:t>
            </w:r>
            <w:r w:rsidR="00991B59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991B59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В.И. 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ind w:left="-66" w:right="-132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массового обслужива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ния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В.И.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сложности вычислительных процессов и структур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Разинкина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Т.Э. 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Четверг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003370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Элективные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дисциплины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по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физической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культуре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и                спорту </w:t>
            </w:r>
          </w:p>
        </w:tc>
      </w:tr>
      <w:tr w:rsidR="00003370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26" w:type="dxa"/>
            <w:gridSpan w:val="4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Функциональное и логическое программирован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ие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Галкина М.Ю. 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сложности вычислительных процессов и стру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ктур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Рубан А.А. </w:t>
            </w:r>
          </w:p>
        </w:tc>
        <w:tc>
          <w:tcPr>
            <w:tcW w:w="497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B67D4D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Стандартизация и сертификация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Колпаков А.Г</w:t>
            </w:r>
          </w:p>
        </w:tc>
        <w:tc>
          <w:tcPr>
            <w:tcW w:w="4976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Филос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офия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Родин К.А. </w:t>
            </w:r>
          </w:p>
        </w:tc>
      </w:tr>
      <w:tr w:rsidR="007B213C" w:rsidRPr="00003370" w:rsidTr="003B6B1B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76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ФЛП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Галкина М.Ю. 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ф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Родин К.А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сложности вычислительных процессов и стру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ктур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Рубан А.А. 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Теория сложности вычислительных процессов и стру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>ктур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) Рубан А.А. </w:t>
            </w:r>
          </w:p>
        </w:tc>
        <w:tc>
          <w:tcPr>
            <w:tcW w:w="4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Пятница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A059C1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003370"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Суббота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003370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1492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Архитектура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 xml:space="preserve"> вычислительных 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</w:t>
            </w: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систем</w:t>
            </w:r>
            <w:r w:rsidR="00A059C1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</w:t>
            </w:r>
            <w:r w:rsidR="00B67D4D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B67D4D">
              <w:rPr>
                <w:rFonts w:ascii="Times New Roman" w:hAnsi="Times New Roman" w:cs="Times New Roman"/>
                <w:sz w:val="18"/>
                <w:szCs w:val="20"/>
              </w:rPr>
              <w:t>) Ефимов А.В.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7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7B213C" w:rsidRPr="00003370" w:rsidTr="007B213C">
        <w:trPr>
          <w:cantSplit/>
          <w:trHeight w:val="20"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03370" w:rsidRPr="00003370" w:rsidRDefault="00003370" w:rsidP="0000337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03370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</w:tbl>
    <w:p w:rsidR="003E65EE" w:rsidRDefault="00991B59" w:rsidP="00885D08">
      <w:pPr>
        <w:spacing w:after="0"/>
        <w:jc w:val="center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67D4D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</w:t>
      </w:r>
      <w:bookmarkStart w:id="0" w:name="_GoBack"/>
      <w:bookmarkEnd w:id="0"/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Начальник УМО _______________________   Кулешова Н.В.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80"/>
    <w:rsid w:val="00003370"/>
    <w:rsid w:val="000168CA"/>
    <w:rsid w:val="00135B1A"/>
    <w:rsid w:val="00162BDA"/>
    <w:rsid w:val="00194CE9"/>
    <w:rsid w:val="00205C3F"/>
    <w:rsid w:val="00246CF2"/>
    <w:rsid w:val="002B151F"/>
    <w:rsid w:val="002B24B6"/>
    <w:rsid w:val="00320D42"/>
    <w:rsid w:val="003B6B1B"/>
    <w:rsid w:val="003E65EE"/>
    <w:rsid w:val="004378B7"/>
    <w:rsid w:val="004B223D"/>
    <w:rsid w:val="00510FED"/>
    <w:rsid w:val="0055093D"/>
    <w:rsid w:val="0058072D"/>
    <w:rsid w:val="00631C1D"/>
    <w:rsid w:val="006A38C0"/>
    <w:rsid w:val="006C1221"/>
    <w:rsid w:val="006E4322"/>
    <w:rsid w:val="007660D9"/>
    <w:rsid w:val="007B213C"/>
    <w:rsid w:val="007C2E24"/>
    <w:rsid w:val="008129EC"/>
    <w:rsid w:val="008540B6"/>
    <w:rsid w:val="00862AC0"/>
    <w:rsid w:val="00885D08"/>
    <w:rsid w:val="00895E8A"/>
    <w:rsid w:val="009368B2"/>
    <w:rsid w:val="00961989"/>
    <w:rsid w:val="00991B59"/>
    <w:rsid w:val="00997D51"/>
    <w:rsid w:val="009C7DCE"/>
    <w:rsid w:val="009F49EA"/>
    <w:rsid w:val="00A02739"/>
    <w:rsid w:val="00A059C1"/>
    <w:rsid w:val="00A6637E"/>
    <w:rsid w:val="00A8061D"/>
    <w:rsid w:val="00A8617B"/>
    <w:rsid w:val="00A8713E"/>
    <w:rsid w:val="00B232E0"/>
    <w:rsid w:val="00B40751"/>
    <w:rsid w:val="00B67D4D"/>
    <w:rsid w:val="00B70080"/>
    <w:rsid w:val="00B749BF"/>
    <w:rsid w:val="00B805AB"/>
    <w:rsid w:val="00C152AE"/>
    <w:rsid w:val="00CA05AA"/>
    <w:rsid w:val="00D03BAA"/>
    <w:rsid w:val="00D356CB"/>
    <w:rsid w:val="00E535C3"/>
    <w:rsid w:val="00E87EC8"/>
    <w:rsid w:val="00EB43F1"/>
    <w:rsid w:val="00F11C4E"/>
    <w:rsid w:val="00F23D35"/>
    <w:rsid w:val="00FA2304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7DA4"/>
  <w15:chartTrackingRefBased/>
  <w15:docId w15:val="{B50CEF87-F19E-4985-B7FB-E8F4CD2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User</cp:lastModifiedBy>
  <cp:revision>4</cp:revision>
  <dcterms:created xsi:type="dcterms:W3CDTF">2020-08-25T03:27:00Z</dcterms:created>
  <dcterms:modified xsi:type="dcterms:W3CDTF">2020-08-31T06:12:00Z</dcterms:modified>
</cp:coreProperties>
</file>