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2A4" w:rsidRPr="00BF647C" w:rsidRDefault="005A52A4" w:rsidP="00BF647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ru-RU"/>
        </w:rPr>
      </w:pPr>
      <w:r w:rsidRPr="00BF647C"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ru-RU"/>
        </w:rPr>
        <w:t>Влияние ИТ на структурообразование компаний.</w:t>
      </w:r>
    </w:p>
    <w:p w:rsidR="005A52A4" w:rsidRPr="003C2F49" w:rsidRDefault="005A52A4" w:rsidP="005A52A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3C2F49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Наибольшее влияние информационные технологии оказывают на цепочку создания потребительской ценности и способствуют повышению качества, скорости, гибкости выполняемых операций и процессов, снижению расходов на их выполнение; улучшению координации и интеграции процессов как внутри компании, так и за ее пределами; повышению потребительской ценности, обеспечению дифференциации потребительской ценности.</w:t>
      </w:r>
    </w:p>
    <w:p w:rsidR="005A52A4" w:rsidRPr="003C2F49" w:rsidRDefault="005A52A4" w:rsidP="005A52A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3C2F49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Изменения, происходящие в цепочке создания ценности, требуют от организационной структуры соответствия новым условиям деятельности предприятия. Основной целью организационной структуры является обеспечение эффективности реализации процессов предприятия, направленных на достижение поставленных целей. Таким образом, изменения в бизнес-процессах требуют соответствующей адаптации организационной структуры. Эти организационные элементы являются взаимосвязанными.</w:t>
      </w:r>
    </w:p>
    <w:p w:rsidR="005A52A4" w:rsidRDefault="005A52A4" w:rsidP="005A52A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3C2F49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Влияние информационных технологий на параметры организационной структуры проявляется в повышении координации и интеграции работы, совершенствовании системы контроля и принятия решений, сокращении объема персонала, связанного со сбором и обработкой информации, повышении качества и скорости коммуникаций, децентрализации, развитии новых форм ведения </w:t>
      </w:r>
      <w:proofErr w:type="spellStart"/>
      <w:r w:rsidRPr="003C2F49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бизнеса.Внедряемые</w:t>
      </w:r>
      <w:proofErr w:type="spellEnd"/>
      <w:r w:rsidRPr="003C2F49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информационные системы (CRM, CSM, ERP), обеспечивающие координацию и интеграцию деятельности предприятия, эффективно функционируют на основе процессного подхода. Что предполагает изменения в организационной структуре, а именно переход от функционального управления к процессному, которое решает проблему неэффективного взаимодействия подразделений</w:t>
      </w:r>
    </w:p>
    <w:p w:rsidR="005A52A4" w:rsidRPr="003C2F49" w:rsidRDefault="005A52A4" w:rsidP="005A52A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3C2F49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https://studopedia.ru/5_170252_vliyanie-informatsionnoy-tehnologii-na-organizatsionnuyu-strukturu.html</w:t>
      </w:r>
    </w:p>
    <w:p w:rsidR="005A52A4" w:rsidRPr="003C2F49" w:rsidRDefault="005A52A4" w:rsidP="005A52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ru-RU"/>
        </w:rPr>
      </w:pPr>
    </w:p>
    <w:p w:rsidR="005A52A4" w:rsidRPr="00BF647C" w:rsidRDefault="005A52A4" w:rsidP="00BF647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6"/>
          <w:szCs w:val="26"/>
          <w:lang w:val="en-US" w:eastAsia="ru-RU"/>
        </w:rPr>
      </w:pPr>
      <w:bookmarkStart w:id="0" w:name="_GoBack"/>
      <w:bookmarkEnd w:id="0"/>
      <w:r w:rsidRPr="00BF647C"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ru-RU"/>
        </w:rPr>
        <w:t>Классификация</w:t>
      </w:r>
      <w:r w:rsidRPr="00BF647C">
        <w:rPr>
          <w:rFonts w:ascii="Times New Roman" w:eastAsia="Times New Roman" w:hAnsi="Times New Roman" w:cs="Times New Roman"/>
          <w:b/>
          <w:color w:val="212529"/>
          <w:sz w:val="26"/>
          <w:szCs w:val="26"/>
          <w:lang w:val="en-US" w:eastAsia="ru-RU"/>
        </w:rPr>
        <w:t> OSS\BSS.</w:t>
      </w:r>
      <w:r w:rsidRPr="00BF647C">
        <w:rPr>
          <w:rFonts w:ascii="Times New Roman" w:eastAsia="Times New Roman" w:hAnsi="Times New Roman" w:cs="Times New Roman"/>
          <w:b/>
          <w:i/>
          <w:iCs/>
          <w:color w:val="212529"/>
          <w:sz w:val="26"/>
          <w:szCs w:val="26"/>
          <w:lang w:val="en-US" w:eastAsia="ru-RU"/>
        </w:rPr>
        <w:t> </w:t>
      </w:r>
      <w:r w:rsidRPr="00BF647C">
        <w:rPr>
          <w:rFonts w:ascii="Times New Roman" w:eastAsia="Times New Roman" w:hAnsi="Times New Roman" w:cs="Times New Roman"/>
          <w:b/>
          <w:color w:val="212529"/>
          <w:sz w:val="26"/>
          <w:szCs w:val="26"/>
          <w:lang w:val="en-US" w:eastAsia="ru-RU"/>
        </w:rPr>
        <w:t>Operation Support System/Business Support System.</w:t>
      </w:r>
    </w:p>
    <w:p w:rsidR="005A52A4" w:rsidRPr="00086676" w:rsidRDefault="005A52A4" w:rsidP="005A52A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  <w:r w:rsidRPr="00086676">
        <w:rPr>
          <w:rFonts w:ascii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t>OSS/BSS</w:t>
      </w:r>
      <w:r w:rsidRPr="00086676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(</w:t>
      </w:r>
      <w:hyperlink r:id="rId5" w:tooltip="Английский язык" w:history="1">
        <w:r w:rsidRPr="00086676">
          <w:rPr>
            <w:rStyle w:val="a4"/>
            <w:rFonts w:ascii="Times New Roman" w:hAnsi="Times New Roman" w:cs="Times New Roman"/>
            <w:color w:val="0645AD"/>
            <w:sz w:val="26"/>
            <w:szCs w:val="26"/>
            <w:u w:val="none"/>
            <w:shd w:val="clear" w:color="auto" w:fill="FFFFFF"/>
          </w:rPr>
          <w:t>англ.</w:t>
        </w:r>
      </w:hyperlink>
      <w:r w:rsidRPr="00086676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</w:t>
      </w:r>
      <w:r w:rsidRPr="00086676">
        <w:rPr>
          <w:rFonts w:ascii="Times New Roman" w:hAnsi="Times New Roman" w:cs="Times New Roman"/>
          <w:i/>
          <w:iCs/>
          <w:color w:val="202122"/>
          <w:sz w:val="26"/>
          <w:szCs w:val="26"/>
          <w:shd w:val="clear" w:color="auto" w:fill="FFFFFF"/>
          <w:lang w:val="en"/>
        </w:rPr>
        <w:t>Operation</w:t>
      </w:r>
      <w:r w:rsidRPr="00086676">
        <w:rPr>
          <w:rFonts w:ascii="Times New Roman" w:hAnsi="Times New Roman" w:cs="Times New Roman"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r w:rsidRPr="00086676">
        <w:rPr>
          <w:rFonts w:ascii="Times New Roman" w:hAnsi="Times New Roman" w:cs="Times New Roman"/>
          <w:i/>
          <w:iCs/>
          <w:color w:val="202122"/>
          <w:sz w:val="26"/>
          <w:szCs w:val="26"/>
          <w:shd w:val="clear" w:color="auto" w:fill="FFFFFF"/>
          <w:lang w:val="en"/>
        </w:rPr>
        <w:t>Support</w:t>
      </w:r>
      <w:r w:rsidRPr="00086676">
        <w:rPr>
          <w:rFonts w:ascii="Times New Roman" w:hAnsi="Times New Roman" w:cs="Times New Roman"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r w:rsidRPr="00086676">
        <w:rPr>
          <w:rFonts w:ascii="Times New Roman" w:hAnsi="Times New Roman" w:cs="Times New Roman"/>
          <w:i/>
          <w:iCs/>
          <w:color w:val="202122"/>
          <w:sz w:val="26"/>
          <w:szCs w:val="26"/>
          <w:shd w:val="clear" w:color="auto" w:fill="FFFFFF"/>
          <w:lang w:val="en"/>
        </w:rPr>
        <w:t>System</w:t>
      </w:r>
      <w:r w:rsidRPr="00086676">
        <w:rPr>
          <w:rFonts w:ascii="Times New Roman" w:hAnsi="Times New Roman" w:cs="Times New Roman"/>
          <w:i/>
          <w:iCs/>
          <w:color w:val="202122"/>
          <w:sz w:val="26"/>
          <w:szCs w:val="26"/>
          <w:shd w:val="clear" w:color="auto" w:fill="FFFFFF"/>
        </w:rPr>
        <w:t>/</w:t>
      </w:r>
      <w:r w:rsidRPr="00086676">
        <w:rPr>
          <w:rFonts w:ascii="Times New Roman" w:hAnsi="Times New Roman" w:cs="Times New Roman"/>
          <w:i/>
          <w:iCs/>
          <w:color w:val="202122"/>
          <w:sz w:val="26"/>
          <w:szCs w:val="26"/>
          <w:shd w:val="clear" w:color="auto" w:fill="FFFFFF"/>
          <w:lang w:val="en"/>
        </w:rPr>
        <w:t>Business</w:t>
      </w:r>
      <w:r w:rsidRPr="00086676">
        <w:rPr>
          <w:rFonts w:ascii="Times New Roman" w:hAnsi="Times New Roman" w:cs="Times New Roman"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r w:rsidRPr="00086676">
        <w:rPr>
          <w:rFonts w:ascii="Times New Roman" w:hAnsi="Times New Roman" w:cs="Times New Roman"/>
          <w:i/>
          <w:iCs/>
          <w:color w:val="202122"/>
          <w:sz w:val="26"/>
          <w:szCs w:val="26"/>
          <w:shd w:val="clear" w:color="auto" w:fill="FFFFFF"/>
          <w:lang w:val="en"/>
        </w:rPr>
        <w:t>Support</w:t>
      </w:r>
      <w:r w:rsidRPr="00086676">
        <w:rPr>
          <w:rFonts w:ascii="Times New Roman" w:hAnsi="Times New Roman" w:cs="Times New Roman"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r w:rsidRPr="00086676">
        <w:rPr>
          <w:rFonts w:ascii="Times New Roman" w:hAnsi="Times New Roman" w:cs="Times New Roman"/>
          <w:i/>
          <w:iCs/>
          <w:color w:val="202122"/>
          <w:sz w:val="26"/>
          <w:szCs w:val="26"/>
          <w:shd w:val="clear" w:color="auto" w:fill="FFFFFF"/>
          <w:lang w:val="en"/>
        </w:rPr>
        <w:t>System</w:t>
      </w:r>
      <w:r w:rsidRPr="00086676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— система поддержки операций/система поддержки бизнеса, иногда </w:t>
      </w:r>
      <w:r w:rsidRPr="00086676">
        <w:rPr>
          <w:rFonts w:ascii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t>BOSS</w:t>
      </w:r>
      <w:r w:rsidRPr="00086676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, </w:t>
      </w:r>
      <w:r w:rsidRPr="00086676">
        <w:rPr>
          <w:rFonts w:ascii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t>BSS/OSS</w:t>
      </w:r>
      <w:r w:rsidRPr="00086676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, </w:t>
      </w:r>
      <w:r w:rsidRPr="00086676">
        <w:rPr>
          <w:rFonts w:ascii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t>B/OSS</w:t>
      </w:r>
      <w:r w:rsidRPr="00086676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) в электросвязи — общее наименование для категории </w:t>
      </w:r>
      <w:hyperlink r:id="rId6" w:tooltip="Прикладное программное обеспечение" w:history="1">
        <w:r w:rsidRPr="00086676">
          <w:rPr>
            <w:rStyle w:val="a4"/>
            <w:rFonts w:ascii="Times New Roman" w:hAnsi="Times New Roman" w:cs="Times New Roman"/>
            <w:color w:val="0645AD"/>
            <w:sz w:val="26"/>
            <w:szCs w:val="26"/>
            <w:u w:val="none"/>
            <w:shd w:val="clear" w:color="auto" w:fill="FFFFFF"/>
          </w:rPr>
          <w:t>прикладного программного обеспечения</w:t>
        </w:r>
      </w:hyperlink>
      <w:r w:rsidRPr="00086676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внутренних </w:t>
      </w:r>
      <w:hyperlink r:id="rId7" w:tooltip="Бизнес-процесс" w:history="1">
        <w:r w:rsidRPr="00086676">
          <w:rPr>
            <w:rStyle w:val="a4"/>
            <w:rFonts w:ascii="Times New Roman" w:hAnsi="Times New Roman" w:cs="Times New Roman"/>
            <w:color w:val="0645AD"/>
            <w:sz w:val="26"/>
            <w:szCs w:val="26"/>
            <w:u w:val="none"/>
            <w:shd w:val="clear" w:color="auto" w:fill="FFFFFF"/>
          </w:rPr>
          <w:t>бизнес-процессов</w:t>
        </w:r>
      </w:hyperlink>
      <w:r w:rsidRPr="00086676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</w:t>
      </w:r>
      <w:hyperlink r:id="rId8" w:tooltip="Оператор связи" w:history="1">
        <w:r w:rsidRPr="00086676">
          <w:rPr>
            <w:rStyle w:val="a4"/>
            <w:rFonts w:ascii="Times New Roman" w:hAnsi="Times New Roman" w:cs="Times New Roman"/>
            <w:color w:val="0645AD"/>
            <w:sz w:val="26"/>
            <w:szCs w:val="26"/>
            <w:u w:val="none"/>
            <w:shd w:val="clear" w:color="auto" w:fill="FFFFFF"/>
          </w:rPr>
          <w:t>операторов связи</w:t>
        </w:r>
      </w:hyperlink>
      <w:r w:rsidRPr="00086676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.</w:t>
      </w:r>
    </w:p>
    <w:p w:rsidR="005A52A4" w:rsidRDefault="005A52A4" w:rsidP="005A52A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Основные функциональные возможности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OSS</w:t>
      </w:r>
      <w:r w:rsidRPr="00BF41DB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покрывают проблематику учёта и планировать телекоммуникационных </w:t>
      </w:r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ресурсов(</w:t>
      </w:r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например, номерных ёмкостей,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траифка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), управление показателями и уровнем качества услуг.</w:t>
      </w:r>
    </w:p>
    <w:p w:rsidR="005A52A4" w:rsidRDefault="005A52A4" w:rsidP="005A52A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К функциональным задачам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OSS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также относятся контроль мошенничества на уровне телекоммуникационных данных, прогнозирование и обеспечение спроса на услуги. </w:t>
      </w:r>
    </w:p>
    <w:p w:rsidR="005A52A4" w:rsidRDefault="005A52A4" w:rsidP="005A52A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Программные решения, отвечающие за непосредственное сопряжение программной инфраструктуры оператора с телекоммуникационной, называются системами медиации и также включаются в категорию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OSS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.</w:t>
      </w:r>
    </w:p>
    <w:p w:rsidR="005A52A4" w:rsidRDefault="005A52A4" w:rsidP="005A52A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Компоненты</w:t>
      </w:r>
    </w:p>
    <w:p w:rsidR="005A52A4" w:rsidRDefault="005A52A4" w:rsidP="005A52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В настоящее время в составе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OSS</w:t>
      </w:r>
      <w:r w:rsidRPr="002C6E79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входят следующие основные компоненты:</w:t>
      </w:r>
    </w:p>
    <w:p w:rsidR="005A52A4" w:rsidRDefault="005A52A4" w:rsidP="005A52A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Средства взаимодействия – обеспечивают сопряжение решений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OSS</w:t>
      </w:r>
      <w:r w:rsidRPr="002C6E79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/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BSS</w:t>
      </w:r>
      <w:r w:rsidRPr="002C6E79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с разнородным оборудованием различных производителей;</w:t>
      </w:r>
    </w:p>
    <w:p w:rsidR="005A52A4" w:rsidRDefault="005A52A4" w:rsidP="005A52A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lastRenderedPageBreak/>
        <w:t>Управление инвентаризацией – отвечает за учёт физических и логических ресурсов сети</w:t>
      </w:r>
      <w:r w:rsidRPr="002C6E79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;</w:t>
      </w:r>
    </w:p>
    <w:p w:rsidR="005A52A4" w:rsidRDefault="005A52A4" w:rsidP="005A52A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Управление неисправностями – представляет собой систему контроля и управления аварийными сигналами, которая предназначена для из фильтрации и корреляции с целью выявления первопричины, породившей поток взаимосвязанных аварийных сообщений</w:t>
      </w:r>
      <w:r w:rsidRPr="002C6E79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;</w:t>
      </w:r>
    </w:p>
    <w:p w:rsidR="005A52A4" w:rsidRDefault="005A52A4" w:rsidP="005A52A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Контроль выполнения задач по устранению неисправностей</w:t>
      </w:r>
    </w:p>
    <w:p w:rsidR="005A52A4" w:rsidRDefault="005A52A4" w:rsidP="005A52A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Управление качеством предоставляемых услуг – обеспечивает оперативный мониторинг сервисов, доступных внутренним и внешним пользователям;</w:t>
      </w:r>
    </w:p>
    <w:p w:rsidR="005A52A4" w:rsidRDefault="005A52A4" w:rsidP="005A52A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Управление нарядами на активацию услуг – необходимо для отслеживания всех этапов исполнения заказа на предоставление услуги</w:t>
      </w:r>
      <w:r w:rsidRPr="002C6E79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;</w:t>
      </w:r>
    </w:p>
    <w:p w:rsidR="005A52A4" w:rsidRDefault="005A52A4" w:rsidP="005A52A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Системы предупреждения мошенничества – предназначены для пресечения и упреждения случаев несанкционированного и неоплаченного использования услуг операторов связи</w:t>
      </w:r>
      <w:r w:rsidRPr="006557E5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;</w:t>
      </w:r>
    </w:p>
    <w:p w:rsidR="005A52A4" w:rsidRDefault="005A52A4" w:rsidP="005A52A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Модуль планирования и развития услуг – позволяет прогнозировать развитие событий и моделировать разнообразные сценарии</w:t>
      </w:r>
      <w:r w:rsidRPr="006557E5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;</w:t>
      </w:r>
    </w:p>
    <w:p w:rsidR="005A52A4" w:rsidRDefault="005A52A4" w:rsidP="005A52A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Управление безопасностью - обеспечивает контроль доступа к ресурсам сети;</w:t>
      </w:r>
    </w:p>
    <w:p w:rsidR="005A52A4" w:rsidRPr="002C6E79" w:rsidRDefault="005A52A4" w:rsidP="005A52A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Модуль учёта – регистрирует время использования различных ресурсов сети.</w:t>
      </w:r>
    </w:p>
    <w:p w:rsidR="00C62F08" w:rsidRDefault="00C62F08"/>
    <w:sectPr w:rsidR="00C6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D1393"/>
    <w:multiLevelType w:val="multilevel"/>
    <w:tmpl w:val="6986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9B31D6"/>
    <w:multiLevelType w:val="hybridMultilevel"/>
    <w:tmpl w:val="8F9E462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6002B"/>
    <w:multiLevelType w:val="hybridMultilevel"/>
    <w:tmpl w:val="41CC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08"/>
    <w:rsid w:val="005A52A4"/>
    <w:rsid w:val="00BF647C"/>
    <w:rsid w:val="00C6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D331"/>
  <w15:chartTrackingRefBased/>
  <w15:docId w15:val="{EEDFBDCB-03F0-4F98-9309-A7A3BD2E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2A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A5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1%82%D0%BE%D1%80_%D1%81%D0%B2%D1%8F%D0%B7%D0%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0%B8%D0%B7%D0%BD%D0%B5%D1%81-%D0%BF%D1%80%D0%BE%D1%86%D0%B5%D1%81%D1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Ильин</dc:creator>
  <cp:keywords/>
  <dc:description/>
  <cp:lastModifiedBy>Виталий Ильин</cp:lastModifiedBy>
  <cp:revision>3</cp:revision>
  <dcterms:created xsi:type="dcterms:W3CDTF">2023-01-09T14:11:00Z</dcterms:created>
  <dcterms:modified xsi:type="dcterms:W3CDTF">2023-01-09T14:12:00Z</dcterms:modified>
</cp:coreProperties>
</file>