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563B5CE1" w14:textId="431F758D" w:rsidR="005413A8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85073" w:history="1">
            <w:r w:rsidR="005413A8" w:rsidRPr="00A51FD1">
              <w:rPr>
                <w:rStyle w:val="Hyperlink"/>
                <w:b/>
                <w:bCs/>
                <w:noProof/>
              </w:rPr>
              <w:t>Введение</w:t>
            </w:r>
            <w:r w:rsidR="005413A8">
              <w:rPr>
                <w:noProof/>
                <w:webHidden/>
              </w:rPr>
              <w:tab/>
            </w:r>
            <w:r w:rsidR="005413A8">
              <w:rPr>
                <w:noProof/>
                <w:webHidden/>
              </w:rPr>
              <w:fldChar w:fldCharType="begin"/>
            </w:r>
            <w:r w:rsidR="005413A8">
              <w:rPr>
                <w:noProof/>
                <w:webHidden/>
              </w:rPr>
              <w:instrText xml:space="preserve"> PAGEREF _Toc197785073 \h </w:instrText>
            </w:r>
            <w:r w:rsidR="005413A8">
              <w:rPr>
                <w:noProof/>
                <w:webHidden/>
              </w:rPr>
            </w:r>
            <w:r w:rsidR="005413A8">
              <w:rPr>
                <w:noProof/>
                <w:webHidden/>
              </w:rPr>
              <w:fldChar w:fldCharType="separate"/>
            </w:r>
            <w:r w:rsidR="005413A8">
              <w:rPr>
                <w:noProof/>
                <w:webHidden/>
              </w:rPr>
              <w:t>3</w:t>
            </w:r>
            <w:r w:rsidR="005413A8">
              <w:rPr>
                <w:noProof/>
                <w:webHidden/>
              </w:rPr>
              <w:fldChar w:fldCharType="end"/>
            </w:r>
          </w:hyperlink>
        </w:p>
        <w:p w14:paraId="3E670B84" w14:textId="36FA234D" w:rsidR="005413A8" w:rsidRDefault="005413A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74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9063" w14:textId="01981609" w:rsidR="005413A8" w:rsidRDefault="005413A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75" w:history="1">
            <w:r w:rsidRPr="00A51FD1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D9BE" w14:textId="78EF44D5" w:rsidR="005413A8" w:rsidRDefault="005413A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76" w:history="1">
            <w:r w:rsidRPr="00A51FD1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1534" w14:textId="775BEBD8" w:rsidR="005413A8" w:rsidRDefault="005413A8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77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5B29" w14:textId="1FD2DA90" w:rsidR="005413A8" w:rsidRDefault="005413A8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78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039E" w14:textId="5D964A4D" w:rsidR="005413A8" w:rsidRDefault="005413A8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79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A86E" w14:textId="37171157" w:rsidR="005413A8" w:rsidRDefault="005413A8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0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Торговые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4A3E" w14:textId="406293CC" w:rsidR="005413A8" w:rsidRDefault="005413A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1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Библиотеки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14E6" w14:textId="6BD410CF" w:rsidR="005413A8" w:rsidRDefault="005413A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2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Анализ технологий для разработки для создания библиотеки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965E" w14:textId="2C39E164" w:rsidR="005413A8" w:rsidRDefault="005413A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3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</w:t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и</w:t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 xml:space="preserve"> </w:t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73AF" w14:textId="66C829B8" w:rsidR="005413A8" w:rsidRDefault="005413A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4" w:history="1">
            <w:r w:rsidRPr="00A51FD1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51FD1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CAC0" w14:textId="09D2922C" w:rsidR="005413A8" w:rsidRDefault="005413A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5" w:history="1">
            <w:r w:rsidRPr="00A51FD1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2135" w14:textId="6808458C" w:rsidR="005413A8" w:rsidRDefault="005413A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5086" w:history="1">
            <w:r w:rsidRPr="00A51FD1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4C1AD907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85073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85074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85075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2BFBDDED" w:rsidR="001140F8" w:rsidRPr="001140F8" w:rsidRDefault="00E50717" w:rsidP="00064A5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</w:t>
      </w:r>
      <w:r w:rsidR="00064A50">
        <w:t>, описываются существующие библиотеки с инструментами анализа финансовых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85076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3FE63343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>нализ с использованием технических индикаторов.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85077"/>
      <w:r>
        <w:rPr>
          <w:b/>
          <w:bCs/>
          <w:sz w:val="32"/>
          <w:szCs w:val="32"/>
        </w:rPr>
        <w:t>Паттерны технического анализа графика финансовых данных</w:t>
      </w:r>
      <w:bookmarkEnd w:id="7"/>
    </w:p>
    <w:p w14:paraId="5784A665" w14:textId="41741937" w:rsidR="00732600" w:rsidRPr="00FD769E" w:rsidRDefault="00732600" w:rsidP="00354CA3">
      <w:pPr>
        <w:pStyle w:val="a"/>
        <w:spacing w:line="360" w:lineRule="auto"/>
        <w:ind w:firstLine="360"/>
        <w:jc w:val="both"/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</w:t>
      </w:r>
      <w:r>
        <w:lastRenderedPageBreak/>
        <w:t xml:space="preserve">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 [3].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Неопределённые (могут вести и к продолжению,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>Паттерны определяются визуально на графике. Их обнаружению помогает использование различных инструментов рисования, специализированных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(рис. 1)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1E17D2B1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FD769E">
        <w:rPr>
          <w:color w:val="000000" w:themeColor="text1"/>
          <w:sz w:val="28"/>
          <w:szCs w:val="28"/>
        </w:rPr>
        <w:t xml:space="preserve">. </w:t>
      </w:r>
      <w:r w:rsidRPr="004E7D35">
        <w:rPr>
          <w:color w:val="000000" w:themeColor="text1"/>
          <w:sz w:val="28"/>
          <w:szCs w:val="28"/>
        </w:rPr>
        <w:t>Паттерн 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 xml:space="preserve"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</w:t>
      </w:r>
      <w:r w:rsidRPr="00677D5A">
        <w:lastRenderedPageBreak/>
        <w:t>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030CD36E" w:rsidR="00354CA3" w:rsidRPr="00FD769E" w:rsidRDefault="00354CA3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354CA3">
        <w:rPr>
          <w:color w:val="000000" w:themeColor="text1"/>
          <w:sz w:val="28"/>
          <w:szCs w:val="28"/>
        </w:rPr>
        <w:t xml:space="preserve">Рис.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E7628C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85078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62950540" w:rsidR="00B86316" w:rsidRPr="001C3B93" w:rsidRDefault="00354CA3" w:rsidP="00E7628C">
      <w:pPr>
        <w:pStyle w:val="a"/>
        <w:spacing w:line="360" w:lineRule="auto"/>
        <w:ind w:firstLine="720"/>
        <w:jc w:val="both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</w:t>
      </w:r>
      <w:r w:rsidR="00FD769E">
        <w:t>. С</w:t>
      </w:r>
      <w:r w:rsidR="001C3B93">
        <w:t>реди трейдеров</w:t>
      </w:r>
      <w:r>
        <w:t xml:space="preserve"> популярны и многие другие инструменты рисования: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Каналы 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Спираль 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Временные периоды 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Ломанная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Кривая</w:t>
      </w:r>
    </w:p>
    <w:p w14:paraId="0158B73E" w14:textId="57EB0B9E" w:rsidR="001C3B93" w:rsidRPr="00FD769E" w:rsidRDefault="001C3B93" w:rsidP="00E7628C">
      <w:pPr>
        <w:pStyle w:val="a"/>
        <w:spacing w:line="360" w:lineRule="auto"/>
        <w:ind w:firstLine="720"/>
        <w:jc w:val="both"/>
      </w:pPr>
      <w:r>
        <w:t>Инструменты рисования доб</w:t>
      </w:r>
      <w:r w:rsidR="00F40C70">
        <w:t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</w:t>
      </w:r>
      <w:r w:rsidR="00FD769E">
        <w:t xml:space="preserve"> </w:t>
      </w:r>
      <w:r w:rsidR="00F40C70">
        <w:t>рисования на график</w:t>
      </w:r>
      <w:r w:rsidR="00FD769E">
        <w:t>е</w:t>
      </w:r>
      <w:r w:rsidR="00F40C70">
        <w:t xml:space="preserve"> в трейдинговой платформе </w:t>
      </w:r>
      <w:r w:rsidR="00F40C70">
        <w:rPr>
          <w:lang w:val="en-US"/>
        </w:rPr>
        <w:t>TradingView</w:t>
      </w:r>
      <w:r w:rsidR="00BE671F" w:rsidRPr="00BE671F">
        <w:t xml:space="preserve"> [4]</w:t>
      </w:r>
      <w:r w:rsidR="00FD769E" w:rsidRPr="00FD769E">
        <w:t xml:space="preserve"> </w:t>
      </w:r>
      <w:r w:rsidR="00FD769E">
        <w:t>(слева-направо</w:t>
      </w:r>
      <w:r w:rsidR="00FD769E" w:rsidRPr="00FD769E">
        <w:t xml:space="preserve">: </w:t>
      </w:r>
      <w:r w:rsidR="00FD769E">
        <w:t>прямоугольник, ломанная линия, кривая, коррекция по Фибоначчи, клин по Фибоначчи)</w:t>
      </w:r>
      <w:r w:rsidR="00BE671F" w:rsidRPr="00BE671F">
        <w:t>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78C6F0B2" w:rsidR="00BE671F" w:rsidRPr="00FD769E" w:rsidRDefault="00BE671F" w:rsidP="00BE671F">
      <w:pPr>
        <w:pStyle w:val="Caption"/>
        <w:jc w:val="center"/>
        <w:rPr>
          <w:color w:val="000000" w:themeColor="text1"/>
          <w:sz w:val="28"/>
          <w:szCs w:val="28"/>
        </w:rPr>
      </w:pPr>
      <w:r w:rsidRPr="00BE671F">
        <w:rPr>
          <w:color w:val="000000" w:themeColor="text1"/>
          <w:sz w:val="28"/>
          <w:szCs w:val="28"/>
        </w:rPr>
        <w:t xml:space="preserve">Рис.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57B1EF3E" w:rsidR="00BE671F" w:rsidRPr="00334EA8" w:rsidRDefault="00FD769E" w:rsidP="00E7628C">
      <w:pPr>
        <w:pStyle w:val="a"/>
        <w:spacing w:line="360" w:lineRule="auto"/>
        <w:ind w:firstLine="720"/>
        <w:jc w:val="both"/>
      </w:pPr>
      <w:r>
        <w:t>Данные инструменты позволяют редактировать свой стиль, местоположение точек на графике, форму и другие параметры при их наличии.</w:t>
      </w:r>
    </w:p>
    <w:p w14:paraId="1654618A" w14:textId="39246BB9" w:rsidR="00622394" w:rsidRDefault="00622394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85079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0F693C64" w14:textId="77777777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 w:rsidRPr="00E7628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финансовом анализе </w:t>
      </w:r>
      <w:r w:rsidRPr="00E7628C">
        <w:rPr>
          <w:sz w:val="28"/>
          <w:szCs w:val="28"/>
        </w:rPr>
        <w:t xml:space="preserve">технический индикатор — это математический </w:t>
      </w:r>
      <w:proofErr w:type="spellStart"/>
      <w:r w:rsidRPr="00E7628C">
        <w:rPr>
          <w:sz w:val="28"/>
          <w:szCs w:val="28"/>
        </w:rPr>
        <w:t>расчет</w:t>
      </w:r>
      <w:proofErr w:type="spellEnd"/>
      <w:r w:rsidRPr="00E7628C">
        <w:rPr>
          <w:sz w:val="28"/>
          <w:szCs w:val="28"/>
        </w:rPr>
        <w:t xml:space="preserve">, основанный на исторической цене, </w:t>
      </w:r>
      <w:proofErr w:type="spellStart"/>
      <w:r w:rsidRPr="00E7628C">
        <w:rPr>
          <w:sz w:val="28"/>
          <w:szCs w:val="28"/>
        </w:rPr>
        <w:t>объеме</w:t>
      </w:r>
      <w:proofErr w:type="spellEnd"/>
      <w:r w:rsidRPr="00E7628C">
        <w:rPr>
          <w:sz w:val="28"/>
          <w:szCs w:val="28"/>
        </w:rPr>
        <w:t xml:space="preserve"> или (в случае фьючерсных </w:t>
      </w:r>
      <w:r w:rsidRPr="00E7628C">
        <w:rPr>
          <w:sz w:val="28"/>
          <w:szCs w:val="28"/>
        </w:rPr>
        <w:lastRenderedPageBreak/>
        <w:t>контрактов) информации об открытом интересе, целью которого является прогнозирование направления финансового рынка [4].</w:t>
      </w:r>
    </w:p>
    <w:p w14:paraId="51F5DECE" w14:textId="2F3C085E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628C">
        <w:rPr>
          <w:sz w:val="28"/>
          <w:szCs w:val="28"/>
        </w:rPr>
        <w:t xml:space="preserve">Технические индикаторы являются </w:t>
      </w:r>
      <w:r>
        <w:rPr>
          <w:sz w:val="28"/>
          <w:szCs w:val="28"/>
        </w:rPr>
        <w:t>важной</w:t>
      </w:r>
      <w:r w:rsidRPr="00E7628C">
        <w:rPr>
          <w:sz w:val="28"/>
          <w:szCs w:val="28"/>
        </w:rPr>
        <w:t xml:space="preserve"> частью анализа</w:t>
      </w:r>
      <w:r>
        <w:rPr>
          <w:sz w:val="28"/>
          <w:szCs w:val="28"/>
        </w:rPr>
        <w:t xml:space="preserve"> финансовых данных</w:t>
      </w:r>
      <w:r w:rsidRPr="00E7628C">
        <w:rPr>
          <w:sz w:val="28"/>
          <w:szCs w:val="28"/>
        </w:rPr>
        <w:t xml:space="preserve"> и обычно </w:t>
      </w:r>
      <w:r>
        <w:rPr>
          <w:sz w:val="28"/>
          <w:szCs w:val="28"/>
        </w:rPr>
        <w:t>визуально отображаются на графике рядом с основным графиком цены актива</w:t>
      </w:r>
      <w:r w:rsidRPr="00E7628C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трейдеру информация о возможном направлении тренда в будущем, </w:t>
      </w:r>
      <w:r w:rsidR="001345C1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текущей торговле, а также о многих другие важных показателях</w:t>
      </w:r>
      <w:r w:rsidRPr="00E7628C">
        <w:rPr>
          <w:sz w:val="28"/>
          <w:szCs w:val="28"/>
        </w:rPr>
        <w:t xml:space="preserve"> (</w:t>
      </w:r>
      <w:r>
        <w:rPr>
          <w:sz w:val="28"/>
          <w:szCs w:val="28"/>
        </w:rPr>
        <w:t>рис. 4).</w:t>
      </w:r>
    </w:p>
    <w:p w14:paraId="420C8DF0" w14:textId="77777777" w:rsidR="00F96B29" w:rsidRDefault="001345C1" w:rsidP="00F96B29">
      <w:pPr>
        <w:keepNext/>
        <w:spacing w:line="360" w:lineRule="auto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F8BFD1" wp14:editId="28F59245">
            <wp:extent cx="4504690" cy="4004987"/>
            <wp:effectExtent l="0" t="0" r="3810" b="0"/>
            <wp:docPr id="2058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147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9" cy="40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28" w14:textId="45150279" w:rsidR="001345C1" w:rsidRDefault="00F96B29" w:rsidP="00F96B29">
      <w:pPr>
        <w:pStyle w:val="Caption"/>
        <w:jc w:val="center"/>
      </w:pPr>
      <w:r w:rsidRPr="00F96B29">
        <w:rPr>
          <w:color w:val="000000" w:themeColor="text1"/>
          <w:sz w:val="28"/>
          <w:szCs w:val="28"/>
        </w:rPr>
        <w:t>Рис. 4</w:t>
      </w:r>
      <w:r>
        <w:rPr>
          <w:color w:val="000000" w:themeColor="text1"/>
          <w:sz w:val="28"/>
          <w:szCs w:val="28"/>
        </w:rPr>
        <w:t xml:space="preserve">. </w:t>
      </w:r>
      <w:r>
        <w:t xml:space="preserve"> </w:t>
      </w:r>
      <w:r>
        <w:rPr>
          <w:color w:val="000000" w:themeColor="text1"/>
          <w:sz w:val="28"/>
          <w:szCs w:val="28"/>
        </w:rPr>
        <w:t>График,</w:t>
      </w:r>
      <w:r w:rsidRPr="001345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1345C1">
        <w:rPr>
          <w:color w:val="000000" w:themeColor="text1"/>
          <w:sz w:val="28"/>
          <w:szCs w:val="28"/>
        </w:rPr>
        <w:t xml:space="preserve"> котором совмещены графики цены с графиком стохастического осциллятора.</w:t>
      </w:r>
    </w:p>
    <w:p w14:paraId="737F26C5" w14:textId="42227642" w:rsidR="001345C1" w:rsidRPr="00F96B29" w:rsidRDefault="001345C1" w:rsidP="00F96B29">
      <w:pPr>
        <w:spacing w:line="360" w:lineRule="auto"/>
        <w:ind w:firstLine="360"/>
        <w:jc w:val="both"/>
        <w:rPr>
          <w:sz w:val="28"/>
          <w:szCs w:val="28"/>
        </w:rPr>
      </w:pPr>
      <w:r w:rsidRPr="001345C1">
        <w:rPr>
          <w:sz w:val="28"/>
          <w:szCs w:val="28"/>
        </w:rPr>
        <w:t>Существует два основных типа технических индикаторов [5]:</w:t>
      </w:r>
    </w:p>
    <w:p w14:paraId="6FFF5770" w14:textId="7B3D55CC" w:rsidR="001345C1" w:rsidRPr="001345C1" w:rsidRDefault="001345C1" w:rsidP="001345C1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 xml:space="preserve">ндикаторы </w:t>
      </w:r>
      <w:r>
        <w:rPr>
          <w:sz w:val="28"/>
          <w:szCs w:val="28"/>
          <w:lang w:bidi="en-US"/>
        </w:rPr>
        <w:t>н</w:t>
      </w:r>
      <w:r w:rsidRPr="001345C1">
        <w:rPr>
          <w:sz w:val="28"/>
          <w:szCs w:val="28"/>
          <w:lang w:bidi="en-US"/>
        </w:rPr>
        <w:t xml:space="preserve">аложения, которые используют тот же масштаб, что и цены, наносятся поверх цен на графике </w:t>
      </w:r>
      <w:r>
        <w:rPr>
          <w:sz w:val="28"/>
          <w:szCs w:val="28"/>
          <w:lang w:bidi="en-US"/>
        </w:rPr>
        <w:t>актива</w:t>
      </w:r>
      <w:r w:rsidRPr="001345C1">
        <w:rPr>
          <w:sz w:val="28"/>
          <w:szCs w:val="28"/>
          <w:lang w:bidi="en-US"/>
        </w:rPr>
        <w:t>. Примерами являются скользящие средние и полосы Боллинджера.</w:t>
      </w:r>
    </w:p>
    <w:p w14:paraId="609C592B" w14:textId="4C9F7D41" w:rsidR="00380D44" w:rsidRPr="00380D44" w:rsidRDefault="001345C1" w:rsidP="00380D44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 w:rsidRPr="001345C1">
        <w:rPr>
          <w:sz w:val="28"/>
          <w:szCs w:val="28"/>
          <w:lang w:bidi="en-US"/>
        </w:rPr>
        <w:t>Осцилляторы, которые колеблются между локальным минимумом и максимумом, наносятся выше или ниже графика цен. Примерами являются стохастический осциллятор</w:t>
      </w:r>
      <w:r>
        <w:rPr>
          <w:sz w:val="28"/>
          <w:szCs w:val="28"/>
          <w:lang w:bidi="en-US"/>
        </w:rPr>
        <w:t xml:space="preserve"> (рис. 4)</w:t>
      </w:r>
      <w:r w:rsidR="001C120B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 xml:space="preserve">или </w:t>
      </w:r>
      <w:r w:rsidRPr="001345C1">
        <w:rPr>
          <w:sz w:val="28"/>
          <w:szCs w:val="28"/>
          <w:lang w:val="en-US" w:bidi="en-US"/>
        </w:rPr>
        <w:t>RSI</w:t>
      </w:r>
      <w:r w:rsidRPr="001345C1">
        <w:rPr>
          <w:sz w:val="28"/>
          <w:szCs w:val="28"/>
          <w:lang w:bidi="en-US"/>
        </w:rPr>
        <w:t xml:space="preserve"> (RSI от англ. relative strength index </w:t>
      </w:r>
      <w:r w:rsidR="00380D44" w:rsidRPr="00E7628C">
        <w:rPr>
          <w:sz w:val="28"/>
          <w:szCs w:val="28"/>
        </w:rPr>
        <w:t>—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ндекс относительной силы).</w:t>
      </w:r>
    </w:p>
    <w:p w14:paraId="6BF3539B" w14:textId="54A63344" w:rsidR="00380D44" w:rsidRDefault="00380D44" w:rsidP="00380D44">
      <w:pPr>
        <w:spacing w:line="360" w:lineRule="auto"/>
        <w:ind w:left="36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Наиболее популярными индикаторами являются:</w:t>
      </w:r>
    </w:p>
    <w:p w14:paraId="63E4E182" w14:textId="64D15D9D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RSI.</w:t>
      </w:r>
    </w:p>
    <w:p w14:paraId="5EAC168F" w14:textId="16848B2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(</w:t>
      </w:r>
      <w:r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от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англ</w:t>
      </w:r>
      <w:r w:rsidRPr="00380D44">
        <w:rPr>
          <w:sz w:val="28"/>
          <w:szCs w:val="28"/>
          <w:lang w:bidi="en-US"/>
        </w:rPr>
        <w:t xml:space="preserve">. </w:t>
      </w:r>
      <w:r>
        <w:rPr>
          <w:sz w:val="28"/>
          <w:szCs w:val="28"/>
          <w:lang w:val="en-US" w:bidi="en-US"/>
        </w:rPr>
        <w:t>m</w:t>
      </w:r>
      <w:r w:rsidRPr="00380D44">
        <w:rPr>
          <w:sz w:val="28"/>
          <w:szCs w:val="28"/>
          <w:lang w:val="en-US" w:bidi="en-US"/>
        </w:rPr>
        <w:t>oving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</w:t>
      </w:r>
      <w:r w:rsidRPr="00380D44">
        <w:rPr>
          <w:sz w:val="28"/>
          <w:szCs w:val="28"/>
          <w:lang w:val="en-US" w:bidi="en-US"/>
        </w:rPr>
        <w:t>verage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c</w:t>
      </w:r>
      <w:r w:rsidRPr="00380D44">
        <w:rPr>
          <w:sz w:val="28"/>
          <w:szCs w:val="28"/>
          <w:lang w:val="en-US" w:bidi="en-US"/>
        </w:rPr>
        <w:t>onvergence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d</w:t>
      </w:r>
      <w:r w:rsidRPr="00380D44">
        <w:rPr>
          <w:sz w:val="28"/>
          <w:szCs w:val="28"/>
          <w:lang w:val="en-US" w:bidi="en-US"/>
        </w:rPr>
        <w:t>ivergence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</w:rPr>
        <w:t xml:space="preserve">— </w:t>
      </w:r>
      <w:r w:rsidRPr="00380D44">
        <w:rPr>
          <w:sz w:val="28"/>
          <w:szCs w:val="28"/>
          <w:lang w:bidi="en-US"/>
        </w:rPr>
        <w:t>схождение/расхождение скользящих средних).</w:t>
      </w:r>
    </w:p>
    <w:p w14:paraId="0AEA6017" w14:textId="1057E51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Линии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Боллинджера</w:t>
      </w:r>
      <w:r>
        <w:rPr>
          <w:sz w:val="28"/>
          <w:szCs w:val="28"/>
          <w:lang w:bidi="en-US"/>
        </w:rPr>
        <w:t>.</w:t>
      </w:r>
    </w:p>
    <w:p w14:paraId="5C751AA9" w14:textId="102F664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bidi="en-US"/>
        </w:rPr>
        <w:t>Уровни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Фибоначчи</w:t>
      </w:r>
      <w:r>
        <w:rPr>
          <w:sz w:val="28"/>
          <w:szCs w:val="28"/>
          <w:lang w:bidi="en-US"/>
        </w:rPr>
        <w:t>.</w:t>
      </w:r>
    </w:p>
    <w:p w14:paraId="138CAA1A" w14:textId="0A3E16C2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Средний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истинный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диапазо</w:t>
      </w:r>
      <w:r>
        <w:rPr>
          <w:sz w:val="28"/>
          <w:szCs w:val="28"/>
          <w:lang w:bidi="en-US"/>
        </w:rPr>
        <w:t>н</w:t>
      </w:r>
      <w:r w:rsidRPr="00380D44">
        <w:rPr>
          <w:sz w:val="28"/>
          <w:szCs w:val="28"/>
          <w:lang w:val="en-US" w:bidi="en-US"/>
        </w:rPr>
        <w:t xml:space="preserve">. </w:t>
      </w:r>
    </w:p>
    <w:p w14:paraId="16665FB8" w14:textId="5C2A5A9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Стохастический</w:t>
      </w:r>
      <w:r w:rsidRPr="00380D44">
        <w:rPr>
          <w:sz w:val="28"/>
          <w:szCs w:val="28"/>
          <w:lang w:val="en-US" w:bidi="en-US"/>
        </w:rPr>
        <w:t xml:space="preserve"> </w:t>
      </w:r>
      <w:proofErr w:type="spellStart"/>
      <w:r w:rsidRPr="00380D44">
        <w:rPr>
          <w:sz w:val="28"/>
          <w:szCs w:val="28"/>
          <w:lang w:bidi="en-US"/>
        </w:rPr>
        <w:t>осцилятор</w:t>
      </w:r>
      <w:proofErr w:type="spellEnd"/>
      <w:r>
        <w:rPr>
          <w:sz w:val="28"/>
          <w:szCs w:val="28"/>
          <w:lang w:bidi="en-US"/>
        </w:rPr>
        <w:t>.</w:t>
      </w:r>
    </w:p>
    <w:p w14:paraId="7072D920" w14:textId="1E717DA3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 xml:space="preserve">Индикатор </w:t>
      </w:r>
      <w:proofErr w:type="spellStart"/>
      <w:r w:rsidRPr="00380D44">
        <w:rPr>
          <w:sz w:val="28"/>
          <w:szCs w:val="28"/>
          <w:lang w:bidi="en-US"/>
        </w:rPr>
        <w:t>Ишимоку</w:t>
      </w:r>
      <w:proofErr w:type="spellEnd"/>
      <w:r>
        <w:rPr>
          <w:sz w:val="28"/>
          <w:szCs w:val="28"/>
          <w:lang w:bidi="en-US"/>
        </w:rPr>
        <w:t>.</w:t>
      </w:r>
    </w:p>
    <w:p w14:paraId="16E77EBD" w14:textId="748FD564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>Профиль объёма</w:t>
      </w:r>
      <w:r>
        <w:rPr>
          <w:sz w:val="28"/>
          <w:szCs w:val="28"/>
          <w:lang w:bidi="en-US"/>
        </w:rPr>
        <w:t>.</w:t>
      </w:r>
    </w:p>
    <w:p w14:paraId="3691A121" w14:textId="2B26190D" w:rsidR="001C120B" w:rsidRDefault="001C120B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85080"/>
      <w:r>
        <w:rPr>
          <w:b/>
          <w:bCs/>
          <w:sz w:val="32"/>
          <w:szCs w:val="32"/>
        </w:rPr>
        <w:t>Торговые стратегии</w:t>
      </w:r>
      <w:bookmarkEnd w:id="10"/>
    </w:p>
    <w:p w14:paraId="57469C27" w14:textId="60A85DD6" w:rsidR="002A51A9" w:rsidRPr="00F96B29" w:rsidRDefault="00064A50" w:rsidP="002A51A9">
      <w:pPr>
        <w:pStyle w:val="a"/>
        <w:spacing w:line="360" w:lineRule="auto"/>
        <w:ind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7145" wp14:editId="1D8C0D50">
                <wp:simplePos x="0" y="0"/>
                <wp:positionH relativeFrom="column">
                  <wp:posOffset>-55880</wp:posOffset>
                </wp:positionH>
                <wp:positionV relativeFrom="paragraph">
                  <wp:posOffset>3483775</wp:posOffset>
                </wp:positionV>
                <wp:extent cx="5943600" cy="457200"/>
                <wp:effectExtent l="0" t="0" r="0" b="0"/>
                <wp:wrapNone/>
                <wp:docPr id="1669211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FE72" w14:textId="0E70DFF9" w:rsidR="00942728" w:rsidRPr="00942728" w:rsidRDefault="00942728" w:rsidP="0094272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 w:bidi="en-US"/>
                              </w:rPr>
                            </w:pP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Листинг </w:t>
                            </w: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871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4pt;margin-top:274.3pt;width:46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" stroked="f">
                <v:textbox inset="0,0,0,0">
                  <w:txbxContent>
                    <w:p w14:paraId="19EDFE72" w14:textId="0E70DFF9" w:rsidR="00942728" w:rsidRPr="00942728" w:rsidRDefault="00942728" w:rsidP="00942728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 w:bidi="en-US"/>
                        </w:rPr>
                      </w:pPr>
                      <w:r w:rsidRPr="0094272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Листинг </w:t>
                      </w:r>
                      <w:r w:rsidRPr="0094272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059D" w:rsidRPr="0053059D">
        <w:t>Многие современные приложени</w:t>
      </w:r>
      <w:r w:rsidR="0053059D">
        <w:t>я</w:t>
      </w:r>
      <w:r w:rsidR="0053059D" w:rsidRPr="0053059D">
        <w:t xml:space="preserve"> для </w:t>
      </w:r>
      <w:r w:rsidR="0053059D">
        <w:t>анализы финансовых данных предлагают также возможность создавать алгоритмические стратегии торговли. Это означает, что трейдер может в виде скриптового кода описать, при каких условиях нужно совершать покупки/продажи активов. В данной работе не описывается детали имплементации таких скриптовых систем, однако необходимо заметить, что подбор параметров для</w:t>
      </w:r>
      <w:r w:rsidR="002A51A9">
        <w:t xml:space="preserve"> вышеупомянутых скриптовых программ автоматической торговли, выполняемый не в реальном времени с реальными сделками на бирже, а симулируя сделки на исторических данных, можно смело отнести к одному из способов анализа финансовых данных. На листинге 1 </w:t>
      </w:r>
      <w:r w:rsidR="00942728">
        <w:t>приведён</w:t>
      </w:r>
      <w:r w:rsidR="002A51A9">
        <w:t xml:space="preserve"> пример кода для автоматической торговли на языке </w:t>
      </w:r>
      <w:r w:rsidR="002A51A9">
        <w:rPr>
          <w:lang w:val="en-US"/>
        </w:rPr>
        <w:t>PineScript</w:t>
      </w:r>
      <w:r w:rsidR="00F96B29" w:rsidRPr="00F96B29">
        <w:t xml:space="preserve"> [6]</w:t>
      </w:r>
      <w:r w:rsidR="002A51A9">
        <w:t>:</w:t>
      </w:r>
    </w:p>
    <w:p w14:paraId="2B526882" w14:textId="58D54038" w:rsidR="00F96B29" w:rsidRPr="00F96B29" w:rsidRDefault="00064A50" w:rsidP="00F96B29">
      <w:pPr>
        <w:pStyle w:val="a"/>
        <w:spacing w:line="360" w:lineRule="auto"/>
        <w:jc w:val="both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F4F24" wp14:editId="3C217C59">
                <wp:simplePos x="0" y="0"/>
                <wp:positionH relativeFrom="column">
                  <wp:posOffset>-55880</wp:posOffset>
                </wp:positionH>
                <wp:positionV relativeFrom="paragraph">
                  <wp:posOffset>414820</wp:posOffset>
                </wp:positionV>
                <wp:extent cx="5943600" cy="1093304"/>
                <wp:effectExtent l="0" t="0" r="12700" b="12065"/>
                <wp:wrapNone/>
                <wp:docPr id="576998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9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A65C" w14:textId="19235162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"MA Strategy", overlay=true)</w:t>
                            </w:r>
                          </w:p>
                          <w:p w14:paraId="6A6AFBE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ma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ta.sma</w:t>
                            </w:r>
                            <w:proofErr w:type="spell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close, 10)</w:t>
                            </w:r>
                          </w:p>
                          <w:p w14:paraId="254E96A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plot(ma)</w:t>
                            </w:r>
                          </w:p>
                          <w:p w14:paraId="52F62DF4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("Buy",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, when=close &gt; ma)</w:t>
                            </w:r>
                          </w:p>
                          <w:p w14:paraId="2E22E7F5" w14:textId="494DC6B4" w:rsidR="00F96B29" w:rsidRDefault="00F96B29" w:rsidP="00F96B29">
                            <w:pP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("Buy", when=close &lt; ma)</w:t>
                            </w:r>
                          </w:p>
                          <w:p w14:paraId="1F067788" w14:textId="77777777" w:rsidR="00942728" w:rsidRPr="00F96B29" w:rsidRDefault="00942728" w:rsidP="00F96B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F24" id="Text Box 2" o:spid="_x0000_s1027" type="#_x0000_t202" style="position:absolute;left:0;text-align:left;margin-left:-4.4pt;margin-top:32.65pt;width:468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s+QOgIAAIQ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" fillcolor="white [3201]" strokeweight=".5pt">
                <v:textbox>
                  <w:txbxContent>
                    <w:p w14:paraId="4930A65C" w14:textId="19235162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"MA Strategy", overlay=true)</w:t>
                      </w:r>
                    </w:p>
                    <w:p w14:paraId="6A6AFBE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ma =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ta.sma</w:t>
                      </w:r>
                      <w:proofErr w:type="spell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close, 10)</w:t>
                      </w:r>
                    </w:p>
                    <w:p w14:paraId="254E96A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plot(ma)</w:t>
                      </w:r>
                    </w:p>
                    <w:p w14:paraId="52F62DF4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strategy.entry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("Buy",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strategy.long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, when=close &gt; ma)</w:t>
                      </w:r>
                    </w:p>
                    <w:p w14:paraId="2E22E7F5" w14:textId="494DC6B4" w:rsidR="00F96B29" w:rsidRDefault="00F96B29" w:rsidP="00F96B29">
                      <w:pP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strategy.close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("Buy", when=close &lt; ma)</w:t>
                      </w:r>
                    </w:p>
                    <w:p w14:paraId="1F067788" w14:textId="77777777" w:rsidR="00942728" w:rsidRPr="00F96B29" w:rsidRDefault="00942728" w:rsidP="00F96B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AF4D9F" w14:textId="4B7168FB" w:rsidR="002A51A9" w:rsidRPr="002A51A9" w:rsidRDefault="002A51A9" w:rsidP="002A51A9">
      <w:pPr>
        <w:pStyle w:val="a"/>
        <w:spacing w:line="360" w:lineRule="auto"/>
        <w:ind w:firstLine="480"/>
        <w:jc w:val="both"/>
      </w:pPr>
    </w:p>
    <w:p w14:paraId="76346366" w14:textId="1F4D48FD" w:rsidR="0053059D" w:rsidRPr="0053059D" w:rsidRDefault="0053059D" w:rsidP="0053059D">
      <w:pPr>
        <w:pStyle w:val="a"/>
        <w:spacing w:line="360" w:lineRule="auto"/>
        <w:ind w:left="480" w:firstLine="240"/>
        <w:jc w:val="both"/>
      </w:pPr>
    </w:p>
    <w:p w14:paraId="49D745BF" w14:textId="751A3A8D" w:rsidR="00942728" w:rsidRPr="00064A50" w:rsidRDefault="00942728" w:rsidP="00942728">
      <w:pPr>
        <w:pStyle w:val="a"/>
        <w:spacing w:line="360" w:lineRule="auto"/>
        <w:jc w:val="left"/>
        <w:outlineLvl w:val="0"/>
        <w:rPr>
          <w:b/>
          <w:bCs/>
          <w:sz w:val="32"/>
          <w:szCs w:val="32"/>
        </w:rPr>
      </w:pPr>
    </w:p>
    <w:p w14:paraId="54E82255" w14:textId="5A064D45" w:rsidR="00064A50" w:rsidRDefault="00064A50" w:rsidP="00064A5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85081"/>
      <w:r>
        <w:rPr>
          <w:b/>
          <w:bCs/>
          <w:sz w:val="32"/>
          <w:szCs w:val="32"/>
        </w:rPr>
        <w:lastRenderedPageBreak/>
        <w:t>Библиотеки для анализа финансовых данных</w:t>
      </w:r>
      <w:bookmarkEnd w:id="11"/>
    </w:p>
    <w:p w14:paraId="2F6A452F" w14:textId="1241C072" w:rsidR="00064A50" w:rsidRDefault="00334EA8" w:rsidP="00192B78">
      <w:pPr>
        <w:pStyle w:val="a"/>
        <w:spacing w:line="360" w:lineRule="auto"/>
        <w:ind w:firstLine="720"/>
        <w:jc w:val="both"/>
      </w:pPr>
      <w:r>
        <w:t xml:space="preserve">В данной главе </w:t>
      </w:r>
      <w:r w:rsidR="00064A50" w:rsidRPr="00064A50">
        <w:t>описываются существующие библиотеки с инструментами анализа финансовых данных.</w:t>
      </w:r>
    </w:p>
    <w:p w14:paraId="02CDF075" w14:textId="0276FE69" w:rsidR="00334EA8" w:rsidRPr="00334EA8" w:rsidRDefault="00334EA8" w:rsidP="00192B78">
      <w:pPr>
        <w:pStyle w:val="a"/>
        <w:spacing w:line="360" w:lineRule="auto"/>
        <w:ind w:firstLine="720"/>
        <w:jc w:val="left"/>
      </w:pPr>
      <w:r>
        <w:t>В результате исследования были выделены несколько библиотек</w:t>
      </w:r>
      <w:r w:rsidRPr="00334EA8">
        <w:t>:</w:t>
      </w:r>
    </w:p>
    <w:p w14:paraId="780B98F4" w14:textId="5088414C" w:rsidR="00D00753" w:rsidRDefault="00D00753" w:rsidP="00192B78">
      <w:pPr>
        <w:pStyle w:val="a"/>
        <w:numPr>
          <w:ilvl w:val="0"/>
          <w:numId w:val="61"/>
        </w:numPr>
        <w:spacing w:line="360" w:lineRule="auto"/>
        <w:jc w:val="left"/>
        <w:rPr>
          <w:rStyle w:val="fadeinm1hgl8"/>
          <w:lang w:val="en-US"/>
        </w:rPr>
      </w:pPr>
      <w:proofErr w:type="spellStart"/>
      <w:r>
        <w:rPr>
          <w:rStyle w:val="fadeinm1hgl8"/>
        </w:rPr>
        <w:t>Lightweight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Charts</w:t>
      </w:r>
      <w:proofErr w:type="spellEnd"/>
      <w:r w:rsidR="00FF0921">
        <w:rPr>
          <w:rStyle w:val="fadeinm1hgl8"/>
          <w:lang w:val="en-US"/>
        </w:rPr>
        <w:t xml:space="preserve"> [7]</w:t>
      </w:r>
    </w:p>
    <w:p w14:paraId="29A9173B" w14:textId="5AE31F24" w:rsidR="00990AF9" w:rsidRPr="00990AF9" w:rsidRDefault="00990AF9" w:rsidP="00192B78">
      <w:pPr>
        <w:pStyle w:val="a"/>
        <w:spacing w:line="360" w:lineRule="auto"/>
        <w:ind w:left="720" w:firstLine="360"/>
        <w:jc w:val="both"/>
        <w:rPr>
          <w:rStyle w:val="fadeinm1hgl8"/>
        </w:rPr>
      </w:pPr>
      <w:r>
        <w:rPr>
          <w:rStyle w:val="fadeinm1hgl8"/>
        </w:rPr>
        <w:t xml:space="preserve">Библиотека от компании </w:t>
      </w:r>
      <w:r>
        <w:rPr>
          <w:rStyle w:val="fadeinm1hgl8"/>
          <w:lang w:val="en-US"/>
        </w:rPr>
        <w:t>TradingView</w:t>
      </w:r>
      <w:r w:rsidRPr="00990AF9">
        <w:rPr>
          <w:rStyle w:val="fadeinm1hgl8"/>
        </w:rPr>
        <w:t xml:space="preserve">, </w:t>
      </w:r>
      <w:r>
        <w:rPr>
          <w:rStyle w:val="fadeinm1hgl8"/>
        </w:rPr>
        <w:t xml:space="preserve">предоставляющая </w:t>
      </w:r>
      <w:r>
        <w:rPr>
          <w:rStyle w:val="fadeinm1hgl8"/>
          <w:lang w:val="en-US"/>
        </w:rPr>
        <w:t>API</w:t>
      </w:r>
      <w:r w:rsidRPr="00990AF9">
        <w:rPr>
          <w:rStyle w:val="fadeinm1hgl8"/>
        </w:rPr>
        <w:t xml:space="preserve"> </w:t>
      </w:r>
      <w:r>
        <w:rPr>
          <w:rStyle w:val="fadeinm1hgl8"/>
        </w:rPr>
        <w:t>для создания графиков и добавления на сторонних данных для заполнения. Библиотека реализована на языках</w:t>
      </w:r>
      <w:r w:rsidR="008626B7">
        <w:rPr>
          <w:rStyle w:val="fadeinm1hgl8"/>
        </w:rPr>
        <w:t xml:space="preserve"> </w:t>
      </w:r>
      <w:r>
        <w:rPr>
          <w:rStyle w:val="fadeinm1hgl8"/>
          <w:lang w:val="en-US"/>
        </w:rPr>
        <w:t>Typescript</w:t>
      </w:r>
      <w:r>
        <w:rPr>
          <w:rStyle w:val="fadeinm1hgl8"/>
        </w:rPr>
        <w:t xml:space="preserve">. Имеет открытый исходный код и распространяется по лицензии </w:t>
      </w:r>
      <w:r>
        <w:rPr>
          <w:rStyle w:val="fadeinm1hgl8"/>
          <w:lang w:val="en-US"/>
        </w:rPr>
        <w:t>Apache</w:t>
      </w:r>
      <w:r w:rsidRPr="00990AF9">
        <w:rPr>
          <w:rStyle w:val="fadeinm1hgl8"/>
        </w:rPr>
        <w:t xml:space="preserve"> 2.0</w:t>
      </w:r>
      <w:r>
        <w:rPr>
          <w:rStyle w:val="fadeinm1hgl8"/>
        </w:rPr>
        <w:t xml:space="preserve">, что позволяет использовать </w:t>
      </w:r>
      <w:proofErr w:type="spellStart"/>
      <w:r>
        <w:rPr>
          <w:rStyle w:val="fadeinm1hgl8"/>
        </w:rPr>
        <w:t>ее</w:t>
      </w:r>
      <w:proofErr w:type="spellEnd"/>
      <w:r>
        <w:rPr>
          <w:rStyle w:val="fadeinm1hgl8"/>
        </w:rPr>
        <w:t xml:space="preserve"> в любой сфере при условии упоминания </w:t>
      </w:r>
      <w:proofErr w:type="spellStart"/>
      <w:r>
        <w:rPr>
          <w:rStyle w:val="fadeinm1hgl8"/>
        </w:rPr>
        <w:t>ее</w:t>
      </w:r>
      <w:proofErr w:type="spellEnd"/>
      <w:r>
        <w:rPr>
          <w:rStyle w:val="fadeinm1hgl8"/>
        </w:rPr>
        <w:t xml:space="preserve"> происхождения. Данная библиотека не предоставляет инструментов анализа, однако может послужить основной для создания подобных инструментов.</w:t>
      </w:r>
    </w:p>
    <w:p w14:paraId="0FC0E1C9" w14:textId="1CCBD27C" w:rsidR="00D00753" w:rsidRDefault="00D00753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Plotty</w:t>
      </w:r>
      <w:r w:rsidR="00FF0921">
        <w:rPr>
          <w:lang w:val="en-US"/>
        </w:rPr>
        <w:t xml:space="preserve"> [8]</w:t>
      </w:r>
    </w:p>
    <w:p w14:paraId="7EC0C57F" w14:textId="5745D097" w:rsidR="00FF0921" w:rsidRPr="008626B7" w:rsidRDefault="00FF0921" w:rsidP="00192B78">
      <w:pPr>
        <w:pStyle w:val="a"/>
        <w:spacing w:line="360" w:lineRule="auto"/>
        <w:ind w:left="720" w:firstLine="360"/>
        <w:jc w:val="both"/>
      </w:pPr>
      <w:r>
        <w:t xml:space="preserve">Данная библиотека имеет сразу на нескольких языках программирования: </w:t>
      </w:r>
      <w:r>
        <w:rPr>
          <w:lang w:val="en-US"/>
        </w:rPr>
        <w:t>Python</w:t>
      </w:r>
      <w:r w:rsidRPr="00FF0921">
        <w:t xml:space="preserve">, </w:t>
      </w:r>
      <w:r>
        <w:rPr>
          <w:lang w:val="en-US"/>
        </w:rPr>
        <w:t>R</w:t>
      </w:r>
      <w:r w:rsidRPr="00FF0921">
        <w:t xml:space="preserve">, </w:t>
      </w:r>
      <w:r>
        <w:rPr>
          <w:lang w:val="en-US"/>
        </w:rPr>
        <w:t>JavaScript</w:t>
      </w:r>
      <w:r w:rsidRPr="00FF0921">
        <w:t xml:space="preserve">, </w:t>
      </w:r>
      <w:r>
        <w:rPr>
          <w:lang w:val="en-US"/>
        </w:rPr>
        <w:t>Julia</w:t>
      </w:r>
      <w:r w:rsidRPr="00FF0921">
        <w:t xml:space="preserve">, </w:t>
      </w:r>
      <w:r>
        <w:rPr>
          <w:lang w:val="en-US"/>
        </w:rPr>
        <w:t>MATLAB</w:t>
      </w:r>
      <w:r w:rsidRPr="00FF0921">
        <w:t xml:space="preserve">. </w:t>
      </w:r>
      <w:r>
        <w:rPr>
          <w:lang w:val="en-US"/>
        </w:rPr>
        <w:t>Plotty</w:t>
      </w:r>
      <w:r w:rsidRPr="00FF0921">
        <w:t xml:space="preserve"> </w:t>
      </w:r>
      <w:r>
        <w:t>имеет широкий функционал и поддерживает отрисовку финансовых графиков, нескольких видов японских свечей</w:t>
      </w:r>
      <w:r w:rsidR="008626B7">
        <w:t xml:space="preserve">, диаграмм, некоторых специфических индикаторов, Библиотека распространяется по лицензии </w:t>
      </w:r>
      <w:r w:rsidR="008626B7">
        <w:rPr>
          <w:lang w:val="en-US"/>
        </w:rPr>
        <w:t>MIT</w:t>
      </w:r>
      <w:r w:rsidR="008626B7" w:rsidRPr="008626B7">
        <w:t xml:space="preserve">, </w:t>
      </w:r>
      <w:r w:rsidR="008626B7">
        <w:t xml:space="preserve">что позволяет свободно </w:t>
      </w:r>
      <w:proofErr w:type="spellStart"/>
      <w:r w:rsidR="008626B7">
        <w:t>ее</w:t>
      </w:r>
      <w:proofErr w:type="spellEnd"/>
      <w:r w:rsidR="008626B7">
        <w:t xml:space="preserve"> свободно модифицировать и </w:t>
      </w:r>
      <w:proofErr w:type="spellStart"/>
      <w:r w:rsidR="008626B7">
        <w:t>переиспользовать</w:t>
      </w:r>
      <w:proofErr w:type="spellEnd"/>
      <w:r w:rsidR="008626B7">
        <w:t xml:space="preserve"> в любых приложениях. К недостаткам библиотеки можно отнести недостаточную стилизируемость графика, отсутствие </w:t>
      </w:r>
      <w:r w:rsidR="008626B7">
        <w:rPr>
          <w:lang w:val="en-US"/>
        </w:rPr>
        <w:t>API</w:t>
      </w:r>
      <w:r w:rsidR="008626B7" w:rsidRPr="008626B7">
        <w:t xml:space="preserve"> </w:t>
      </w:r>
      <w:r w:rsidR="008626B7">
        <w:t>для рисования на некоторых частях графика, таких как оси абсцисс и ординат, язык библиотеки –</w:t>
      </w:r>
      <w:r w:rsidR="008626B7" w:rsidRPr="008626B7">
        <w:t xml:space="preserve"> </w:t>
      </w:r>
      <w:r w:rsidR="008626B7">
        <w:rPr>
          <w:lang w:val="en-US"/>
        </w:rPr>
        <w:t>JavaScript</w:t>
      </w:r>
      <w:r w:rsidR="008626B7" w:rsidRPr="008626B7">
        <w:t xml:space="preserve">, </w:t>
      </w:r>
      <w:r w:rsidR="008626B7">
        <w:t xml:space="preserve">который более нестабилен в сравнении с </w:t>
      </w:r>
      <w:r w:rsidR="008626B7">
        <w:rPr>
          <w:lang w:val="en-US"/>
        </w:rPr>
        <w:t>TypeScript</w:t>
      </w:r>
      <w:r w:rsidR="008626B7" w:rsidRPr="008626B7">
        <w:t xml:space="preserve"> </w:t>
      </w:r>
      <w:r w:rsidR="008626B7">
        <w:t>и хуже зарекомендовал себя в больших проектах.</w:t>
      </w:r>
    </w:p>
    <w:p w14:paraId="324095E9" w14:textId="2A6F5DA7" w:rsidR="006F0DA3" w:rsidRPr="00621058" w:rsidRDefault="00FF0921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G</w:t>
      </w:r>
      <w:r w:rsidRPr="00FF0921">
        <w:rPr>
          <w:lang w:val="en-US"/>
        </w:rPr>
        <w:t>o-chart</w:t>
      </w:r>
      <w:r>
        <w:rPr>
          <w:lang w:val="en-US"/>
        </w:rPr>
        <w:t xml:space="preserve"> [9]</w:t>
      </w:r>
    </w:p>
    <w:p w14:paraId="25329565" w14:textId="5286B186" w:rsidR="00621058" w:rsidRDefault="00621058" w:rsidP="00192B78">
      <w:pPr>
        <w:pStyle w:val="a"/>
        <w:spacing w:line="360" w:lineRule="auto"/>
        <w:ind w:left="720" w:firstLine="360"/>
        <w:jc w:val="left"/>
        <w:rPr>
          <w:lang w:val="en-US"/>
        </w:rPr>
      </w:pPr>
      <w:r>
        <w:lastRenderedPageBreak/>
        <w:t xml:space="preserve">Библиотека </w:t>
      </w:r>
      <w:r>
        <w:rPr>
          <w:lang w:val="en-US"/>
        </w:rPr>
        <w:t>Go</w:t>
      </w:r>
      <w:r w:rsidRPr="00621058">
        <w:t>-</w:t>
      </w:r>
      <w:r>
        <w:rPr>
          <w:lang w:val="en-US"/>
        </w:rPr>
        <w:t>Chart</w:t>
      </w:r>
      <w:r w:rsidRPr="00621058">
        <w:t xml:space="preserve"> </w:t>
      </w:r>
      <w:r>
        <w:t xml:space="preserve">реализована на языке </w:t>
      </w:r>
      <w:r>
        <w:rPr>
          <w:lang w:val="en-US"/>
        </w:rPr>
        <w:t>Go</w:t>
      </w:r>
      <w:r w:rsidRPr="00621058">
        <w:t xml:space="preserve"> </w:t>
      </w:r>
      <w:r>
        <w:t xml:space="preserve">и предоставляет </w:t>
      </w:r>
      <w:r>
        <w:rPr>
          <w:lang w:val="en-US"/>
        </w:rPr>
        <w:t>API</w:t>
      </w:r>
      <w:r w:rsidRPr="00621058">
        <w:t xml:space="preserve"> д</w:t>
      </w:r>
      <w:r>
        <w:t xml:space="preserve">ля рисования графиков и некоторых графических примитивов. Результат рисования сохраняется в формате </w:t>
      </w:r>
      <w:r>
        <w:rPr>
          <w:lang w:val="en-US"/>
        </w:rPr>
        <w:t>SVG</w:t>
      </w:r>
      <w:r w:rsidRPr="00621058">
        <w:t xml:space="preserve">, </w:t>
      </w:r>
      <w:r>
        <w:t xml:space="preserve">что является неоптимальным в ситуации постоянного обновления графика. Более того, библиотека не поддерживается с 2024 года, что крайне снижает </w:t>
      </w:r>
      <w:proofErr w:type="spellStart"/>
      <w:r>
        <w:t>ее</w:t>
      </w:r>
      <w:proofErr w:type="spellEnd"/>
      <w:r>
        <w:t xml:space="preserve"> стабильность в будущем. Как и библиотека </w:t>
      </w:r>
      <w:r>
        <w:rPr>
          <w:lang w:val="en-US"/>
        </w:rPr>
        <w:t>Plotty</w:t>
      </w:r>
      <w:r w:rsidRPr="00621058">
        <w:t xml:space="preserve">, </w:t>
      </w:r>
      <w:r>
        <w:rPr>
          <w:lang w:val="en-US"/>
        </w:rPr>
        <w:t>Go</w:t>
      </w:r>
      <w:r w:rsidRPr="00621058">
        <w:t>-</w:t>
      </w:r>
      <w:r>
        <w:rPr>
          <w:lang w:val="en-US"/>
        </w:rPr>
        <w:t>Chart</w:t>
      </w:r>
      <w:r w:rsidRPr="00621058">
        <w:t xml:space="preserve"> </w:t>
      </w:r>
      <w:r>
        <w:t xml:space="preserve">распространяется по лицензии </w:t>
      </w:r>
      <w:r>
        <w:rPr>
          <w:lang w:val="en-US"/>
        </w:rPr>
        <w:t>MIT</w:t>
      </w:r>
      <w:r w:rsidRPr="00621058">
        <w:t>.</w:t>
      </w:r>
    </w:p>
    <w:p w14:paraId="1A7B750A" w14:textId="513511A9" w:rsidR="00643AEE" w:rsidRPr="00643AEE" w:rsidRDefault="00643AEE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TA-Lib</w:t>
      </w:r>
      <w:r>
        <w:t xml:space="preserve"> </w:t>
      </w:r>
      <w:r>
        <w:rPr>
          <w:lang w:val="en-US"/>
        </w:rPr>
        <w:t>[10]</w:t>
      </w:r>
    </w:p>
    <w:p w14:paraId="57EB3962" w14:textId="34B2C0E6" w:rsidR="00643AEE" w:rsidRDefault="00643AEE" w:rsidP="00192B78">
      <w:pPr>
        <w:pStyle w:val="a"/>
        <w:spacing w:line="360" w:lineRule="auto"/>
        <w:ind w:left="720" w:firstLine="360"/>
        <w:jc w:val="both"/>
      </w:pPr>
      <w:r>
        <w:rPr>
          <w:lang w:val="en-US"/>
        </w:rPr>
        <w:t>TA</w:t>
      </w:r>
      <w:r w:rsidRPr="00643AEE">
        <w:t>-</w:t>
      </w:r>
      <w:r>
        <w:rPr>
          <w:lang w:val="en-US"/>
        </w:rPr>
        <w:t>Lib</w:t>
      </w:r>
      <w:r w:rsidRPr="00643AEE">
        <w:t xml:space="preserve"> </w:t>
      </w:r>
      <w:r>
        <w:t xml:space="preserve">– библиотека для технического анализа без графического интерфейса, имплементированная на </w:t>
      </w:r>
      <w:r>
        <w:rPr>
          <w:lang w:val="en-US"/>
        </w:rPr>
        <w:t>C</w:t>
      </w:r>
      <w:r w:rsidRPr="00643AEE">
        <w:t>++</w:t>
      </w:r>
      <w:r>
        <w:t xml:space="preserve"> и </w:t>
      </w:r>
      <w:r>
        <w:rPr>
          <w:lang w:val="en-US"/>
        </w:rPr>
        <w:t>Python</w:t>
      </w:r>
      <w:r>
        <w:t xml:space="preserve">. Она реализует более 200 функций расчёта различных индикаторов. Распространяется по лицензии </w:t>
      </w:r>
      <w:r w:rsidRPr="00643AEE">
        <w:t>BSD</w:t>
      </w:r>
      <w:r>
        <w:t>. К недостаткам библиотеки можно отнести необходимость интеграции с другим приложением, реализующим визуализацию. С точки зрения производительности лучше всего было бы реализовать такое приложение так же на С++</w:t>
      </w:r>
      <w:r w:rsidRPr="00643AEE">
        <w:t xml:space="preserve">, </w:t>
      </w:r>
      <w:r>
        <w:t>однако стоит сказать, что данная технология имеет высокий порог вхождения и время разработки на ней порой кратно выше, чем у других технологий.</w:t>
      </w:r>
    </w:p>
    <w:p w14:paraId="0FDD2CF8" w14:textId="13050B29" w:rsidR="00192B78" w:rsidRDefault="00192B78" w:rsidP="00192B78">
      <w:pPr>
        <w:pStyle w:val="a"/>
        <w:numPr>
          <w:ilvl w:val="1"/>
          <w:numId w:val="50"/>
        </w:numPr>
        <w:spacing w:line="360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12" w:name="_Toc197785082"/>
      <w:r w:rsidRPr="00192B78">
        <w:rPr>
          <w:b/>
          <w:bCs/>
          <w:color w:val="000000" w:themeColor="text1"/>
          <w:sz w:val="32"/>
          <w:szCs w:val="32"/>
        </w:rPr>
        <w:t xml:space="preserve">Анализ технологий для </w:t>
      </w:r>
      <w:r>
        <w:rPr>
          <w:b/>
          <w:bCs/>
          <w:color w:val="000000" w:themeColor="text1"/>
          <w:sz w:val="32"/>
          <w:szCs w:val="32"/>
        </w:rPr>
        <w:t>разработки для создания библиотеки анализа финансовых данных</w:t>
      </w:r>
      <w:bookmarkEnd w:id="12"/>
    </w:p>
    <w:p w14:paraId="664B977E" w14:textId="50223701" w:rsidR="00B65B6E" w:rsidRDefault="00192B78" w:rsidP="00B65B6E">
      <w:pPr>
        <w:pStyle w:val="a"/>
        <w:spacing w:line="360" w:lineRule="auto"/>
        <w:ind w:firstLine="420"/>
        <w:jc w:val="both"/>
        <w:rPr>
          <w:color w:val="000000" w:themeColor="text1"/>
        </w:rPr>
      </w:pPr>
      <w:r>
        <w:rPr>
          <w:color w:val="000000" w:themeColor="text1"/>
        </w:rPr>
        <w:t>Для анализа финансовых данных необходимо выбрать такой набор технологий разработки, благодаря которому можно разработать кроссплатформенную, легко интегрируемую</w:t>
      </w:r>
      <w:r w:rsidR="00B65B6E">
        <w:rPr>
          <w:color w:val="000000" w:themeColor="text1"/>
        </w:rPr>
        <w:t xml:space="preserve"> и современную библиотеку. При анализе существующих библиотек было выяснено, что одними из самых востребованных технологий сегодня являются веб-технологии. Использование веб-приложений не требует установки и доступно из любого современного браузера. К тому же, разработка, отладка и тестирование таких приложений выполняется быстрее и проще. Однако одним из главных существенных недостатков веб-технологий является их быстродействие, так </w:t>
      </w:r>
      <w:r w:rsidR="00B65B6E">
        <w:rPr>
          <w:color w:val="000000" w:themeColor="text1"/>
        </w:rPr>
        <w:lastRenderedPageBreak/>
        <w:t>как используемые тут языки – интерпретируемые. Очевидно, что они всегда будут уступать по быстродействию компилируемым языкам.</w:t>
      </w:r>
    </w:p>
    <w:p w14:paraId="1E9E9BED" w14:textId="15EC7F32" w:rsidR="005413A8" w:rsidRPr="005413A8" w:rsidRDefault="005C69A0" w:rsidP="005413A8">
      <w:pPr>
        <w:pStyle w:val="a"/>
        <w:spacing w:line="360" w:lineRule="auto"/>
        <w:ind w:firstLine="42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При исследовании</w:t>
      </w:r>
      <w:r w:rsidR="00B65B6E">
        <w:rPr>
          <w:color w:val="000000" w:themeColor="text1"/>
        </w:rPr>
        <w:t xml:space="preserve"> </w:t>
      </w:r>
      <w:r>
        <w:rPr>
          <w:color w:val="000000" w:themeColor="text1"/>
        </w:rPr>
        <w:t>библиотек, описанных выше, было установлено, что практически ни одна из них не предоставляет реализованных инструментов рисования для выявления паттернов технического анализа, описанных в главе 1</w:t>
      </w:r>
      <w:r w:rsidRPr="005C69A0">
        <w:rPr>
          <w:color w:val="000000" w:themeColor="text1"/>
        </w:rPr>
        <w:t>.1.1.</w:t>
      </w:r>
      <w:r>
        <w:rPr>
          <w:color w:val="000000" w:themeColor="text1"/>
        </w:rPr>
        <w:t xml:space="preserve"> Поэтому было принято решение использовать библиотеку </w:t>
      </w:r>
      <w:r>
        <w:rPr>
          <w:color w:val="000000" w:themeColor="text1"/>
          <w:lang w:val="en-US"/>
        </w:rPr>
        <w:t>Lightweight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Charts</w:t>
      </w:r>
      <w:r w:rsidRPr="005C69A0">
        <w:rPr>
          <w:color w:val="000000" w:themeColor="text1"/>
        </w:rPr>
        <w:t xml:space="preserve"> [7]</w:t>
      </w:r>
      <w:r>
        <w:rPr>
          <w:color w:val="000000" w:themeColor="text1"/>
        </w:rPr>
        <w:t xml:space="preserve"> для рендеринга графика актива и на </w:t>
      </w:r>
      <w:proofErr w:type="spellStart"/>
      <w:r>
        <w:rPr>
          <w:color w:val="000000" w:themeColor="text1"/>
        </w:rPr>
        <w:t>ее</w:t>
      </w:r>
      <w:proofErr w:type="spellEnd"/>
      <w:r>
        <w:rPr>
          <w:color w:val="000000" w:themeColor="text1"/>
        </w:rPr>
        <w:t xml:space="preserve"> базе реализовать основные инструменты рисования и некоторые технические индикаторы. Данная библиотека имеет гибкое </w:t>
      </w:r>
      <w:r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, визуально привлекательна, имеет вес всего 35 килобайт. Следствием такого выбора является использование веб-технологий, а именно языков </w:t>
      </w:r>
      <w:r>
        <w:rPr>
          <w:color w:val="000000" w:themeColor="text1"/>
          <w:lang w:val="en-US"/>
        </w:rPr>
        <w:t>TypeScript</w:t>
      </w:r>
      <w:r w:rsidR="001A1D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технологии </w:t>
      </w:r>
      <w:r>
        <w:rPr>
          <w:color w:val="000000" w:themeColor="text1"/>
          <w:lang w:val="en-US"/>
        </w:rPr>
        <w:t>Vue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</w:rPr>
        <w:t>для создания демонстрационного приложения.</w:t>
      </w:r>
      <w:r w:rsidR="005413A8" w:rsidRPr="005413A8">
        <w:rPr>
          <w:color w:val="000000" w:themeColor="text1"/>
        </w:rPr>
        <w:t xml:space="preserve"> </w:t>
      </w:r>
      <w:r w:rsidR="005413A8">
        <w:rPr>
          <w:color w:val="000000" w:themeColor="text1"/>
        </w:rPr>
        <w:t xml:space="preserve">В качестве системы контроля версий был выбран </w:t>
      </w:r>
      <w:r w:rsidR="005413A8">
        <w:rPr>
          <w:color w:val="000000" w:themeColor="text1"/>
          <w:lang w:val="en-US"/>
        </w:rPr>
        <w:t>Git</w:t>
      </w:r>
      <w:r w:rsidR="005413A8">
        <w:rPr>
          <w:color w:val="000000" w:themeColor="text1"/>
        </w:rPr>
        <w:t xml:space="preserve">, а в качестве среда разработки – </w:t>
      </w:r>
      <w:r w:rsidR="005413A8">
        <w:rPr>
          <w:color w:val="000000" w:themeColor="text1"/>
          <w:lang w:val="en-US"/>
        </w:rPr>
        <w:t>Visual</w:t>
      </w:r>
      <w:r w:rsidR="005413A8" w:rsidRPr="005413A8">
        <w:rPr>
          <w:color w:val="000000" w:themeColor="text1"/>
        </w:rPr>
        <w:t xml:space="preserve"> </w:t>
      </w:r>
      <w:r w:rsidR="005413A8">
        <w:rPr>
          <w:color w:val="000000" w:themeColor="text1"/>
          <w:lang w:val="en-US"/>
        </w:rPr>
        <w:t>Studio</w:t>
      </w:r>
      <w:r w:rsidR="005413A8" w:rsidRPr="005413A8">
        <w:rPr>
          <w:color w:val="000000" w:themeColor="text1"/>
        </w:rPr>
        <w:t xml:space="preserve"> </w:t>
      </w:r>
      <w:r w:rsidR="005413A8">
        <w:rPr>
          <w:color w:val="000000" w:themeColor="text1"/>
          <w:lang w:val="en-US"/>
        </w:rPr>
        <w:t>Code</w:t>
      </w:r>
      <w:r w:rsidR="005413A8" w:rsidRPr="005413A8">
        <w:rPr>
          <w:color w:val="000000" w:themeColor="text1"/>
        </w:rPr>
        <w:t>.</w:t>
      </w:r>
    </w:p>
    <w:p w14:paraId="6914F64A" w14:textId="04DE65C5" w:rsidR="001A1D46" w:rsidRDefault="001A1D46" w:rsidP="001A1D46">
      <w:pPr>
        <w:pStyle w:val="a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TypeScript</w:t>
      </w:r>
      <w:r w:rsidRPr="001A1D4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интерпретируемый язык программирования, являющийся расширением языка </w:t>
      </w:r>
      <w:r>
        <w:rPr>
          <w:color w:val="000000" w:themeColor="text1"/>
          <w:lang w:val="en-US"/>
        </w:rPr>
        <w:t>JavaScript</w:t>
      </w:r>
      <w:r w:rsidRPr="001A1D46">
        <w:rPr>
          <w:color w:val="000000" w:themeColor="text1"/>
        </w:rPr>
        <w:t xml:space="preserve">. </w:t>
      </w:r>
      <w:r>
        <w:rPr>
          <w:color w:val="000000" w:themeColor="text1"/>
        </w:rPr>
        <w:t>Он привносит поддержку типов и вместе с этим позволяет исключить многие ошибки, которые связаны с использованием неправильных типов, ещё на этапе разработки и компиляции. Также благодаря поддержке типов, код, написанн</w:t>
      </w:r>
      <w:r w:rsidR="005413A8">
        <w:rPr>
          <w:color w:val="000000" w:themeColor="text1"/>
        </w:rPr>
        <w:t xml:space="preserve">ый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TypeScript</w:t>
      </w:r>
      <w:r>
        <w:rPr>
          <w:color w:val="000000" w:themeColor="text1"/>
        </w:rPr>
        <w:t xml:space="preserve">, может анализироваться средой разработки, автоматически генерировать документацию и </w:t>
      </w:r>
      <w:r w:rsidR="005413A8">
        <w:rPr>
          <w:color w:val="000000" w:themeColor="text1"/>
        </w:rPr>
        <w:t>давать подсказки.</w:t>
      </w:r>
    </w:p>
    <w:p w14:paraId="12E68437" w14:textId="21DA0C2E" w:rsidR="005413A8" w:rsidRDefault="005413A8" w:rsidP="005413A8">
      <w:pPr>
        <w:pStyle w:val="a"/>
        <w:spacing w:line="360" w:lineRule="auto"/>
        <w:ind w:firstLine="420"/>
        <w:jc w:val="both"/>
        <w:rPr>
          <w:color w:val="000000" w:themeColor="text1"/>
        </w:rPr>
      </w:pPr>
      <w:r w:rsidRPr="005413A8">
        <w:rPr>
          <w:color w:val="000000" w:themeColor="text1"/>
        </w:rPr>
        <w:t>Vue — это прогрессивный JavaScript-фреймворк с открытым исходным кодом, предназначенный для построения пользовательских интерфейсов и одностраничных приложений (SPA). Vue ориентирован на плавную адаптацию, позволяя использовать его как библиотеку для создания отдельных виджетов, так и как полноценный фреймворк с широким набором инструментов.</w:t>
      </w:r>
    </w:p>
    <w:p w14:paraId="0B359677" w14:textId="70848B32" w:rsidR="005413A8" w:rsidRPr="005413A8" w:rsidRDefault="005413A8" w:rsidP="005413A8">
      <w:pPr>
        <w:widowControl/>
        <w:autoSpaceDE/>
        <w:autoSpaceDN/>
        <w:spacing w:after="160" w:line="259" w:lineRule="auto"/>
        <w:rPr>
          <w:color w:val="000000" w:themeColor="text1"/>
          <w:sz w:val="28"/>
          <w:szCs w:val="28"/>
          <w:lang w:bidi="en-US"/>
        </w:rPr>
      </w:pPr>
      <w:r>
        <w:rPr>
          <w:color w:val="000000" w:themeColor="text1"/>
        </w:rPr>
        <w:br w:type="page"/>
      </w:r>
    </w:p>
    <w:p w14:paraId="166F0A9F" w14:textId="27650BD7" w:rsidR="002754E5" w:rsidRDefault="00E85943" w:rsidP="002754E5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3" w:name="_Toc197785083"/>
      <w:r>
        <w:rPr>
          <w:b/>
          <w:bCs/>
          <w:sz w:val="32"/>
          <w:szCs w:val="32"/>
        </w:rPr>
        <w:lastRenderedPageBreak/>
        <w:t>Проектирование архитектуры библиотеки графических инструментов для анализа финансовых данных</w:t>
      </w:r>
      <w:bookmarkEnd w:id="13"/>
    </w:p>
    <w:p w14:paraId="51A1E794" w14:textId="77777777" w:rsidR="002754E5" w:rsidRDefault="002754E5" w:rsidP="002754E5">
      <w:pPr>
        <w:pStyle w:val="a"/>
        <w:spacing w:line="360" w:lineRule="auto"/>
        <w:ind w:firstLine="420"/>
        <w:jc w:val="left"/>
        <w:outlineLvl w:val="0"/>
      </w:pPr>
      <w:r w:rsidRPr="002754E5">
        <w:t xml:space="preserve">Исходя из </w:t>
      </w:r>
      <w:r>
        <w:t>проведённого исследования, был определено ряд технических требований к разрабатываемой библиотеке:</w:t>
      </w:r>
    </w:p>
    <w:p w14:paraId="7D1CCB30" w14:textId="3FD5A5C0" w:rsidR="002754E5" w:rsidRDefault="002754E5" w:rsidP="002754E5">
      <w:pPr>
        <w:pStyle w:val="a"/>
        <w:numPr>
          <w:ilvl w:val="0"/>
          <w:numId w:val="62"/>
        </w:numPr>
        <w:spacing w:line="360" w:lineRule="auto"/>
        <w:jc w:val="left"/>
        <w:outlineLvl w:val="0"/>
      </w:pPr>
      <w:r>
        <w:t xml:space="preserve">Библиотека должна быть реализована на языке </w:t>
      </w:r>
      <w:r>
        <w:rPr>
          <w:lang w:val="en-US"/>
        </w:rPr>
        <w:t>TypeScript</w:t>
      </w:r>
      <w:r w:rsidRPr="002754E5">
        <w:t xml:space="preserve"> </w:t>
      </w:r>
      <w:r w:rsidR="004D5A90">
        <w:t xml:space="preserve">с </w:t>
      </w:r>
      <w:r>
        <w:t xml:space="preserve">использованием фреймворка </w:t>
      </w:r>
      <w:r>
        <w:rPr>
          <w:lang w:val="en-US"/>
        </w:rPr>
        <w:t>Vue</w:t>
      </w:r>
      <w:r w:rsidRPr="002754E5">
        <w:t>.</w:t>
      </w:r>
    </w:p>
    <w:p w14:paraId="18379FB4" w14:textId="386EDE12" w:rsidR="002754E5" w:rsidRPr="004D5A90" w:rsidRDefault="002754E5" w:rsidP="002754E5">
      <w:pPr>
        <w:pStyle w:val="a"/>
        <w:numPr>
          <w:ilvl w:val="0"/>
          <w:numId w:val="62"/>
        </w:numPr>
        <w:spacing w:line="360" w:lineRule="auto"/>
        <w:jc w:val="left"/>
        <w:outlineLvl w:val="0"/>
      </w:pPr>
      <w:r>
        <w:t xml:space="preserve"> </w:t>
      </w:r>
      <w:r w:rsidR="004D5A90">
        <w:t>Библиотека должна предоставлять следующие важные инструменты для поиска паттернов технического анализа</w:t>
      </w:r>
      <w:r w:rsidR="004D5A90" w:rsidRPr="004D5A90">
        <w:t>:</w:t>
      </w:r>
    </w:p>
    <w:p w14:paraId="0584D291" w14:textId="17425C69" w:rsidR="004D5A90" w:rsidRDefault="004D5A90" w:rsidP="004D5A90">
      <w:pPr>
        <w:pStyle w:val="a"/>
        <w:spacing w:line="360" w:lineRule="auto"/>
        <w:ind w:left="780"/>
        <w:jc w:val="left"/>
        <w:outlineLvl w:val="0"/>
      </w:pPr>
      <w:r>
        <w:t>Инструменты рисования</w:t>
      </w:r>
      <w:r>
        <w:rPr>
          <w:lang w:val="en-US"/>
        </w:rPr>
        <w:t>:</w:t>
      </w:r>
    </w:p>
    <w:p w14:paraId="6FFA4FD1" w14:textId="1627183E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Прямоугольник</w:t>
      </w:r>
    </w:p>
    <w:p w14:paraId="60EE1B3D" w14:textId="63D2E56A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Треугольник</w:t>
      </w:r>
    </w:p>
    <w:p w14:paraId="2AE4D54B" w14:textId="085E1FA7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Линия тренда</w:t>
      </w:r>
    </w:p>
    <w:p w14:paraId="3F23FD86" w14:textId="2B96E261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Горизонтальная линия</w:t>
      </w:r>
    </w:p>
    <w:p w14:paraId="4070C0AA" w14:textId="1C4CB119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Ломанная линия</w:t>
      </w:r>
    </w:p>
    <w:p w14:paraId="47C338EC" w14:textId="4E2D155D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Спираль по Фибоначчи</w:t>
      </w:r>
    </w:p>
    <w:p w14:paraId="329FAC2C" w14:textId="23A89B00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 xml:space="preserve">Клин </w:t>
      </w:r>
      <w:r>
        <w:t>по Фибоначчи</w:t>
      </w:r>
    </w:p>
    <w:p w14:paraId="6D3C052E" w14:textId="53DE433F" w:rsidR="004D5A90" w:rsidRP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  <w:rPr>
          <w:lang w:val="en-US"/>
        </w:rPr>
      </w:pPr>
      <w:r>
        <w:t>Коррекция по Фибоначчи</w:t>
      </w:r>
    </w:p>
    <w:p w14:paraId="15A2A0C0" w14:textId="7CBBA71B" w:rsidR="004D5A90" w:rsidRDefault="004D5A90" w:rsidP="004D5A90">
      <w:pPr>
        <w:pStyle w:val="a"/>
        <w:numPr>
          <w:ilvl w:val="0"/>
          <w:numId w:val="63"/>
        </w:numPr>
        <w:spacing w:line="360" w:lineRule="auto"/>
        <w:jc w:val="left"/>
        <w:outlineLvl w:val="0"/>
      </w:pPr>
      <w:r>
        <w:t>Кривая</w:t>
      </w:r>
    </w:p>
    <w:p w14:paraId="6344DD70" w14:textId="63EFFC62" w:rsidR="004D5A90" w:rsidRPr="004D5A90" w:rsidRDefault="004D5A90" w:rsidP="004D5A90">
      <w:pPr>
        <w:pStyle w:val="a"/>
        <w:spacing w:line="360" w:lineRule="auto"/>
        <w:ind w:left="720" w:firstLine="420"/>
        <w:jc w:val="left"/>
        <w:outlineLvl w:val="0"/>
      </w:pPr>
      <w:r>
        <w:t>Должна быть реализована возможность добавления инструментов рисования на график и их перетаскивания на другую часть графика в будущем при желании.</w:t>
      </w:r>
    </w:p>
    <w:p w14:paraId="1357E4A9" w14:textId="3698388F" w:rsidR="004D5A90" w:rsidRDefault="004D5A90" w:rsidP="004D5A90">
      <w:pPr>
        <w:pStyle w:val="a"/>
        <w:spacing w:line="360" w:lineRule="auto"/>
        <w:ind w:left="780"/>
        <w:jc w:val="left"/>
        <w:outlineLvl w:val="0"/>
        <w:rPr>
          <w:lang w:val="en-US"/>
        </w:rPr>
      </w:pPr>
      <w:r>
        <w:t>Технические индикаторы:</w:t>
      </w:r>
    </w:p>
    <w:p w14:paraId="6999423B" w14:textId="750EE171" w:rsidR="004D5A90" w:rsidRDefault="004D5A90" w:rsidP="004D5A90">
      <w:pPr>
        <w:pStyle w:val="a"/>
        <w:numPr>
          <w:ilvl w:val="0"/>
          <w:numId w:val="64"/>
        </w:numPr>
        <w:spacing w:line="360" w:lineRule="auto"/>
        <w:jc w:val="left"/>
        <w:outlineLvl w:val="0"/>
      </w:pPr>
      <w:r>
        <w:lastRenderedPageBreak/>
        <w:t>Линии Боллинджера</w:t>
      </w:r>
    </w:p>
    <w:p w14:paraId="26EEF162" w14:textId="7D0BD737" w:rsidR="004D5A90" w:rsidRDefault="004D5A90" w:rsidP="004D5A90">
      <w:pPr>
        <w:pStyle w:val="a"/>
        <w:numPr>
          <w:ilvl w:val="0"/>
          <w:numId w:val="64"/>
        </w:numPr>
        <w:spacing w:line="360" w:lineRule="auto"/>
        <w:jc w:val="left"/>
        <w:outlineLvl w:val="0"/>
      </w:pPr>
      <w:r>
        <w:t>Скользящее среднее</w:t>
      </w:r>
    </w:p>
    <w:p w14:paraId="70139D2F" w14:textId="36C0CF92" w:rsidR="004D5A90" w:rsidRDefault="004D5A90" w:rsidP="004D5A90">
      <w:pPr>
        <w:pStyle w:val="a"/>
        <w:numPr>
          <w:ilvl w:val="0"/>
          <w:numId w:val="62"/>
        </w:numPr>
        <w:spacing w:line="360" w:lineRule="auto"/>
        <w:jc w:val="left"/>
        <w:outlineLvl w:val="0"/>
      </w:pPr>
      <w:r>
        <w:t xml:space="preserve">Данные для построения графика должны быть получены по протоколу </w:t>
      </w:r>
      <w:r>
        <w:rPr>
          <w:lang w:val="en-US"/>
        </w:rPr>
        <w:t>REST</w:t>
      </w:r>
      <w:r w:rsidRPr="004D5A90">
        <w:t xml:space="preserve"> </w:t>
      </w:r>
      <w:r>
        <w:rPr>
          <w:lang w:val="en-US"/>
        </w:rPr>
        <w:t>API</w:t>
      </w:r>
      <w:r w:rsidRPr="004D5A90">
        <w:t xml:space="preserve"> </w:t>
      </w:r>
      <w:r>
        <w:t xml:space="preserve">из общедоступного </w:t>
      </w:r>
      <w:r>
        <w:rPr>
          <w:lang w:val="en-US"/>
        </w:rPr>
        <w:t>API</w:t>
      </w:r>
      <w:r w:rsidRPr="004D5A90">
        <w:t xml:space="preserve"> </w:t>
      </w:r>
      <w:r>
        <w:rPr>
          <w:lang w:val="en-US"/>
        </w:rPr>
        <w:t>Binance</w:t>
      </w:r>
      <w:r w:rsidRPr="004D5A90">
        <w:t>.</w:t>
      </w:r>
    </w:p>
    <w:p w14:paraId="36B33645" w14:textId="4E89C78F" w:rsidR="004D5A90" w:rsidRDefault="004D5A90" w:rsidP="004D5A90">
      <w:pPr>
        <w:pStyle w:val="a"/>
        <w:numPr>
          <w:ilvl w:val="0"/>
          <w:numId w:val="62"/>
        </w:numPr>
        <w:spacing w:line="360" w:lineRule="auto"/>
        <w:jc w:val="left"/>
        <w:outlineLvl w:val="0"/>
      </w:pPr>
      <w:r>
        <w:t>Разработанная библиотека должна быть интегрирована в тестовое приложение и опубликована в интернете.</w:t>
      </w:r>
    </w:p>
    <w:p w14:paraId="0A7F81A7" w14:textId="77777777" w:rsidR="004D5A90" w:rsidRPr="004D5A90" w:rsidRDefault="004D5A90" w:rsidP="004D5A90">
      <w:pPr>
        <w:pStyle w:val="a"/>
        <w:spacing w:line="360" w:lineRule="auto"/>
        <w:ind w:left="480"/>
        <w:jc w:val="left"/>
        <w:outlineLvl w:val="0"/>
      </w:pPr>
    </w:p>
    <w:p w14:paraId="144F96B2" w14:textId="77777777" w:rsidR="004D5A90" w:rsidRPr="004D5A90" w:rsidRDefault="004D5A90" w:rsidP="004D5A90">
      <w:pPr>
        <w:pStyle w:val="a"/>
        <w:spacing w:line="360" w:lineRule="auto"/>
        <w:ind w:left="780"/>
        <w:jc w:val="left"/>
        <w:outlineLvl w:val="0"/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4" w:name="_Toc197785084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4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5" w:name="_Toc197785085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5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6" w:name="_Toc197785086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6"/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E7628C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r>
        <w:rPr>
          <w:lang w:val="en-US"/>
        </w:rPr>
        <w:t>TradingView</w:t>
      </w:r>
      <w:r w:rsidRPr="00BE671F">
        <w:t xml:space="preserve"> –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 xml:space="preserve">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3570442" w14:textId="14B05DE5" w:rsidR="00E7628C" w:rsidRDefault="00E7628C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7628C">
        <w:rPr>
          <w:lang w:val="en-US"/>
        </w:rPr>
        <w:t>Murphy J. J. Technical analysis of the financial markets: A comprehensive guide to trading methods and applications. – Penguin, 1999.</w:t>
      </w:r>
    </w:p>
    <w:p w14:paraId="7DD955FB" w14:textId="393E2A73" w:rsidR="001345C1" w:rsidRPr="00F96B29" w:rsidRDefault="001345C1" w:rsidP="001140F8">
      <w:pPr>
        <w:pStyle w:val="a"/>
        <w:numPr>
          <w:ilvl w:val="0"/>
          <w:numId w:val="14"/>
        </w:numPr>
        <w:spacing w:line="360" w:lineRule="auto"/>
        <w:jc w:val="left"/>
      </w:pPr>
      <w:r w:rsidRPr="001345C1">
        <w:t>Куликов Л. А. Форекс для начинающих. Справочник биржевого спекулянта //СПб.: Питер–2006.–384 с. – 2006.</w:t>
      </w:r>
    </w:p>
    <w:p w14:paraId="7CFBFD01" w14:textId="0EEB8748" w:rsidR="00F96B29" w:rsidRPr="00FF0921" w:rsidRDefault="00F96B29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языка </w:t>
      </w:r>
      <w:r>
        <w:rPr>
          <w:lang w:val="en-US"/>
        </w:rPr>
        <w:t>PineScript</w:t>
      </w:r>
      <w:r w:rsidRPr="00F96B29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F96B29">
        <w:t xml:space="preserve"> https://www.tradingview.com/pine-script-docs/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04112A1" w14:textId="1B748561" w:rsidR="00FF0921" w:rsidRPr="00FF0921" w:rsidRDefault="00FF0921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B918439" w14:textId="77777777" w:rsidR="00FF0921" w:rsidRPr="00FF0921" w:rsidRDefault="00FF0921" w:rsidP="00FF0921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Библиотека </w:t>
      </w:r>
      <w:r>
        <w:rPr>
          <w:lang w:val="en-US"/>
        </w:rPr>
        <w:t>Plotty</w:t>
      </w:r>
      <w:r w:rsidRPr="00FF0921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 xml:space="preserve">: </w:t>
      </w:r>
      <w:r w:rsidRPr="00FF0921">
        <w:t>https://plotly.com/graphing-libraries/</w:t>
      </w:r>
      <w:r w:rsidRPr="00FF0921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CFDEA71" w14:textId="37464A94" w:rsidR="00FF0921" w:rsidRPr="00643AEE" w:rsidRDefault="00FF0921" w:rsidP="00FF0921">
      <w:pPr>
        <w:pStyle w:val="a"/>
        <w:numPr>
          <w:ilvl w:val="0"/>
          <w:numId w:val="14"/>
        </w:numPr>
        <w:spacing w:line="360" w:lineRule="auto"/>
        <w:jc w:val="left"/>
      </w:pPr>
      <w:r>
        <w:t>Библиотека</w:t>
      </w:r>
      <w:r w:rsidRPr="00FF0921">
        <w:t xml:space="preserve"> </w:t>
      </w:r>
      <w:r>
        <w:rPr>
          <w:lang w:val="en-US"/>
        </w:rPr>
        <w:t>Go</w:t>
      </w:r>
      <w:r w:rsidRPr="00FF0921">
        <w:t>-</w:t>
      </w:r>
      <w:r>
        <w:rPr>
          <w:lang w:val="en-US"/>
        </w:rPr>
        <w:t>Chart</w:t>
      </w:r>
      <w:r w:rsidRPr="00FF0921">
        <w:t xml:space="preserve"> </w:t>
      </w:r>
      <w:r w:rsidRPr="00FF0921">
        <w:t xml:space="preserve">– </w:t>
      </w:r>
      <w:r w:rsidRPr="005B3972">
        <w:rPr>
          <w:lang w:val="en-US"/>
        </w:rPr>
        <w:t>URL</w:t>
      </w:r>
      <w:r w:rsidRPr="00FF0921">
        <w:t xml:space="preserve">: </w:t>
      </w:r>
      <w:r w:rsidRPr="00FF0921">
        <w:rPr>
          <w:lang w:val="en-US"/>
        </w:rPr>
        <w:t>https</w:t>
      </w:r>
      <w:r w:rsidRPr="00FF0921">
        <w:t>://</w:t>
      </w:r>
      <w:proofErr w:type="spellStart"/>
      <w:r w:rsidRPr="00FF0921">
        <w:rPr>
          <w:lang w:val="en-US"/>
        </w:rPr>
        <w:t>github</w:t>
      </w:r>
      <w:proofErr w:type="spellEnd"/>
      <w:r w:rsidRPr="00FF0921">
        <w:t>.</w:t>
      </w:r>
      <w:r w:rsidRPr="00FF0921">
        <w:rPr>
          <w:lang w:val="en-US"/>
        </w:rPr>
        <w:t>com</w:t>
      </w:r>
      <w:r w:rsidRPr="00FF0921">
        <w:t>/</w:t>
      </w:r>
      <w:proofErr w:type="spellStart"/>
      <w:r w:rsidRPr="00FF0921">
        <w:rPr>
          <w:lang w:val="en-US"/>
        </w:rPr>
        <w:t>wcharczuk</w:t>
      </w:r>
      <w:proofErr w:type="spellEnd"/>
      <w:r w:rsidRPr="00FF0921">
        <w:t>/</w:t>
      </w:r>
      <w:r w:rsidRPr="00FF0921">
        <w:rPr>
          <w:lang w:val="en-US"/>
        </w:rPr>
        <w:t>go</w:t>
      </w:r>
      <w:r w:rsidRPr="00FF0921">
        <w:t>-</w:t>
      </w:r>
      <w:r w:rsidRPr="00FF0921">
        <w:rPr>
          <w:lang w:val="en-US"/>
        </w:rPr>
        <w:t>chart</w:t>
      </w:r>
      <w:r w:rsidRPr="00FF0921">
        <w:t xml:space="preserve"> </w:t>
      </w:r>
      <w:r w:rsidR="00643AEE" w:rsidRPr="00643AEE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297C052B" w14:textId="1D03F487" w:rsidR="00643AEE" w:rsidRPr="00FF0921" w:rsidRDefault="00643AEE" w:rsidP="00643AEE">
      <w:pPr>
        <w:pStyle w:val="a"/>
        <w:numPr>
          <w:ilvl w:val="0"/>
          <w:numId w:val="14"/>
        </w:numPr>
        <w:spacing w:line="360" w:lineRule="auto"/>
        <w:jc w:val="left"/>
      </w:pPr>
      <w:r w:rsidRPr="00643AEE">
        <w:t xml:space="preserve"> </w:t>
      </w:r>
      <w:r>
        <w:t xml:space="preserve">Библиотека </w:t>
      </w:r>
      <w:r>
        <w:rPr>
          <w:lang w:val="en-US"/>
        </w:rPr>
        <w:t>TA</w:t>
      </w:r>
      <w:r w:rsidRPr="00643AEE">
        <w:t>-</w:t>
      </w:r>
      <w:r>
        <w:rPr>
          <w:lang w:val="en-US"/>
        </w:rPr>
        <w:t>Lib</w:t>
      </w:r>
      <w:r w:rsidRPr="00643AEE">
        <w:t xml:space="preserve"> – </w:t>
      </w:r>
      <w:r>
        <w:rPr>
          <w:lang w:val="en-US"/>
        </w:rPr>
        <w:t>URL</w:t>
      </w:r>
      <w:r w:rsidRPr="00643AEE">
        <w:t xml:space="preserve">: </w:t>
      </w:r>
      <w:r w:rsidRPr="00643AEE">
        <w:rPr>
          <w:lang w:val="en-US"/>
        </w:rPr>
        <w:t>https</w:t>
      </w:r>
      <w:r w:rsidRPr="00643AEE">
        <w:t>://</w:t>
      </w:r>
      <w:proofErr w:type="spellStart"/>
      <w:r w:rsidRPr="00643AEE">
        <w:rPr>
          <w:lang w:val="en-US"/>
        </w:rPr>
        <w:t>github</w:t>
      </w:r>
      <w:proofErr w:type="spellEnd"/>
      <w:r w:rsidRPr="00643AEE">
        <w:t>.</w:t>
      </w:r>
      <w:r w:rsidRPr="00643AEE">
        <w:rPr>
          <w:lang w:val="en-US"/>
        </w:rPr>
        <w:t>com</w:t>
      </w:r>
      <w:r w:rsidRPr="00643AEE">
        <w:t>/</w:t>
      </w:r>
      <w:r w:rsidRPr="00643AEE">
        <w:rPr>
          <w:lang w:val="en-US"/>
        </w:rPr>
        <w:t>TA</w:t>
      </w:r>
      <w:r w:rsidRPr="00643AEE">
        <w:t>-</w:t>
      </w:r>
      <w:r w:rsidRPr="00643AEE">
        <w:rPr>
          <w:lang w:val="en-US"/>
        </w:rPr>
        <w:t>Lib</w:t>
      </w:r>
      <w:r w:rsidRPr="00643AEE">
        <w:t>/</w:t>
      </w:r>
      <w:r w:rsidRPr="00643AEE">
        <w:rPr>
          <w:lang w:val="en-US"/>
        </w:rPr>
        <w:t>ta</w:t>
      </w:r>
      <w:r w:rsidRPr="00643AEE">
        <w:t>-</w:t>
      </w:r>
      <w:r w:rsidRPr="00643AEE">
        <w:rPr>
          <w:lang w:val="en-US"/>
        </w:rPr>
        <w:t>lib</w:t>
      </w:r>
      <w:r w:rsidRPr="00643AEE"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lastRenderedPageBreak/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7F9B0B25" w:rsidR="00443330" w:rsidRPr="00B86316" w:rsidRDefault="00443330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br w:type="page"/>
      </w:r>
      <w:r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2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5E498" w14:textId="77777777" w:rsidR="004300A1" w:rsidRDefault="004300A1" w:rsidP="003F7235">
      <w:r>
        <w:separator/>
      </w:r>
    </w:p>
  </w:endnote>
  <w:endnote w:type="continuationSeparator" w:id="0">
    <w:p w14:paraId="47600B65" w14:textId="77777777" w:rsidR="004300A1" w:rsidRDefault="004300A1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0AE6D" w14:textId="77777777" w:rsidR="004300A1" w:rsidRDefault="004300A1" w:rsidP="003F7235">
      <w:r>
        <w:separator/>
      </w:r>
    </w:p>
  </w:footnote>
  <w:footnote w:type="continuationSeparator" w:id="0">
    <w:p w14:paraId="37EBEB1D" w14:textId="77777777" w:rsidR="004300A1" w:rsidRDefault="004300A1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197597"/>
    <w:multiLevelType w:val="hybridMultilevel"/>
    <w:tmpl w:val="FE5486B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C927EF2"/>
    <w:multiLevelType w:val="hybridMultilevel"/>
    <w:tmpl w:val="C8C25214"/>
    <w:lvl w:ilvl="0" w:tplc="9F64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C9B4F82"/>
    <w:multiLevelType w:val="hybridMultilevel"/>
    <w:tmpl w:val="FFFAE32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1B4A2A"/>
    <w:multiLevelType w:val="hybridMultilevel"/>
    <w:tmpl w:val="2C923186"/>
    <w:lvl w:ilvl="0" w:tplc="3F8C6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145164"/>
    <w:multiLevelType w:val="hybridMultilevel"/>
    <w:tmpl w:val="65F8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8694F"/>
    <w:multiLevelType w:val="hybridMultilevel"/>
    <w:tmpl w:val="7D907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6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43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8A37DEE"/>
    <w:multiLevelType w:val="hybridMultilevel"/>
    <w:tmpl w:val="DEB2DA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2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4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5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7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5"/>
  </w:num>
  <w:num w:numId="2" w16cid:durableId="1292829468">
    <w:abstractNumId w:val="55"/>
  </w:num>
  <w:num w:numId="3" w16cid:durableId="145126063">
    <w:abstractNumId w:val="60"/>
  </w:num>
  <w:num w:numId="4" w16cid:durableId="1172643744">
    <w:abstractNumId w:val="14"/>
  </w:num>
  <w:num w:numId="5" w16cid:durableId="1058285552">
    <w:abstractNumId w:val="9"/>
  </w:num>
  <w:num w:numId="6" w16cid:durableId="941375860">
    <w:abstractNumId w:val="29"/>
  </w:num>
  <w:num w:numId="7" w16cid:durableId="544605818">
    <w:abstractNumId w:val="37"/>
  </w:num>
  <w:num w:numId="8" w16cid:durableId="1314022322">
    <w:abstractNumId w:val="18"/>
  </w:num>
  <w:num w:numId="9" w16cid:durableId="369721083">
    <w:abstractNumId w:val="45"/>
  </w:num>
  <w:num w:numId="10" w16cid:durableId="721639822">
    <w:abstractNumId w:val="11"/>
  </w:num>
  <w:num w:numId="11" w16cid:durableId="1140000912">
    <w:abstractNumId w:val="5"/>
  </w:num>
  <w:num w:numId="12" w16cid:durableId="1170560031">
    <w:abstractNumId w:val="50"/>
  </w:num>
  <w:num w:numId="13" w16cid:durableId="1440643392">
    <w:abstractNumId w:val="20"/>
  </w:num>
  <w:num w:numId="14" w16cid:durableId="1490948913">
    <w:abstractNumId w:val="34"/>
  </w:num>
  <w:num w:numId="15" w16cid:durableId="1741175093">
    <w:abstractNumId w:val="21"/>
  </w:num>
  <w:num w:numId="16" w16cid:durableId="2105297328">
    <w:abstractNumId w:val="62"/>
  </w:num>
  <w:num w:numId="17" w16cid:durableId="66534051">
    <w:abstractNumId w:val="23"/>
  </w:num>
  <w:num w:numId="18" w16cid:durableId="1999187789">
    <w:abstractNumId w:val="19"/>
  </w:num>
  <w:num w:numId="19" w16cid:durableId="1162505728">
    <w:abstractNumId w:val="4"/>
  </w:num>
  <w:num w:numId="20" w16cid:durableId="1092817859">
    <w:abstractNumId w:val="44"/>
  </w:num>
  <w:num w:numId="21" w16cid:durableId="1818377894">
    <w:abstractNumId w:val="36"/>
  </w:num>
  <w:num w:numId="22" w16cid:durableId="1132554221">
    <w:abstractNumId w:val="24"/>
  </w:num>
  <w:num w:numId="23" w16cid:durableId="1668822846">
    <w:abstractNumId w:val="27"/>
  </w:num>
  <w:num w:numId="24" w16cid:durableId="223221469">
    <w:abstractNumId w:val="6"/>
  </w:num>
  <w:num w:numId="25" w16cid:durableId="242303084">
    <w:abstractNumId w:val="48"/>
  </w:num>
  <w:num w:numId="26" w16cid:durableId="1392386747">
    <w:abstractNumId w:val="61"/>
  </w:num>
  <w:num w:numId="27" w16cid:durableId="625964070">
    <w:abstractNumId w:val="26"/>
  </w:num>
  <w:num w:numId="28" w16cid:durableId="1709838184">
    <w:abstractNumId w:val="28"/>
  </w:num>
  <w:num w:numId="29" w16cid:durableId="1238443125">
    <w:abstractNumId w:val="54"/>
  </w:num>
  <w:num w:numId="30" w16cid:durableId="1457720227">
    <w:abstractNumId w:val="22"/>
  </w:num>
  <w:num w:numId="31" w16cid:durableId="875236564">
    <w:abstractNumId w:val="42"/>
  </w:num>
  <w:num w:numId="32" w16cid:durableId="1970240327">
    <w:abstractNumId w:val="35"/>
  </w:num>
  <w:num w:numId="33" w16cid:durableId="529684160">
    <w:abstractNumId w:val="53"/>
  </w:num>
  <w:num w:numId="34" w16cid:durableId="1993176180">
    <w:abstractNumId w:val="25"/>
  </w:num>
  <w:num w:numId="35" w16cid:durableId="413742837">
    <w:abstractNumId w:val="41"/>
  </w:num>
  <w:num w:numId="36" w16cid:durableId="539170023">
    <w:abstractNumId w:val="52"/>
  </w:num>
  <w:num w:numId="37" w16cid:durableId="1063599438">
    <w:abstractNumId w:val="12"/>
  </w:num>
  <w:num w:numId="38" w16cid:durableId="1257010762">
    <w:abstractNumId w:val="47"/>
  </w:num>
  <w:num w:numId="39" w16cid:durableId="1804497783">
    <w:abstractNumId w:val="31"/>
  </w:num>
  <w:num w:numId="40" w16cid:durableId="1643806274">
    <w:abstractNumId w:val="57"/>
  </w:num>
  <w:num w:numId="41" w16cid:durableId="1851018280">
    <w:abstractNumId w:val="30"/>
  </w:num>
  <w:num w:numId="42" w16cid:durableId="1128743138">
    <w:abstractNumId w:val="63"/>
  </w:num>
  <w:num w:numId="43" w16cid:durableId="2094162322">
    <w:abstractNumId w:val="1"/>
  </w:num>
  <w:num w:numId="44" w16cid:durableId="2080706090">
    <w:abstractNumId w:val="40"/>
  </w:num>
  <w:num w:numId="45" w16cid:durableId="1028915946">
    <w:abstractNumId w:val="49"/>
  </w:num>
  <w:num w:numId="46" w16cid:durableId="1797211963">
    <w:abstractNumId w:val="2"/>
  </w:num>
  <w:num w:numId="47" w16cid:durableId="1580406001">
    <w:abstractNumId w:val="58"/>
  </w:num>
  <w:num w:numId="48" w16cid:durableId="180364681">
    <w:abstractNumId w:val="43"/>
  </w:num>
  <w:num w:numId="49" w16cid:durableId="1595436795">
    <w:abstractNumId w:val="38"/>
  </w:num>
  <w:num w:numId="50" w16cid:durableId="1453792288">
    <w:abstractNumId w:val="46"/>
  </w:num>
  <w:num w:numId="51" w16cid:durableId="1035538386">
    <w:abstractNumId w:val="56"/>
  </w:num>
  <w:num w:numId="52" w16cid:durableId="71394394">
    <w:abstractNumId w:val="17"/>
  </w:num>
  <w:num w:numId="53" w16cid:durableId="966159522">
    <w:abstractNumId w:val="39"/>
  </w:num>
  <w:num w:numId="54" w16cid:durableId="756365745">
    <w:abstractNumId w:val="59"/>
  </w:num>
  <w:num w:numId="55" w16cid:durableId="682778317">
    <w:abstractNumId w:val="16"/>
  </w:num>
  <w:num w:numId="56" w16cid:durableId="983318260">
    <w:abstractNumId w:val="32"/>
  </w:num>
  <w:num w:numId="57" w16cid:durableId="545532126">
    <w:abstractNumId w:val="0"/>
  </w:num>
  <w:num w:numId="58" w16cid:durableId="334462356">
    <w:abstractNumId w:val="51"/>
  </w:num>
  <w:num w:numId="59" w16cid:durableId="735863668">
    <w:abstractNumId w:val="13"/>
  </w:num>
  <w:num w:numId="60" w16cid:durableId="190151859">
    <w:abstractNumId w:val="33"/>
  </w:num>
  <w:num w:numId="61" w16cid:durableId="2051759454">
    <w:abstractNumId w:val="10"/>
  </w:num>
  <w:num w:numId="62" w16cid:durableId="1165897068">
    <w:abstractNumId w:val="7"/>
  </w:num>
  <w:num w:numId="63" w16cid:durableId="919096908">
    <w:abstractNumId w:val="8"/>
  </w:num>
  <w:num w:numId="64" w16cid:durableId="119184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6C82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4A50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5C1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29D2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2B78"/>
    <w:rsid w:val="00194ACE"/>
    <w:rsid w:val="0019522A"/>
    <w:rsid w:val="00195FDF"/>
    <w:rsid w:val="0019651F"/>
    <w:rsid w:val="00197470"/>
    <w:rsid w:val="00197F9F"/>
    <w:rsid w:val="001A0F38"/>
    <w:rsid w:val="001A1BBF"/>
    <w:rsid w:val="001A1D46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20B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4E5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1A9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219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4EA8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44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0A1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5A90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059D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13A8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9A0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058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3AEE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0DA3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966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26B7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5C0A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2728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0AF9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5B6E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075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28C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6B29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D769E"/>
    <w:rsid w:val="00FE0283"/>
    <w:rsid w:val="00FE258B"/>
    <w:rsid w:val="00FE4CD3"/>
    <w:rsid w:val="00FE5A7E"/>
    <w:rsid w:val="00FE6528"/>
    <w:rsid w:val="00FE6865"/>
    <w:rsid w:val="00FF0921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adeinm1hgl8">
    <w:name w:val="_fadein_m1hgl_8"/>
    <w:basedOn w:val="DefaultParagraphFont"/>
    <w:rsid w:val="00D0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22</Pages>
  <Words>2615</Words>
  <Characters>14906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2750</cp:revision>
  <cp:lastPrinted>2023-06-12T14:30:00Z</cp:lastPrinted>
  <dcterms:created xsi:type="dcterms:W3CDTF">2023-04-15T14:06:00Z</dcterms:created>
  <dcterms:modified xsi:type="dcterms:W3CDTF">2025-05-10T14:15:00Z</dcterms:modified>
</cp:coreProperties>
</file>