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9A9A6" w14:textId="7DDCDE7D" w:rsidR="00FD4481" w:rsidRDefault="00170EEC">
      <w:r>
        <w:rPr>
          <w:rFonts w:hint="eastAsia"/>
        </w:rPr>
        <w:t>下面所有的银行都不需要去线下分行，全部都可以在手机A</w:t>
      </w:r>
      <w:r>
        <w:t>PP</w:t>
      </w:r>
      <w:r>
        <w:rPr>
          <w:rFonts w:hint="eastAsia"/>
        </w:rPr>
        <w:t>上完成开卡全流程！</w:t>
      </w:r>
    </w:p>
    <w:p w14:paraId="1D50631D" w14:textId="6CC9B0D9" w:rsidR="00170EEC" w:rsidRDefault="00170EEC"/>
    <w:p w14:paraId="10926694" w14:textId="775B13CE" w:rsidR="00170EEC" w:rsidRDefault="00170EEC" w:rsidP="00170EEC">
      <w:r>
        <w:rPr>
          <w:rFonts w:hint="eastAsia"/>
        </w:rPr>
        <w:t>虽然</w:t>
      </w:r>
      <w:r w:rsidR="00A968DD">
        <w:rPr>
          <w:rFonts w:hint="eastAsia"/>
        </w:rPr>
        <w:t>香港</w:t>
      </w:r>
      <w:r>
        <w:rPr>
          <w:rFonts w:hint="eastAsia"/>
        </w:rPr>
        <w:t>银行也可以开通投资账户，但是app难用、手续费高昂（比如汇丰1</w:t>
      </w:r>
      <w:r>
        <w:t>8</w:t>
      </w:r>
      <w:r>
        <w:rPr>
          <w:rFonts w:hint="eastAsia"/>
        </w:rPr>
        <w:t>美刀一笔）、并且</w:t>
      </w:r>
      <w:r w:rsidRPr="00170EEC">
        <w:rPr>
          <w:rFonts w:hint="eastAsia"/>
        </w:rPr>
        <w:t>支持的交易时间段不多</w:t>
      </w:r>
      <w:r w:rsidR="00A968DD">
        <w:rPr>
          <w:rFonts w:hint="eastAsia"/>
        </w:rPr>
        <w:t>。所以看不开都无所谓。要炒股的话还是推荐开券商，好很多。</w:t>
      </w:r>
    </w:p>
    <w:p w14:paraId="7C13B746" w14:textId="77777777" w:rsidR="00A968DD" w:rsidRDefault="00A968DD" w:rsidP="00170EEC"/>
    <w:p w14:paraId="10703427" w14:textId="3598E44E" w:rsidR="00170EEC" w:rsidRDefault="00A968DD" w:rsidP="00170EEC">
      <w:r>
        <w:rPr>
          <w:rFonts w:hint="eastAsia"/>
        </w:rPr>
        <w:t>各个银行说明：</w:t>
      </w:r>
    </w:p>
    <w:p w14:paraId="457B5735" w14:textId="72EC2A3F" w:rsidR="00A968DD" w:rsidRDefault="00A968DD" w:rsidP="00170EEC">
      <w:r>
        <w:rPr>
          <w:rFonts w:hint="eastAsia"/>
        </w:rPr>
        <w:t>1</w:t>
      </w:r>
      <w:r>
        <w:t>.</w:t>
      </w:r>
      <w:r>
        <w:rPr>
          <w:rFonts w:hint="eastAsia"/>
        </w:rPr>
        <w:t>汇丰：</w:t>
      </w:r>
    </w:p>
    <w:p w14:paraId="691DAC6B" w14:textId="15E36EAB" w:rsidR="00A968DD" w:rsidRDefault="006D58E6" w:rsidP="00170EEC">
      <w:r>
        <w:rPr>
          <w:rFonts w:hint="eastAsia"/>
        </w:rPr>
        <w:t>分行遍布全球，因此全球汇款、出国消费很方便。老牌银行，认可度高。</w:t>
      </w:r>
    </w:p>
    <w:p w14:paraId="4D2532BD" w14:textId="77B47F26" w:rsidR="006D58E6" w:rsidRDefault="006D58E6" w:rsidP="00170EEC">
      <w:r>
        <w:rPr>
          <w:rFonts w:hint="eastAsia"/>
        </w:rPr>
        <w:t>2</w:t>
      </w:r>
      <w:r>
        <w:t>.</w:t>
      </w:r>
      <w:r>
        <w:rPr>
          <w:rFonts w:hint="eastAsia"/>
        </w:rPr>
        <w:t>众安：</w:t>
      </w:r>
    </w:p>
    <w:p w14:paraId="627ED6BB" w14:textId="72C10172" w:rsidR="006D58E6" w:rsidRDefault="006D58E6" w:rsidP="00170EEC">
      <w:r>
        <w:rPr>
          <w:rFonts w:hint="eastAsia"/>
        </w:rPr>
        <w:t>数字银行，认可度不是很高。但app界面人性化，操作方便。</w:t>
      </w:r>
    </w:p>
    <w:p w14:paraId="716162BB" w14:textId="7ABBFBFB" w:rsidR="006D58E6" w:rsidRDefault="006D58E6" w:rsidP="00170EEC">
      <w:r>
        <w:rPr>
          <w:rFonts w:hint="eastAsia"/>
        </w:rPr>
        <w:t>3</w:t>
      </w:r>
      <w:r>
        <w:t>.</w:t>
      </w:r>
      <w:r>
        <w:rPr>
          <w:rFonts w:hint="eastAsia"/>
        </w:rPr>
        <w:t>恒生：</w:t>
      </w:r>
    </w:p>
    <w:p w14:paraId="18BEC725" w14:textId="79FE889C" w:rsidR="006D58E6" w:rsidRDefault="006D58E6" w:rsidP="00170EEC">
      <w:r>
        <w:rPr>
          <w:rFonts w:hint="eastAsia"/>
        </w:rPr>
        <w:t>和汇丰是一个母公司，</w:t>
      </w:r>
      <w:r w:rsidR="009120F9">
        <w:rPr>
          <w:rFonts w:hint="eastAsia"/>
        </w:rPr>
        <w:t>账户封禁也是连带</w:t>
      </w:r>
      <w:r w:rsidR="007D29CF">
        <w:rPr>
          <w:rFonts w:hint="eastAsia"/>
        </w:rPr>
        <w:t>汇丰</w:t>
      </w:r>
      <w:r w:rsidR="009120F9">
        <w:rPr>
          <w:rFonts w:hint="eastAsia"/>
        </w:rPr>
        <w:t>的。所以如果汇丰开成功了就没必要开恒生了。</w:t>
      </w:r>
      <w:r w:rsidR="007D29CF">
        <w:rPr>
          <w:rFonts w:hint="eastAsia"/>
        </w:rPr>
        <w:t>但</w:t>
      </w:r>
      <w:r w:rsidR="007D29CF">
        <w:rPr>
          <w:rFonts w:hint="eastAsia"/>
        </w:rPr>
        <w:t>相比汇丰的好处是</w:t>
      </w:r>
      <w:r w:rsidR="007D29CF">
        <w:rPr>
          <w:rFonts w:hint="eastAsia"/>
        </w:rPr>
        <w:t>不需要1万港币。</w:t>
      </w:r>
    </w:p>
    <w:p w14:paraId="08A91300" w14:textId="0E6485E4" w:rsidR="006D58E6" w:rsidRDefault="006D58E6" w:rsidP="00170EEC">
      <w:r>
        <w:rPr>
          <w:rFonts w:hint="eastAsia"/>
        </w:rPr>
        <w:t>4</w:t>
      </w:r>
      <w:r>
        <w:t>.</w:t>
      </w:r>
      <w:r>
        <w:rPr>
          <w:rFonts w:hint="eastAsia"/>
        </w:rPr>
        <w:t>中信国际：</w:t>
      </w:r>
    </w:p>
    <w:p w14:paraId="417126D6" w14:textId="3D5785D4" w:rsidR="006D58E6" w:rsidRPr="00170EEC" w:rsidRDefault="006D58E6" w:rsidP="00170EEC">
      <w:r>
        <w:rPr>
          <w:rFonts w:hint="eastAsia"/>
        </w:rPr>
        <w:t>一般般，拿来备用的。</w:t>
      </w:r>
    </w:p>
    <w:sectPr w:rsidR="006D58E6" w:rsidRPr="00170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1326F"/>
    <w:multiLevelType w:val="hybridMultilevel"/>
    <w:tmpl w:val="C3727D3E"/>
    <w:lvl w:ilvl="0" w:tplc="712AE6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E1"/>
    <w:rsid w:val="00170EEC"/>
    <w:rsid w:val="004D1CE1"/>
    <w:rsid w:val="006D58E6"/>
    <w:rsid w:val="007D29CF"/>
    <w:rsid w:val="00887029"/>
    <w:rsid w:val="009120F9"/>
    <w:rsid w:val="00912C7F"/>
    <w:rsid w:val="00A968DD"/>
    <w:rsid w:val="00BE2C5E"/>
    <w:rsid w:val="00FD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74AC"/>
  <w15:chartTrackingRefBased/>
  <w15:docId w15:val="{A39CDAB1-FDEB-4A2B-AF39-7B551026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0EE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Richard</dc:creator>
  <cp:keywords/>
  <dc:description/>
  <cp:lastModifiedBy>Huang Richard</cp:lastModifiedBy>
  <cp:revision>6</cp:revision>
  <dcterms:created xsi:type="dcterms:W3CDTF">2026-07-06T13:37:00Z</dcterms:created>
  <dcterms:modified xsi:type="dcterms:W3CDTF">2026-07-17T05:06:00Z</dcterms:modified>
</cp:coreProperties>
</file>