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120" w:rsidRPr="00086120" w:rsidRDefault="00086120" w:rsidP="00086120">
      <w:pPr>
        <w:shd w:val="clear" w:color="auto" w:fill="F8F9FA"/>
        <w:spacing w:after="100" w:afterAutospacing="1" w:line="240" w:lineRule="auto"/>
        <w:outlineLvl w:val="1"/>
        <w:rPr>
          <w:rFonts w:ascii="Arial" w:eastAsia="Times New Roman" w:hAnsi="Arial" w:cs="Arial"/>
          <w:sz w:val="51"/>
          <w:szCs w:val="51"/>
          <w:lang w:eastAsia="ru-RU"/>
        </w:rPr>
      </w:pPr>
      <w:r w:rsidRPr="00086120">
        <w:rPr>
          <w:rFonts w:ascii="Arial" w:eastAsia="Times New Roman" w:hAnsi="Arial" w:cs="Arial"/>
          <w:sz w:val="51"/>
          <w:szCs w:val="51"/>
          <w:lang w:eastAsia="ru-RU"/>
        </w:rPr>
        <w:t>Описание проекта</w:t>
      </w:r>
    </w:p>
    <w:p w:rsidR="00086120" w:rsidRPr="00086120" w:rsidRDefault="00086120" w:rsidP="0008612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 вашем распоряжении данные сервиса Яндекс Недвижимость — архив объявлений о продаже квартир в Санкт-Петербурге и соседних населённых пунктах за несколько лет. Нужно научиться определять рыночную стоимость объектов недвижимости. Ваша задача — установить параметры. Это позволит построить автоматизированную систему: она отследит аномалии и мошенническую деятельность.</w:t>
      </w:r>
    </w:p>
    <w:p w:rsidR="00086120" w:rsidRPr="00086120" w:rsidRDefault="00086120" w:rsidP="0008612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По каждой квартире на продажу доступны два вида данных. Первые вписаны пользователем, вторые — получены автоматически на основе картографических данных. Например, расстояние до центра, аэропорта, ближайшего парка и водоёма.</w:t>
      </w:r>
    </w:p>
    <w:p w:rsidR="00086120" w:rsidRPr="00086120" w:rsidRDefault="00086120" w:rsidP="00086120">
      <w:pPr>
        <w:shd w:val="clear" w:color="auto" w:fill="F8F9FA"/>
        <w:spacing w:after="100" w:afterAutospacing="1" w:line="240" w:lineRule="auto"/>
        <w:outlineLvl w:val="2"/>
        <w:rPr>
          <w:rFonts w:ascii="Arial" w:eastAsia="Times New Roman" w:hAnsi="Arial" w:cs="Arial"/>
          <w:sz w:val="39"/>
          <w:szCs w:val="39"/>
          <w:lang w:eastAsia="ru-RU"/>
        </w:rPr>
      </w:pPr>
      <w:r w:rsidRPr="00086120">
        <w:rPr>
          <w:rFonts w:ascii="Arial" w:eastAsia="Times New Roman" w:hAnsi="Arial" w:cs="Arial"/>
          <w:sz w:val="39"/>
          <w:szCs w:val="39"/>
          <w:lang w:eastAsia="ru-RU"/>
        </w:rPr>
        <w:t>Инструкция по выполнению проекта</w:t>
      </w:r>
    </w:p>
    <w:p w:rsidR="00086120" w:rsidRPr="00086120" w:rsidRDefault="00086120" w:rsidP="0008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6120" w:rsidRPr="00086120" w:rsidRDefault="00086120" w:rsidP="0008612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b/>
          <w:bCs/>
          <w:color w:val="545251"/>
          <w:sz w:val="24"/>
          <w:szCs w:val="24"/>
          <w:lang w:eastAsia="ru-RU"/>
        </w:rPr>
        <w:t>Шаг 1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. </w:t>
      </w:r>
      <w:r w:rsidRPr="00086120">
        <w:rPr>
          <w:rFonts w:ascii="Arial" w:eastAsia="Times New Roman" w:hAnsi="Arial" w:cs="Arial"/>
          <w:b/>
          <w:bCs/>
          <w:color w:val="545251"/>
          <w:sz w:val="24"/>
          <w:szCs w:val="24"/>
          <w:lang w:eastAsia="ru-RU"/>
        </w:rPr>
        <w:t>Откройте файл с данными и изучите общую информацию</w:t>
      </w:r>
    </w:p>
    <w:p w:rsidR="00086120" w:rsidRPr="00086120" w:rsidRDefault="00086120" w:rsidP="0008612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b/>
          <w:bCs/>
          <w:color w:val="545251"/>
          <w:sz w:val="24"/>
          <w:szCs w:val="24"/>
          <w:lang w:eastAsia="ru-RU"/>
        </w:rPr>
        <w:t>Шаг 2. Предобработка данных</w:t>
      </w:r>
    </w:p>
    <w:p w:rsidR="00086120" w:rsidRPr="00086120" w:rsidRDefault="00086120" w:rsidP="00086120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Определите и изучите пропущенные значения:</w:t>
      </w:r>
    </w:p>
    <w:p w:rsidR="00086120" w:rsidRPr="00086120" w:rsidRDefault="00086120" w:rsidP="00086120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Для некоторых пропущенных значений можно предположить логичную замену. Например, если человек не указал число балконов — скорее всего, их нет. Такие пропуски правильно заменить на 0. Для других типов данных нет подходящего значения на замену. В этом случае правильно оставить эти значения пустыми. Отсутствие значения — тоже важный сигнал, который не нужно прятать.</w:t>
      </w:r>
    </w:p>
    <w:p w:rsidR="00086120" w:rsidRPr="00086120" w:rsidRDefault="00086120" w:rsidP="00086120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Заполните пропуски, где это уместно. Опишите, почему вы решили заполнить пропуски именно в этих столбцах и как выбрали значения.</w:t>
      </w:r>
    </w:p>
    <w:p w:rsidR="00086120" w:rsidRPr="00086120" w:rsidRDefault="00086120" w:rsidP="00086120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Укажите причины, которые могли привести к пропускам в данных.</w:t>
      </w:r>
    </w:p>
    <w:p w:rsidR="00086120" w:rsidRPr="00086120" w:rsidRDefault="00086120" w:rsidP="00086120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Приведите данные к нужным типам:</w:t>
      </w:r>
    </w:p>
    <w:p w:rsidR="00086120" w:rsidRPr="00086120" w:rsidRDefault="00086120" w:rsidP="00086120">
      <w:pPr>
        <w:numPr>
          <w:ilvl w:val="1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Поясните, в каких столбцах нужно изменить тип данных и почему.</w:t>
      </w:r>
    </w:p>
    <w:p w:rsidR="00086120" w:rsidRPr="00086120" w:rsidRDefault="00086120" w:rsidP="0008612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b/>
          <w:bCs/>
          <w:color w:val="545251"/>
          <w:sz w:val="24"/>
          <w:szCs w:val="24"/>
          <w:lang w:eastAsia="ru-RU"/>
        </w:rPr>
        <w:t>Шаг 3. Посчитайте и добавьте в таблицу</w:t>
      </w:r>
    </w:p>
    <w:p w:rsidR="00086120" w:rsidRPr="00086120" w:rsidRDefault="00086120" w:rsidP="00086120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цену квадратного метра;</w:t>
      </w:r>
    </w:p>
    <w:p w:rsidR="00086120" w:rsidRPr="00086120" w:rsidRDefault="00086120" w:rsidP="00086120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день недели, месяц и год публикации </w:t>
      </w:r>
      <w:hyperlink r:id="rId5" w:tooltip="Объявления" w:history="1">
        <w:r w:rsidRPr="000861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объявления</w:t>
        </w:r>
      </w:hyperlink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;</w:t>
      </w:r>
    </w:p>
    <w:p w:rsidR="00086120" w:rsidRPr="00086120" w:rsidRDefault="00086120" w:rsidP="00086120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этаж квартиры; варианты — первый, последний, другой;</w:t>
      </w:r>
    </w:p>
    <w:p w:rsidR="00086120" w:rsidRPr="00086120" w:rsidRDefault="00086120" w:rsidP="00086120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соотношение жилой и общей площади, а также отношение площади кухни к общей.</w:t>
      </w:r>
    </w:p>
    <w:p w:rsidR="00086120" w:rsidRPr="00086120" w:rsidRDefault="00086120" w:rsidP="0008612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b/>
          <w:bCs/>
          <w:color w:val="545251"/>
          <w:sz w:val="24"/>
          <w:szCs w:val="24"/>
          <w:lang w:eastAsia="ru-RU"/>
        </w:rPr>
        <w:t>Шаг 4. Проведите исследовательский анализ данных и выполните инструкции</w:t>
      </w:r>
    </w:p>
    <w:p w:rsidR="00086120" w:rsidRPr="00086120" w:rsidRDefault="00086120" w:rsidP="00086120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Изучите следующие параметры: площадь, цена, число комнат, высота потолков. Постройте гистограммы для каждого параметра.</w:t>
      </w:r>
    </w:p>
    <w:p w:rsidR="00086120" w:rsidRPr="00086120" w:rsidRDefault="00086120" w:rsidP="00086120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Изучите время продажи квартиры. Постройте гистограмму. Посчитайте среднее и медиану. Опишите, сколько обычно занимает продажа. </w:t>
      </w:r>
    </w:p>
    <w:p w:rsidR="00086120" w:rsidRPr="00086120" w:rsidRDefault="00086120" w:rsidP="00086120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Уберите редкие и выбивающиеся значения. Опишите, какие особенности обнаружили.</w:t>
      </w:r>
    </w:p>
    <w:p w:rsidR="00086120" w:rsidRPr="00086120" w:rsidRDefault="00086120" w:rsidP="00086120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 xml:space="preserve">Какие факторы больше всего влияют на стоимость квартиры? Изучите, зависит ли цена от площади, числа комнат, удалённости от центра. Изучите 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lastRenderedPageBreak/>
        <w:t>зависимость цены от того, на каком этаже расположена квартира: первом, последнем или другом. Также изучите зависимость от даты размещения: дня недели, месяца и года. Постройте графики.</w:t>
      </w:r>
    </w:p>
    <w:p w:rsidR="00086120" w:rsidRPr="00086120" w:rsidRDefault="00086120" w:rsidP="00086120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Выберите 10 населённых пунктов с наибольшим числом объявлений. Посчитайте среднюю цену квадратного метра в этих населённых пунктах. Выделите населённые пункты с самой высокой и низкой стоимостью жилья. Эти данные можно найти по имени в столбце </w:t>
      </w: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locality_name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.</w:t>
      </w:r>
    </w:p>
    <w:p w:rsidR="00086120" w:rsidRPr="00086120" w:rsidRDefault="00086120" w:rsidP="0008612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b/>
          <w:bCs/>
          <w:color w:val="545251"/>
          <w:sz w:val="24"/>
          <w:szCs w:val="24"/>
          <w:lang w:eastAsia="ru-RU"/>
        </w:rPr>
        <w:t>Шаг 5. Напишите общий вывод</w:t>
      </w:r>
    </w:p>
    <w:p w:rsidR="00086120" w:rsidRPr="00086120" w:rsidRDefault="00086120" w:rsidP="0008612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b/>
          <w:bCs/>
          <w:color w:val="545251"/>
          <w:sz w:val="24"/>
          <w:szCs w:val="24"/>
          <w:lang w:eastAsia="ru-RU"/>
        </w:rPr>
        <w:t>Оформление: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 Выполните задание в Jupyter Notebook. Заполните программный код в ячейках типа </w:t>
      </w: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code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, текстовые пояснения — в ячейках типа </w:t>
      </w: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markdown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. Примените форматирование и заголовки.</w:t>
      </w:r>
    </w:p>
    <w:p w:rsidR="00086120" w:rsidRPr="00086120" w:rsidRDefault="00086120" w:rsidP="00086120">
      <w:pPr>
        <w:shd w:val="clear" w:color="auto" w:fill="F8F9FA"/>
        <w:spacing w:after="100" w:afterAutospacing="1" w:line="240" w:lineRule="auto"/>
        <w:outlineLvl w:val="2"/>
        <w:rPr>
          <w:rFonts w:ascii="Arial" w:eastAsia="Times New Roman" w:hAnsi="Arial" w:cs="Arial"/>
          <w:sz w:val="39"/>
          <w:szCs w:val="39"/>
          <w:lang w:eastAsia="ru-RU"/>
        </w:rPr>
      </w:pPr>
      <w:r w:rsidRPr="00086120">
        <w:rPr>
          <w:rFonts w:ascii="Arial" w:eastAsia="Times New Roman" w:hAnsi="Arial" w:cs="Arial"/>
          <w:sz w:val="39"/>
          <w:szCs w:val="39"/>
          <w:lang w:eastAsia="ru-RU"/>
        </w:rPr>
        <w:t>Описание данных</w:t>
      </w:r>
    </w:p>
    <w:p w:rsidR="00086120" w:rsidRPr="00086120" w:rsidRDefault="00086120" w:rsidP="00086120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airports_nearest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 — расстояние до ближайшего аэропорта в метрах (м)</w:t>
      </w:r>
    </w:p>
    <w:p w:rsidR="00086120" w:rsidRPr="00086120" w:rsidRDefault="00086120" w:rsidP="00086120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balcony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 — число балконов</w:t>
      </w:r>
    </w:p>
    <w:p w:rsidR="00086120" w:rsidRPr="00086120" w:rsidRDefault="00086120" w:rsidP="00086120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ceiling_height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 — высота потолков (м)</w:t>
      </w:r>
    </w:p>
    <w:p w:rsidR="00086120" w:rsidRPr="00086120" w:rsidRDefault="00086120" w:rsidP="00086120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cityCenters_nearest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 — расстояние до центра города (м)</w:t>
      </w:r>
    </w:p>
    <w:p w:rsidR="00086120" w:rsidRPr="00086120" w:rsidRDefault="00086120" w:rsidP="00086120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days_exposition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 — сколько дней было размещено объявление (от публикации до снятия)</w:t>
      </w:r>
    </w:p>
    <w:p w:rsidR="00086120" w:rsidRPr="00086120" w:rsidRDefault="00086120" w:rsidP="00086120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first_day_exposition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 — дата публикации</w:t>
      </w:r>
    </w:p>
    <w:p w:rsidR="00086120" w:rsidRPr="00086120" w:rsidRDefault="00086120" w:rsidP="00086120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floor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 — этаж</w:t>
      </w:r>
    </w:p>
    <w:p w:rsidR="00086120" w:rsidRPr="00086120" w:rsidRDefault="00086120" w:rsidP="00086120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floors_total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 — всего этажей в доме</w:t>
      </w:r>
    </w:p>
    <w:p w:rsidR="00086120" w:rsidRPr="00086120" w:rsidRDefault="00086120" w:rsidP="00086120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is_apartment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 — апартаменты (булев тип)</w:t>
      </w:r>
    </w:p>
    <w:p w:rsidR="00086120" w:rsidRPr="00086120" w:rsidRDefault="00086120" w:rsidP="00086120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kitchen_area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 — площадь кухни в квадратных метрах (м²)</w:t>
      </w:r>
    </w:p>
    <w:p w:rsidR="00086120" w:rsidRPr="00086120" w:rsidRDefault="00086120" w:rsidP="00086120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last_price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 — цена на момент снятия с публикации</w:t>
      </w:r>
    </w:p>
    <w:p w:rsidR="00086120" w:rsidRPr="00086120" w:rsidRDefault="00086120" w:rsidP="00086120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living_area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 — жилая площадь в квадратных метрах (м²)</w:t>
      </w:r>
    </w:p>
    <w:p w:rsidR="00086120" w:rsidRPr="00086120" w:rsidRDefault="00086120" w:rsidP="00086120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locality_name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 — название населённого пункта</w:t>
      </w:r>
    </w:p>
    <w:p w:rsidR="00086120" w:rsidRPr="00086120" w:rsidRDefault="00086120" w:rsidP="00086120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open_plan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 — свободная планировка (булев тип)</w:t>
      </w:r>
    </w:p>
    <w:p w:rsidR="00086120" w:rsidRPr="00086120" w:rsidRDefault="00086120" w:rsidP="00086120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parks_around3000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 — число парков в радиусе 3 км</w:t>
      </w:r>
    </w:p>
    <w:p w:rsidR="00086120" w:rsidRPr="00086120" w:rsidRDefault="00086120" w:rsidP="00086120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parks_nearest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 — расстояние до ближайшего парка (м)</w:t>
      </w:r>
    </w:p>
    <w:p w:rsidR="00086120" w:rsidRPr="00086120" w:rsidRDefault="00086120" w:rsidP="00086120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ponds_around3000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 — число водоёмов в радиусе 3 км</w:t>
      </w:r>
    </w:p>
    <w:p w:rsidR="00086120" w:rsidRPr="00086120" w:rsidRDefault="00086120" w:rsidP="00086120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ponds_nearest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 — расстояние до ближайшего водоёма (м)</w:t>
      </w:r>
    </w:p>
    <w:p w:rsidR="00086120" w:rsidRPr="00086120" w:rsidRDefault="00086120" w:rsidP="00086120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rooms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 — число комнат</w:t>
      </w:r>
    </w:p>
    <w:p w:rsidR="00086120" w:rsidRPr="00086120" w:rsidRDefault="00086120" w:rsidP="00086120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studio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 — квартира-студия (булев тип)</w:t>
      </w:r>
    </w:p>
    <w:p w:rsidR="00086120" w:rsidRPr="00086120" w:rsidRDefault="00086120" w:rsidP="00086120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total_area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 — площадь квартиры в квадратных метрах (м²)</w:t>
      </w:r>
    </w:p>
    <w:p w:rsidR="00086120" w:rsidRPr="00086120" w:rsidRDefault="00086120" w:rsidP="00086120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total_images</w:t>
      </w: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 — число фотографий квартиры в объявлении</w:t>
      </w:r>
    </w:p>
    <w:p w:rsidR="00086120" w:rsidRPr="00086120" w:rsidRDefault="00086120" w:rsidP="00086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color w:val="545251"/>
          <w:sz w:val="24"/>
          <w:szCs w:val="24"/>
          <w:shd w:val="clear" w:color="auto" w:fill="F8F9FA"/>
          <w:lang w:eastAsia="ru-RU"/>
        </w:rPr>
        <w:t>Отчет предоставить в виде дополненного файла Данные и ссылки на гитхаб. В папке проекта должны быть файл с выполненным заданием в формате юпитер ноутбук и дополненный файл с данными. </w:t>
      </w:r>
    </w:p>
    <w:p w:rsidR="00086120" w:rsidRPr="00086120" w:rsidRDefault="00086120" w:rsidP="00086120">
      <w:pPr>
        <w:shd w:val="clear" w:color="auto" w:fill="F8F9FA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086120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Также в ответ приложить ответ о лабораторной работе.</w:t>
      </w:r>
    </w:p>
    <w:p w:rsidR="002200A2" w:rsidRDefault="002200A2">
      <w:bookmarkStart w:id="0" w:name="_GoBack"/>
      <w:bookmarkEnd w:id="0"/>
    </w:p>
    <w:sectPr w:rsidR="00220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E54F6"/>
    <w:multiLevelType w:val="multilevel"/>
    <w:tmpl w:val="6012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9D36CD"/>
    <w:multiLevelType w:val="multilevel"/>
    <w:tmpl w:val="34D6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B7321"/>
    <w:multiLevelType w:val="multilevel"/>
    <w:tmpl w:val="3740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E416E"/>
    <w:multiLevelType w:val="multilevel"/>
    <w:tmpl w:val="A236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CF"/>
    <w:rsid w:val="00086120"/>
    <w:rsid w:val="002200A2"/>
    <w:rsid w:val="0065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7DF25-139D-400B-9FAB-E5AF4EF5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cademy317.ru/mod/forum/view.php?id=8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2023-11-11T06:15:00Z</dcterms:created>
  <dcterms:modified xsi:type="dcterms:W3CDTF">2023-11-11T06:15:00Z</dcterms:modified>
</cp:coreProperties>
</file>