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7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«Шаблоны классов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.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Определить шаблон класса-контейнера (см. лабораторную работу №6).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Реализовать конструкторы, деструктор, операции ввода-вывода, операцию присваивания.</w:t>
        <w:br/>
        <w:tab/>
        <w:t>3. Перегрузить операции, указанные в варианте.</w:t>
        <w:br/>
        <w:tab/>
        <w:t>4. Инстанцировать шаблон для стандартных типов данных (int, float, double).</w:t>
        <w:br/>
        <w:tab/>
        <w:t>5. Написать тестирующую программу, иллюстрирующую выполнение операций для контейнера, содержащего элементы стандартных типов данных.</w:t>
        <w:br/>
        <w:tab/>
        <w:t>6. Реализовать пользовательский класс (см. лабораторную работу №3).</w:t>
        <w:br/>
        <w:tab/>
        <w:t>7. Перегрузить для пользовательского класса операции ввода-вывода.</w:t>
        <w:br/>
        <w:tab/>
        <w:t>8. Перегрузить операции необходимые для выполнения операций контейнерного класса.</w:t>
        <w:br/>
        <w:tab/>
        <w:t>9. Инстанцировать шаблон для пользовательского класса.</w:t>
        <w:br/>
        <w:tab/>
        <w:t>10. Написать тестирующую программу, иллюстрирующую выполнение операций для контейнера, содержащего элементы пользовательского класса.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Класс- контейнер СПИСОК с ключевыми значениями типа int.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Реализовать операции: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[] – доступа по индексу;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int() – определение размера списка;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* вектор – умножение элементов списков a[i]*b[i];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Пользовательский класс Pair (пара чисел). Пара должна быть представлено двумя полями: типа int для первого числа и типа double для второго. Первое число при выводе на экран должно быть отделено от второго числа двоеточием.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1. Согласно принципам инкапсуляции поля классов должны быть приватными, а описанные в постановке методы — публичными.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2. Для работы с приватными полями реализуем гетеры и сетеры.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3. Для объявления переменных заданного класса реализуем конструкторы: обычный (принимает на вход значения полей класса), копирования и «пустой конструктор», выставляющий значения по умолчанию.</w:t>
        <w:br/>
        <w:tab/>
        <w:t>4. Используем темплейты для универсализации листа для всех типов данных.</w:t>
        <w:br/>
        <w:tab/>
        <w:t>5. Перегрузим оператор умножения для пары, так как лист этого требует.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779780</wp:posOffset>
            </wp:positionH>
            <wp:positionV relativeFrom="paragraph">
              <wp:posOffset>161290</wp:posOffset>
            </wp:positionV>
            <wp:extent cx="4280535" cy="77069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35" cy="770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Pair.h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*(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//ILINOV_FEDOR_RIS_25_2B_LABS_PSTU_CS_FRACTION_H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Pair.cpp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"Double?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"Int?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second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*(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Student.h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ILINOV_FEDOR_RIS_25_2B_LABS_PSTU_CS_Student_H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ILINOV_FEDOR_RIS_25_2B_LABS_PSTU_CS_Student_H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"Person.h"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//ILINOV_FEDOR_RIS_25_2B_LABS_PSTU_CS_Student_H</w:t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bidirectional.h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ILINOV_FEDOR_RIS_25_2B_LABS_PSTU_CS_BI_H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ILINOV_FEDOR_RIS_25_2B_LABS_PSTU_CS_BI_H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&lt;iosfwd&gt;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&gt;);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&amp;);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*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!=(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++();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--();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 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*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*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&lt;T&gt;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&lt;T&gt;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&lt;T&gt;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&lt;T&gt;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*(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 &lt;&gt;(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&lt;T&gt;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 &lt;&gt;(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 }</w:t>
        <w:br/>
        <w:t>};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"bidirectional.cpp"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//ILINOV_FEDOR_RIS_25_2B_LABS_PSTU_CS_BI_H</w:t>
        <w:br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bidirectional.cpp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"bidirectional.h"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 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 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 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exit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exit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this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]);</w:t>
        <w:br/>
        <w:t xml:space="preserve">    }</w:t>
        <w:br/>
        <w:t xml:space="preserve">    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*(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 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range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((*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)[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br/>
        <w:t xml:space="preserve">    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"Size?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"Elements?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 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--()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++()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main.cpp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"bidirectional.h"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"l1[0] + l2[1]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l1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000000"/>
          <w:sz w:val="20"/>
        </w:rPr>
        <w:t>l2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"Multiplication: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ВЫПОЛНЕНИЯ</w:t>
      </w:r>
    </w:p>
    <w:p>
      <w:pPr>
        <w:pStyle w:val="Normal"/>
        <w:ind w:hanging="0" w:left="0"/>
        <w:jc w:val="left"/>
        <w:rPr/>
      </w:pPr>
      <w:r>
        <w:rPr/>
        <w:t>Size? 3</w:t>
      </w:r>
    </w:p>
    <w:p>
      <w:pPr>
        <w:pStyle w:val="Normal"/>
        <w:ind w:hanging="0" w:left="0"/>
        <w:jc w:val="left"/>
        <w:rPr/>
      </w:pPr>
      <w:r>
        <w:rPr/>
        <w:t>Elements? Double? 1.1</w:t>
      </w:r>
    </w:p>
    <w:p>
      <w:pPr>
        <w:pStyle w:val="Normal"/>
        <w:ind w:hanging="0" w:left="0"/>
        <w:jc w:val="left"/>
        <w:rPr/>
      </w:pPr>
      <w:r>
        <w:rPr/>
        <w:t>Int? 1</w:t>
      </w:r>
    </w:p>
    <w:p>
      <w:pPr>
        <w:pStyle w:val="Normal"/>
        <w:ind w:hanging="0" w:left="0"/>
        <w:jc w:val="left"/>
        <w:rPr/>
      </w:pPr>
      <w:r>
        <w:rPr/>
        <w:t>Double? 2.2</w:t>
      </w:r>
    </w:p>
    <w:p>
      <w:pPr>
        <w:pStyle w:val="Normal"/>
        <w:ind w:hanging="0" w:left="0"/>
        <w:jc w:val="left"/>
        <w:rPr/>
      </w:pPr>
      <w:r>
        <w:rPr/>
        <w:t>Int? 2</w:t>
      </w:r>
    </w:p>
    <w:p>
      <w:pPr>
        <w:pStyle w:val="Normal"/>
        <w:ind w:hanging="0" w:left="0"/>
        <w:jc w:val="left"/>
        <w:rPr/>
      </w:pPr>
      <w:r>
        <w:rPr/>
        <w:t>Double? 3.3</w:t>
      </w:r>
    </w:p>
    <w:p>
      <w:pPr>
        <w:pStyle w:val="Normal"/>
        <w:ind w:hanging="0" w:left="0"/>
        <w:jc w:val="left"/>
        <w:rPr/>
      </w:pPr>
      <w:r>
        <w:rPr/>
        <w:t>Int? 3</w:t>
      </w:r>
    </w:p>
    <w:p>
      <w:pPr>
        <w:pStyle w:val="Normal"/>
        <w:ind w:hanging="0" w:left="0"/>
        <w:jc w:val="left"/>
        <w:rPr/>
      </w:pPr>
      <w:r>
        <w:rPr/>
        <w:t>Size? 2</w:t>
      </w:r>
    </w:p>
    <w:p>
      <w:pPr>
        <w:pStyle w:val="Normal"/>
        <w:ind w:hanging="0" w:left="0"/>
        <w:jc w:val="left"/>
        <w:rPr/>
      </w:pPr>
      <w:r>
        <w:rPr/>
        <w:t>Elements? Double? 4.4</w:t>
      </w:r>
    </w:p>
    <w:p>
      <w:pPr>
        <w:pStyle w:val="Normal"/>
        <w:ind w:hanging="0" w:left="0"/>
        <w:jc w:val="left"/>
        <w:rPr/>
      </w:pPr>
      <w:r>
        <w:rPr/>
        <w:t>Int? 4</w:t>
      </w:r>
    </w:p>
    <w:p>
      <w:pPr>
        <w:pStyle w:val="Normal"/>
        <w:ind w:hanging="0" w:left="0"/>
        <w:jc w:val="left"/>
        <w:rPr/>
      </w:pPr>
      <w:r>
        <w:rPr/>
        <w:t>Double? 5.5</w:t>
      </w:r>
    </w:p>
    <w:p>
      <w:pPr>
        <w:pStyle w:val="Normal"/>
        <w:ind w:hanging="0" w:left="0"/>
        <w:jc w:val="left"/>
        <w:rPr/>
      </w:pPr>
      <w:r>
        <w:rPr/>
        <w:t>Int? 5</w:t>
      </w:r>
    </w:p>
    <w:p>
      <w:pPr>
        <w:pStyle w:val="Normal"/>
        <w:ind w:hanging="0" w:left="0"/>
        <w:jc w:val="left"/>
        <w:rPr/>
      </w:pPr>
      <w:r>
        <w:rPr/>
        <w:t>1 : 1.1</w:t>
        <w:tab/>
        <w:t>2 : 2.2</w:t>
        <w:tab/>
        <w:t>3 : 3.3</w:t>
        <w:tab/>
      </w:r>
    </w:p>
    <w:p>
      <w:pPr>
        <w:pStyle w:val="Normal"/>
        <w:ind w:hanging="0" w:left="0"/>
        <w:jc w:val="left"/>
        <w:rPr/>
      </w:pPr>
      <w:r>
        <w:rPr/>
        <w:t>4 : 4.4</w:t>
        <w:tab/>
        <w:t>5 : 5.5</w:t>
        <w:tab/>
      </w:r>
    </w:p>
    <w:p>
      <w:pPr>
        <w:pStyle w:val="Normal"/>
        <w:ind w:hanging="0" w:left="0"/>
        <w:jc w:val="left"/>
        <w:rPr/>
      </w:pPr>
      <w:r>
        <w:rPr/>
        <w:t>l1[0] + l2[1]</w:t>
      </w:r>
    </w:p>
    <w:p>
      <w:pPr>
        <w:pStyle w:val="Normal"/>
        <w:ind w:hanging="0" w:left="0"/>
        <w:jc w:val="left"/>
        <w:rPr/>
      </w:pPr>
      <w:r>
        <w:rPr/>
        <w:t>6 : 6.6</w:t>
      </w:r>
    </w:p>
    <w:p>
      <w:pPr>
        <w:pStyle w:val="Normal"/>
        <w:ind w:hanging="0" w:left="0"/>
        <w:jc w:val="left"/>
        <w:rPr/>
      </w:pPr>
      <w:r>
        <w:rPr/>
        <w:t>Multiplication:</w:t>
      </w:r>
    </w:p>
    <w:p>
      <w:pPr>
        <w:pStyle w:val="Normal"/>
        <w:ind w:hanging="0" w:left="0"/>
        <w:jc w:val="left"/>
        <w:rPr/>
      </w:pPr>
      <w:r>
        <w:rPr/>
        <w:t>4 : 4.84</w:t>
        <w:tab/>
        <w:t>10 : 12.1</w:t>
        <w:tab/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ВОПРОСЫ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1. В чем смысл использования шаблонов?</w:t>
        <w:br/>
        <w:t>Шаблоны позволяют отделить алгоритм от конкретных типов данных и создавать универсальный код, который работает с различными типами без переписывания функций или классов.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2. Каковы синтаксис/семантика шаблонов функций?</w:t>
        <w:br/>
        <w:t>Шаблон функции задается конструкцией template &lt;параметры_шаблона&gt; перед определением функции. Типы данных передаются как параметры шаблона, а компилятор автоматически создает конкретную версию функции при ее вызове с определенным типом.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3. Каковы синтаксис/семантика шаблонов классов?</w:t>
        <w:br/>
        <w:t>Шаблон класса определяется через template &lt;параметры_шаблона&gt; перед объявлением класса. Класс становится параметризованным и может работать с любыми типами данных, переданными в качестве параметров. Конкретный класс создается компилятором при инстанцировании.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4. Что такое параметры шаблона функции?</w:t>
        <w:br/>
        <w:t>Это параметры, задающие типы данных, которые будут использоваться в шаблонной функции вместо конкретных типов.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5. Перечислите основные свойства параметров шаблона функции.</w:t>
        <w:br/>
        <w:t>Параметры шаблона используются как абстрактные типы, задаются в заголовке шаблона, подставляются компилятором автоматически при вызове функции и позволяют создавать разные версии функции для разных типов данных.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6. Как записывать параметр шаблона?</w:t>
        <w:br/>
        <w:t>Параметр шаблона записывается в угловых скобках после слова template, например через ключевые слова class или typename.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7. Можно ли перегружать параметризованные функции?</w:t>
        <w:br/>
        <w:t>Да, параметризованные функции можно перегружать.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8. Перечислите основные свойства параметризованных классов.</w:t>
        <w:br/>
        <w:t>Параметризованные классы позволяют создавать семейство классов для разных типов данных, поддерживают обобщенное программирование, могут содержать статические элементы и дружественные функции, а также могут наследоваться от обычных и шаблонных классов.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9. Все ли компонентные функции параметризованного класса являются параметризованными?</w:t>
        <w:br/>
        <w:t>Да, компонентные функции шаблонного класса работают с параметрами шаблона этого класса.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10. Являются ли дружественные функции, описанные в параметризованном классе, параметризованными?</w:t>
        <w:br/>
        <w:t>Нет, дружественные функции не становятся автоматически параметризованными.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11. Могут ли шаблоны классов содержать виртуальные компонентные функции?</w:t>
        <w:br/>
        <w:t>Да, шаблоны классов могут содержать виртуальные компонентные функции, но сами шаблоны функций виртуальными быть не могут.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12. Как определяются компонентные функции параметризованных классов вне определения шаблона класса?</w:t>
        <w:br/>
        <w:t>Перед определением функции повторно указывается заголовок шаблона, а имя функции записывается с указанием шаблонного класса и его параметров.</w:t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13. Что такое инстанцирование шаблона?</w:t>
        <w:br/>
        <w:t>Инстанцирование — это процесс генерации компилятором конкретного класса или функции по шаблону с подстановкой определенного типа данных.</w:t>
      </w:r>
    </w:p>
    <w:p>
      <w:pPr>
        <w:pStyle w:val="BodyText"/>
        <w:shd w:val="clear" w:fill="FFFFFF"/>
        <w:spacing w:before="0" w:after="14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14. На каком этапе происходит генерирование определения класса по шаблону?Генерирование происходит на этапе компиляции, когда создается экземпляр шаблона с конкретным типом.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Application>LibreOffice/26.2.2.2$Linux_X86_64 LibreOffice_project/620$Build-2</Application>
  <AppVersion>15.0000</AppVersion>
  <Pages>20</Pages>
  <Words>1979</Words>
  <Characters>12275</Characters>
  <CharactersWithSpaces>15663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2026-04-22T08:34:03Z</cp:lastPrinted>
  <dcterms:modified xsi:type="dcterms:W3CDTF">2026-04-24T01:12:59Z</dcterms:modified>
  <cp:revision>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