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F172A"/>
          <w:sz w:val="44"/>
          <w:szCs w:val="44"/>
        </w:rPr>
        <w:t xml:space="preserve">Architecture / Technical Design Document</w:t>
      </w:r>
    </w:p>
    <w:p>
      <w:pPr>
        <w:spacing w:after="240" w:before="0"/>
        <w:jc w:val="center"/>
      </w:pPr>
      <w:r>
        <w:rPr>
          <w:rFonts w:ascii="Arial" w:cs="Arial" w:eastAsia="Arial" w:hAnsi="Arial"/>
          <w:color w:val="0EA5E9"/>
          <w:sz w:val="32"/>
          <w:szCs w:val="32"/>
        </w:rPr>
        <w:t xml:space="preserve">InjuryVision 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2"/>
              <w:left w:val="single" w:color="F59E0B" w:sz="8"/>
              <w:bottom w:val="single" w:color="F59E0B" w:sz="2"/>
              <w:right w:val="single" w:color="F59E0B" w:sz="2"/>
            </w:tcBorders>
            <w:shd w:fill="FFFBEB" w:val="clear"/>
            <w:tcMar>
              <w:top w:type="dxa" w:w="100"/>
              <w:left w:type="dxa" w:w="160"/>
              <w:bottom w:type="dxa" w:w="100"/>
              <w:right w:type="dxa" w:w="160"/>
            </w:tcMar>
          </w:tcPr>
          <w:p>
            <w:r>
              <w:rPr>
                <w:rFonts w:ascii="Arial" w:cs="Arial" w:eastAsia="Arial" w:hAnsi="Arial"/>
                <w:i/>
                <w:iCs/>
                <w:color w:val="92400E"/>
                <w:sz w:val="21"/>
                <w:szCs w:val="21"/>
              </w:rPr>
              <w:t xml:space="preserve">Implementation Note: This document was initially written as a planning and design document at the start of the project. Some options listed (such as PostgreSQL/MySQL alternatives, Framer Motion, and Node.js/Express) represent planning-phase alternatives that were considered but not selected. The actual implemented stack is documented clearly in Section 3.2 (Implemented Stack). Sections referencing the initial planning options are preserved for traceability.</w:t>
            </w:r>
          </w:p>
        </w:tc>
      </w:tr>
    </w:tbl>
    <w:p>
      <w:pPr>
        <w:spacing w:after="80" w:before="80"/>
      </w:pPr>
      <w:r>
        <w:t xml:space="preserve"/>
      </w:r>
    </w:p>
    <w:p>
      <w:pPr>
        <w:pStyle w:val="Heading1"/>
        <w:spacing w:after="120" w:before="360"/>
      </w:pPr>
      <w:r>
        <w:rPr>
          <w:rFonts w:ascii="Arial" w:cs="Arial" w:eastAsia="Arial" w:hAnsi="Arial"/>
          <w:b/>
          <w:bCs/>
          <w:color w:val="0F172A"/>
          <w:sz w:val="32"/>
          <w:szCs w:val="32"/>
        </w:rPr>
        <w:t xml:space="preserve">1. Purpose of the Architecture Document</w:t>
      </w:r>
    </w:p>
    <w:p>
      <w:pPr>
        <w:spacing w:after="80" w:before="80"/>
      </w:pPr>
      <w:r>
        <w:rPr>
          <w:rFonts w:ascii="Arial" w:cs="Arial" w:eastAsia="Arial" w:hAnsi="Arial"/>
          <w:color w:val="0F172A"/>
          <w:sz w:val="22"/>
          <w:szCs w:val="22"/>
        </w:rPr>
        <w:t xml:space="preserve">This document describes the technical architecture of InjuryVision 3D. It explains the system structure, technology stack, frontend architecture, backend architecture, database design, API design, authentication flow, 3D model integration, data flow, and implemented endpoints.</w:t>
      </w:r>
    </w:p>
    <w:p>
      <w:pPr>
        <w:spacing w:after="80" w:before="80"/>
      </w:pPr>
      <w:r>
        <w:rPr>
          <w:rFonts w:ascii="Arial" w:cs="Arial" w:eastAsia="Arial" w:hAnsi="Arial"/>
          <w:color w:val="0F172A"/>
          <w:sz w:val="22"/>
          <w:szCs w:val="22"/>
        </w:rPr>
        <w:t xml:space="preserve">The goal is to define a clean and realistic MVP architecture for a 3-week individual software engineering project. The architecture should be simple enough to implement within the available time, but structured enough to demonstrate professional software engineering skills.</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2. System Overview</w:t>
      </w:r>
    </w:p>
    <w:p>
      <w:pPr>
        <w:spacing w:after="80" w:before="80"/>
      </w:pPr>
      <w:r>
        <w:rPr>
          <w:rFonts w:ascii="Arial" w:cs="Arial" w:eastAsia="Arial" w:hAnsi="Arial"/>
          <w:color w:val="0F172A"/>
          <w:sz w:val="22"/>
          <w:szCs w:val="22"/>
        </w:rPr>
        <w:t xml:space="preserve">InjuryVision 3D is a full-stack web application that allows users to track sports-related pain, injury status, recovery progress, and training load.</w:t>
      </w:r>
    </w:p>
    <w:p>
      <w:pPr>
        <w:spacing w:after="80" w:before="80"/>
      </w:pPr>
      <w:r>
        <w:rPr>
          <w:rFonts w:ascii="Arial" w:cs="Arial" w:eastAsia="Arial" w:hAnsi="Arial"/>
          <w:color w:val="0F172A"/>
          <w:sz w:val="22"/>
          <w:szCs w:val="22"/>
        </w:rPr>
        <w:t xml:space="preserve">The system consists of:</w:t>
      </w:r>
    </w:p>
    <w:p>
      <w:pPr>
        <w:pStyle w:val="ListParagraph"/>
        <w:numPr>
          <w:ilvl w:val="0"/>
          <w:numId w:val="2"/>
        </w:numPr>
        <w:spacing w:after="40" w:before="40"/>
      </w:pPr>
      <w:r>
        <w:rPr>
          <w:rFonts w:ascii="Arial" w:cs="Arial" w:eastAsia="Arial" w:hAnsi="Arial"/>
          <w:color w:val="0F172A"/>
          <w:sz w:val="22"/>
          <w:szCs w:val="22"/>
        </w:rPr>
        <w:t xml:space="preserve">React + Vite frontend web application.</w:t>
      </w:r>
    </w:p>
    <w:p>
      <w:pPr>
        <w:pStyle w:val="ListParagraph"/>
        <w:numPr>
          <w:ilvl w:val="0"/>
          <w:numId w:val="2"/>
        </w:numPr>
        <w:spacing w:after="40" w:before="40"/>
      </w:pPr>
      <w:r>
        <w:rPr>
          <w:rFonts w:ascii="Arial" w:cs="Arial" w:eastAsia="Arial" w:hAnsi="Arial"/>
          <w:color w:val="0F172A"/>
          <w:sz w:val="22"/>
          <w:szCs w:val="22"/>
        </w:rPr>
        <w:t xml:space="preserve">Spring Boot backend REST API.</w:t>
      </w:r>
    </w:p>
    <w:p>
      <w:pPr>
        <w:pStyle w:val="ListParagraph"/>
        <w:numPr>
          <w:ilvl w:val="0"/>
          <w:numId w:val="2"/>
        </w:numPr>
        <w:spacing w:after="40" w:before="40"/>
      </w:pPr>
      <w:r>
        <w:rPr>
          <w:rFonts w:ascii="Arial" w:cs="Arial" w:eastAsia="Arial" w:hAnsi="Arial"/>
          <w:color w:val="0F172A"/>
          <w:sz w:val="22"/>
          <w:szCs w:val="22"/>
        </w:rPr>
        <w:t xml:space="preserve">H2 in-memory relational database (development).</w:t>
      </w:r>
    </w:p>
    <w:p>
      <w:pPr>
        <w:pStyle w:val="ListParagraph"/>
        <w:numPr>
          <w:ilvl w:val="0"/>
          <w:numId w:val="2"/>
        </w:numPr>
        <w:spacing w:after="40" w:before="40"/>
      </w:pPr>
      <w:r>
        <w:rPr>
          <w:rFonts w:ascii="Arial" w:cs="Arial" w:eastAsia="Arial" w:hAnsi="Arial"/>
          <w:color w:val="0F172A"/>
          <w:sz w:val="22"/>
          <w:szCs w:val="22"/>
        </w:rPr>
        <w:t xml:space="preserve">JWT-based authentication system.</w:t>
      </w:r>
    </w:p>
    <w:p>
      <w:pPr>
        <w:pStyle w:val="ListParagraph"/>
        <w:numPr>
          <w:ilvl w:val="0"/>
          <w:numId w:val="2"/>
        </w:numPr>
        <w:spacing w:after="40" w:before="40"/>
      </w:pPr>
      <w:r>
        <w:rPr>
          <w:rFonts w:ascii="Arial" w:cs="Arial" w:eastAsia="Arial" w:hAnsi="Arial"/>
          <w:color w:val="0F172A"/>
          <w:sz w:val="22"/>
          <w:szCs w:val="22"/>
        </w:rPr>
        <w:t xml:space="preserve">Interactive 3D body model using React Three Fiber and Three.js.</w:t>
      </w:r>
    </w:p>
    <w:p>
      <w:pPr>
        <w:pStyle w:val="ListParagraph"/>
        <w:numPr>
          <w:ilvl w:val="0"/>
          <w:numId w:val="2"/>
        </w:numPr>
        <w:spacing w:after="40" w:before="40"/>
      </w:pPr>
      <w:r>
        <w:rPr>
          <w:rFonts w:ascii="Arial" w:cs="Arial" w:eastAsia="Arial" w:hAnsi="Arial"/>
          <w:color w:val="0F172A"/>
          <w:sz w:val="22"/>
          <w:szCs w:val="22"/>
        </w:rPr>
        <w:t xml:space="preserve">Dashboard, reporting, and PDF export module.</w:t>
      </w:r>
    </w:p>
    <w:p>
      <w:pPr>
        <w:spacing w:after="80" w:before="80"/>
      </w:pPr>
      <w:r>
        <w:rPr>
          <w:rFonts w:ascii="Arial" w:cs="Arial" w:eastAsia="Arial" w:hAnsi="Arial"/>
          <w:color w:val="0F172A"/>
          <w:sz w:val="22"/>
          <w:szCs w:val="22"/>
        </w:rPr>
        <w:t xml:space="preserve">The frontend communicates with the backend through REST API calls over HTTP using Axios. The backend handles business logic, authentication, data validation, and database access. The database stores users, injury logs, training load entries, and report data.</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3. Technology Stack</w:t>
      </w:r>
    </w:p>
    <w:p>
      <w:pPr>
        <w:pStyle w:val="Heading2"/>
        <w:spacing w:after="80" w:before="280"/>
      </w:pPr>
      <w:r>
        <w:rPr>
          <w:rFonts w:ascii="Arial" w:cs="Arial" w:eastAsia="Arial" w:hAnsi="Arial"/>
          <w:b/>
          <w:bCs/>
          <w:color w:val="0EA5E9"/>
          <w:sz w:val="26"/>
          <w:szCs w:val="26"/>
        </w:rPr>
        <w:t xml:space="preserve">3.1 Planning-Phase Options (Initial Design)</w:t>
      </w:r>
    </w:p>
    <w:p>
      <w:pPr>
        <w:spacing w:after="80" w:before="80"/>
      </w:pPr>
      <w:r>
        <w:rPr>
          <w:rFonts w:ascii="Arial" w:cs="Arial" w:eastAsia="Arial" w:hAnsi="Arial"/>
          <w:color w:val="0F172A"/>
          <w:sz w:val="22"/>
          <w:szCs w:val="22"/>
        </w:rPr>
        <w:t xml:space="preserve">The following table shows the technologies considered during initial project planning: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Technology Considered</w:t>
            </w:r>
          </w:p>
        </w:tc>
        <w:tc>
          <w:tcPr>
            <w:tcW w:type="dxa" w:w="33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React + Vite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Component-based frontend.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React Three Fiber or Three.js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Interactive 3D body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Tailwind CSS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Styling and responsive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Recharts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Dashboard charts.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Framer Motion (considered)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UI transitions — not implemented.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Axios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HTTP communication with backend.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Spring Boot or Node.js/Express (considered)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REST API — Spring Boot was chosen.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PostgreSQL or MySQL (considered)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Relational database — H2 used for dev.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JWT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Authentication and protected routes.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JPA/Hibernate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Database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jsPDF + html2canvas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PDF export.</w:t>
            </w:r>
          </w:p>
        </w:tc>
      </w:tr>
    </w:tbl>
    <w:p>
      <w:pPr>
        <w:spacing w:after="80" w:before="80"/>
      </w:pPr>
      <w:r>
        <w:t xml:space="preserve"/>
      </w:r>
    </w:p>
    <w:p>
      <w:pPr>
        <w:pStyle w:val="Heading2"/>
        <w:spacing w:after="80" w:before="280"/>
      </w:pPr>
      <w:r>
        <w:rPr>
          <w:rFonts w:ascii="Arial" w:cs="Arial" w:eastAsia="Arial" w:hAnsi="Arial"/>
          <w:b/>
          <w:bCs/>
          <w:color w:val="0EA5E9"/>
          <w:sz w:val="26"/>
          <w:szCs w:val="26"/>
        </w:rPr>
        <w:t xml:space="preserve">3.2 Implemented Stack (Actual)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2"/>
              <w:left w:val="single" w:color="0EA5E9" w:sz="8"/>
              <w:bottom w:val="single" w:color="0EA5E9" w:sz="2"/>
              <w:right w:val="single" w:color="0EA5E9" w:sz="2"/>
            </w:tcBorders>
            <w:shd w:fill="EFF6FF" w:val="clear"/>
            <w:tcMar>
              <w:top w:type="dxa" w:w="100"/>
              <w:left w:type="dxa" w:w="160"/>
              <w:bottom w:type="dxa" w:w="100"/>
              <w:right w:type="dxa" w:w="160"/>
            </w:tcMar>
          </w:tcPr>
          <w:p>
            <w:r>
              <w:rPr>
                <w:rFonts w:ascii="Arial" w:cs="Arial" w:eastAsia="Arial" w:hAnsi="Arial"/>
                <w:i/>
                <w:iCs/>
                <w:color w:val="0369A1"/>
                <w:sz w:val="21"/>
                <w:szCs w:val="21"/>
              </w:rPr>
              <w:t xml:space="preserve">This section documents the technology stack that was actually implemented and is running in the final project.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React + Vite + JavaScript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Component-based frontend with fast HMR build tool.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React Three Fiber + Drei + Three.js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Interactive 3D body model with clickable meshes.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Tailwind 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Styling and responsive layout.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React Router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Client-side routing and protected routes.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Recharts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Pain trend line chart on dashboard and weekly report.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Axios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HTTP client with JWT auto-attach interceptor.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jsPDF + html2canvas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Weekly report PDF export.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Java Spring Boot + Maven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REST API with layered architecture.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Spring Web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REST controller layer.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Spring Data JPA + Hibernate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Repository and ORM layer.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Spring Security + JJWT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Stateless JWT authentication.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Spring Validation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Request body validation annotations.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H2 Database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In-memory relational database for development.</w:t>
            </w:r>
          </w:p>
        </w:tc>
      </w:tr>
    </w:tbl>
    <w:p>
      <w:pPr>
        <w:spacing w:after="80" w:before="80"/>
      </w:pPr>
      <w:r>
        <w:t xml:space="preserve"/>
      </w:r>
    </w:p>
    <w:p>
      <w:pPr>
        <w:pStyle w:val="Heading1"/>
        <w:spacing w:after="120" w:before="360"/>
      </w:pPr>
      <w:r>
        <w:rPr>
          <w:rFonts w:ascii="Arial" w:cs="Arial" w:eastAsia="Arial" w:hAnsi="Arial"/>
          <w:b/>
          <w:bCs/>
          <w:color w:val="0F172A"/>
          <w:sz w:val="32"/>
          <w:szCs w:val="32"/>
        </w:rPr>
        <w:t xml:space="preserve">4. Architecture Style</w:t>
      </w:r>
    </w:p>
    <w:p>
      <w:pPr>
        <w:spacing w:after="80" w:before="80"/>
      </w:pPr>
      <w:r>
        <w:rPr>
          <w:rFonts w:ascii="Arial" w:cs="Arial" w:eastAsia="Arial" w:hAnsi="Arial"/>
          <w:color w:val="0F172A"/>
          <w:sz w:val="22"/>
          <w:szCs w:val="22"/>
        </w:rPr>
        <w:t xml:space="preserve">The application follows a layered client-server architecture with clear separation of responsibilities.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Presentation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React UI — pages, components, 3D model, dashboard, modals.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Spring Boot controllers exposing REST endpoints.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Business/service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Application logic, JWT user resolution, status calculation.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Data access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JPA repository interfaces for database 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Database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H2 relational database — users and injury_logs tables.</w:t>
            </w:r>
          </w:p>
        </w:tc>
      </w:tr>
    </w:tbl>
    <w:p>
      <w:pPr>
        <w:spacing w:after="80" w:before="80"/>
      </w:pPr>
      <w:r>
        <w:t xml:space="preserve"/>
      </w:r>
    </w:p>
    <w:p>
      <w:pPr>
        <w:pStyle w:val="Heading1"/>
        <w:spacing w:after="120" w:before="360"/>
      </w:pPr>
      <w:r>
        <w:rPr>
          <w:rFonts w:ascii="Arial" w:cs="Arial" w:eastAsia="Arial" w:hAnsi="Arial"/>
          <w:b/>
          <w:bCs/>
          <w:color w:val="0F172A"/>
          <w:sz w:val="32"/>
          <w:szCs w:val="32"/>
        </w:rPr>
        <w:t xml:space="preserve">5. Frontend Architecture</w:t>
      </w:r>
    </w:p>
    <w:p>
      <w:pPr>
        <w:pStyle w:val="Heading2"/>
        <w:spacing w:after="80" w:before="280"/>
      </w:pPr>
      <w:r>
        <w:rPr>
          <w:rFonts w:ascii="Arial" w:cs="Arial" w:eastAsia="Arial" w:hAnsi="Arial"/>
          <w:b/>
          <w:bCs/>
          <w:color w:val="0EA5E9"/>
          <w:sz w:val="26"/>
          <w:szCs w:val="26"/>
        </w:rPr>
        <w:t xml:space="preserve">5.1 Actual Folder Structure (Implemented)</w:t>
      </w:r>
    </w:p>
    <w:p>
      <w:pPr>
        <w:spacing w:after="80" w:before="80"/>
      </w:pPr>
      <w:r>
        <w:t xml:space="preserve"/>
      </w:r>
    </w:p>
    <w:p>
      <w:pPr>
        <w:spacing w:after="80" w:before="80"/>
      </w:pPr>
      <w:r>
        <w:rPr>
          <w:rFonts w:ascii="Courier New" w:cs="Courier New" w:eastAsia="Courier New" w:hAnsi="Courier New"/>
          <w:color w:val="1E293B"/>
          <w:sz w:val="18"/>
          <w:szCs w:val="18"/>
        </w:rPr>
        <w:t xml:space="preserve">frontend/src/</w:t>
      </w:r>
    </w:p>
    <w:p>
      <w:pPr>
        <w:spacing w:after="80" w:before="80"/>
      </w:pPr>
      <w:r>
        <w:rPr>
          <w:rFonts w:ascii="Courier New" w:cs="Courier New" w:eastAsia="Courier New" w:hAnsi="Courier New"/>
          <w:color w:val="1E293B"/>
          <w:sz w:val="18"/>
          <w:szCs w:val="18"/>
        </w:rPr>
        <w:t xml:space="preserve">├── api/</w:t>
      </w:r>
    </w:p>
    <w:p>
      <w:pPr>
        <w:spacing w:after="80" w:before="80"/>
      </w:pPr>
      <w:r>
        <w:rPr>
          <w:rFonts w:ascii="Courier New" w:cs="Courier New" w:eastAsia="Courier New" w:hAnsi="Courier New"/>
          <w:color w:val="1E293B"/>
          <w:sz w:val="18"/>
          <w:szCs w:val="18"/>
        </w:rPr>
        <w:t xml:space="preserve">│   ├── axiosClient.js         # JWT interceptor, error normalization</w:t>
      </w:r>
    </w:p>
    <w:p>
      <w:pPr>
        <w:spacing w:after="80" w:before="80"/>
      </w:pPr>
      <w:r>
        <w:rPr>
          <w:rFonts w:ascii="Courier New" w:cs="Courier New" w:eastAsia="Courier New" w:hAnsi="Courier New"/>
          <w:color w:val="1E293B"/>
          <w:sz w:val="18"/>
          <w:szCs w:val="18"/>
        </w:rPr>
        <w:t xml:space="preserve">│   ├── authApi.js             # register, login, getCurrentUser</w:t>
      </w:r>
    </w:p>
    <w:p>
      <w:pPr>
        <w:spacing w:after="80" w:before="80"/>
      </w:pPr>
      <w:r>
        <w:rPr>
          <w:rFonts w:ascii="Courier New" w:cs="Courier New" w:eastAsia="Courier New" w:hAnsi="Courier New"/>
          <w:color w:val="1E293B"/>
          <w:sz w:val="18"/>
          <w:szCs w:val="18"/>
        </w:rPr>
        <w:t xml:space="preserve">│   ├── injuryApi.js           # createInjuryLog, getInjuryLogs, updateInjuryLog</w:t>
      </w:r>
    </w:p>
    <w:p>
      <w:pPr>
        <w:spacing w:after="80" w:before="80"/>
      </w:pPr>
      <w:r>
        <w:rPr>
          <w:rFonts w:ascii="Courier New" w:cs="Courier New" w:eastAsia="Courier New" w:hAnsi="Courier New"/>
          <w:color w:val="1E293B"/>
          <w:sz w:val="18"/>
          <w:szCs w:val="18"/>
        </w:rPr>
        <w:t xml:space="preserve">│   ├── reportApi.js           # getRecoveryOverview</w:t>
      </w:r>
    </w:p>
    <w:p>
      <w:pPr>
        <w:spacing w:after="80" w:before="80"/>
      </w:pPr>
      <w:r>
        <w:rPr>
          <w:rFonts w:ascii="Courier New" w:cs="Courier New" w:eastAsia="Courier New" w:hAnsi="Courier New"/>
          <w:color w:val="1E293B"/>
          <w:sz w:val="18"/>
          <w:szCs w:val="18"/>
        </w:rPr>
        <w:t xml:space="preserve">│   └── trainingLoadApi.js     # createTrainingLoad, getTrainingLoads</w:t>
      </w:r>
    </w:p>
    <w:p>
      <w:pPr>
        <w:spacing w:after="80" w:before="80"/>
      </w:pPr>
      <w:r>
        <w:rPr>
          <w:rFonts w:ascii="Courier New" w:cs="Courier New" w:eastAsia="Courier New" w:hAnsi="Courier New"/>
          <w:color w:val="1E293B"/>
          <w:sz w:val="18"/>
          <w:szCs w:val="18"/>
        </w:rPr>
        <w:t xml:space="preserve">├── components/</w:t>
      </w:r>
    </w:p>
    <w:p>
      <w:pPr>
        <w:spacing w:after="80" w:before="80"/>
      </w:pPr>
      <w:r>
        <w:rPr>
          <w:rFonts w:ascii="Courier New" w:cs="Courier New" w:eastAsia="Courier New" w:hAnsi="Courier New"/>
          <w:color w:val="1E293B"/>
          <w:sz w:val="18"/>
          <w:szCs w:val="18"/>
        </w:rPr>
        <w:t xml:space="preserve">│   ├── body/</w:t>
      </w:r>
    </w:p>
    <w:p>
      <w:pPr>
        <w:spacing w:after="80" w:before="80"/>
      </w:pPr>
      <w:r>
        <w:rPr>
          <w:rFonts w:ascii="Courier New" w:cs="Courier New" w:eastAsia="Courier New" w:hAnsi="Courier New"/>
          <w:color w:val="1E293B"/>
          <w:sz w:val="18"/>
          <w:szCs w:val="18"/>
        </w:rPr>
        <w:t xml:space="preserve">│   │   ├── BodyModel.jsx      # R3F canvas, clickable meshes, colors</w:t>
      </w:r>
    </w:p>
    <w:p>
      <w:pPr>
        <w:spacing w:after="80" w:before="80"/>
      </w:pPr>
      <w:r>
        <w:rPr>
          <w:rFonts w:ascii="Courier New" w:cs="Courier New" w:eastAsia="Courier New" w:hAnsi="Courier New"/>
          <w:color w:val="1E293B"/>
          <w:sz w:val="18"/>
          <w:szCs w:val="18"/>
        </w:rPr>
        <w:t xml:space="preserve">│   │   ├── bodyParts.js       # BODY_PART constants and labels</w:t>
      </w:r>
    </w:p>
    <w:p>
      <w:pPr>
        <w:spacing w:after="80" w:before="80"/>
      </w:pPr>
      <w:r>
        <w:rPr>
          <w:rFonts w:ascii="Courier New" w:cs="Courier New" w:eastAsia="Courier New" w:hAnsi="Courier New"/>
          <w:color w:val="1E293B"/>
          <w:sz w:val="18"/>
          <w:szCs w:val="18"/>
        </w:rPr>
        <w:t xml:space="preserve">│   │   ├── bodyPainColors.js  # Color logic, legend, latest log mapper</w:t>
      </w:r>
    </w:p>
    <w:p>
      <w:pPr>
        <w:spacing w:after="80" w:before="80"/>
      </w:pPr>
      <w:r>
        <w:rPr>
          <w:rFonts w:ascii="Courier New" w:cs="Courier New" w:eastAsia="Courier New" w:hAnsi="Courier New"/>
          <w:color w:val="1E293B"/>
          <w:sz w:val="18"/>
          <w:szCs w:val="18"/>
        </w:rPr>
        <w:t xml:space="preserve">│   │   └── SelectedBodyPartPanel.jsx</w:t>
      </w:r>
    </w:p>
    <w:p>
      <w:pPr>
        <w:spacing w:after="80" w:before="80"/>
      </w:pPr>
      <w:r>
        <w:rPr>
          <w:rFonts w:ascii="Courier New" w:cs="Courier New" w:eastAsia="Courier New" w:hAnsi="Courier New"/>
          <w:color w:val="1E293B"/>
          <w:sz w:val="18"/>
          <w:szCs w:val="18"/>
        </w:rPr>
        <w:t xml:space="preserve">│   ├── common/</w:t>
      </w:r>
    </w:p>
    <w:p>
      <w:pPr>
        <w:spacing w:after="80" w:before="80"/>
      </w:pPr>
      <w:r>
        <w:rPr>
          <w:rFonts w:ascii="Courier New" w:cs="Courier New" w:eastAsia="Courier New" w:hAnsi="Courier New"/>
          <w:color w:val="1E293B"/>
          <w:sz w:val="18"/>
          <w:szCs w:val="18"/>
        </w:rPr>
        <w:t xml:space="preserve">│   │   └── ProductDisclaimer.jsx</w:t>
      </w:r>
    </w:p>
    <w:p>
      <w:pPr>
        <w:spacing w:after="80" w:before="80"/>
      </w:pPr>
      <w:r>
        <w:rPr>
          <w:rFonts w:ascii="Courier New" w:cs="Courier New" w:eastAsia="Courier New" w:hAnsi="Courier New"/>
          <w:color w:val="1E293B"/>
          <w:sz w:val="18"/>
          <w:szCs w:val="18"/>
        </w:rPr>
        <w:t xml:space="preserve">│   ├── dashboard/</w:t>
      </w:r>
    </w:p>
    <w:p>
      <w:pPr>
        <w:spacing w:after="80" w:before="80"/>
      </w:pPr>
      <w:r>
        <w:rPr>
          <w:rFonts w:ascii="Courier New" w:cs="Courier New" w:eastAsia="Courier New" w:hAnsi="Courier New"/>
          <w:color w:val="1E293B"/>
          <w:sz w:val="18"/>
          <w:szCs w:val="18"/>
        </w:rPr>
        <w:t xml:space="preserve">│   │   ├── DashboardSummaryCard.jsx</w:t>
      </w:r>
    </w:p>
    <w:p>
      <w:pPr>
        <w:spacing w:after="80" w:before="80"/>
      </w:pPr>
      <w:r>
        <w:rPr>
          <w:rFonts w:ascii="Courier New" w:cs="Courier New" w:eastAsia="Courier New" w:hAnsi="Courier New"/>
          <w:color w:val="1E293B"/>
          <w:sz w:val="18"/>
          <w:szCs w:val="18"/>
        </w:rPr>
        <w:t xml:space="preserve">│   │   ├── RecoveryOverviewCards.jsx</w:t>
      </w:r>
    </w:p>
    <w:p>
      <w:pPr>
        <w:spacing w:after="80" w:before="80"/>
      </w:pPr>
      <w:r>
        <w:rPr>
          <w:rFonts w:ascii="Courier New" w:cs="Courier New" w:eastAsia="Courier New" w:hAnsi="Courier New"/>
          <w:color w:val="1E293B"/>
          <w:sz w:val="18"/>
          <w:szCs w:val="18"/>
        </w:rPr>
        <w:t xml:space="preserve">│   │   └── PainTrendChart.jsx</w:t>
      </w:r>
    </w:p>
    <w:p>
      <w:pPr>
        <w:spacing w:after="80" w:before="80"/>
      </w:pPr>
      <w:r>
        <w:rPr>
          <w:rFonts w:ascii="Courier New" w:cs="Courier New" w:eastAsia="Courier New" w:hAnsi="Courier New"/>
          <w:color w:val="1E293B"/>
          <w:sz w:val="18"/>
          <w:szCs w:val="18"/>
        </w:rPr>
        <w:t xml:space="preserve">│   ├── injury/</w:t>
      </w:r>
    </w:p>
    <w:p>
      <w:pPr>
        <w:spacing w:after="80" w:before="80"/>
      </w:pPr>
      <w:r>
        <w:rPr>
          <w:rFonts w:ascii="Courier New" w:cs="Courier New" w:eastAsia="Courier New" w:hAnsi="Courier New"/>
          <w:color w:val="1E293B"/>
          <w:sz w:val="18"/>
          <w:szCs w:val="18"/>
        </w:rPr>
        <w:t xml:space="preserve">│   │   ├── AddInjuryLogModal.jsx</w:t>
      </w:r>
    </w:p>
    <w:p>
      <w:pPr>
        <w:spacing w:after="80" w:before="80"/>
      </w:pPr>
      <w:r>
        <w:rPr>
          <w:rFonts w:ascii="Courier New" w:cs="Courier New" w:eastAsia="Courier New" w:hAnsi="Courier New"/>
          <w:color w:val="1E293B"/>
          <w:sz w:val="18"/>
          <w:szCs w:val="18"/>
        </w:rPr>
        <w:t xml:space="preserve">│   │   ├── EditInjuryLogModal.jsx</w:t>
      </w:r>
    </w:p>
    <w:p>
      <w:pPr>
        <w:spacing w:after="80" w:before="80"/>
      </w:pPr>
      <w:r>
        <w:rPr>
          <w:rFonts w:ascii="Courier New" w:cs="Courier New" w:eastAsia="Courier New" w:hAnsi="Courier New"/>
          <w:color w:val="1E293B"/>
          <w:sz w:val="18"/>
          <w:szCs w:val="18"/>
        </w:rPr>
        <w:t xml:space="preserve">│   │   ├── InjuryLogList.jsx</w:t>
      </w:r>
    </w:p>
    <w:p>
      <w:pPr>
        <w:spacing w:after="80" w:before="80"/>
      </w:pPr>
      <w:r>
        <w:rPr>
          <w:rFonts w:ascii="Courier New" w:cs="Courier New" w:eastAsia="Courier New" w:hAnsi="Courier New"/>
          <w:color w:val="1E293B"/>
          <w:sz w:val="18"/>
          <w:szCs w:val="18"/>
        </w:rPr>
        <w:t xml:space="preserve">│   │   ├── InjuryTimeline.jsx</w:t>
      </w:r>
    </w:p>
    <w:p>
      <w:pPr>
        <w:spacing w:after="80" w:before="80"/>
      </w:pPr>
      <w:r>
        <w:rPr>
          <w:rFonts w:ascii="Courier New" w:cs="Courier New" w:eastAsia="Courier New" w:hAnsi="Courier New"/>
          <w:color w:val="1E293B"/>
          <w:sz w:val="18"/>
          <w:szCs w:val="18"/>
        </w:rPr>
        <w:t xml:space="preserve">│   │   └── injuryLogUtils.js</w:t>
      </w:r>
    </w:p>
    <w:p>
      <w:pPr>
        <w:spacing w:after="80" w:before="80"/>
      </w:pPr>
      <w:r>
        <w:rPr>
          <w:rFonts w:ascii="Courier New" w:cs="Courier New" w:eastAsia="Courier New" w:hAnsi="Courier New"/>
          <w:color w:val="1E293B"/>
          <w:sz w:val="18"/>
          <w:szCs w:val="18"/>
        </w:rPr>
        <w:t xml:space="preserve">│   ├── report/</w:t>
      </w:r>
    </w:p>
    <w:p>
      <w:pPr>
        <w:spacing w:after="80" w:before="80"/>
      </w:pPr>
      <w:r>
        <w:rPr>
          <w:rFonts w:ascii="Courier New" w:cs="Courier New" w:eastAsia="Courier New" w:hAnsi="Courier New"/>
          <w:color w:val="1E293B"/>
          <w:sz w:val="18"/>
          <w:szCs w:val="18"/>
        </w:rPr>
        <w:t xml:space="preserve">│   │   ├── WeeklyReportSummary.jsx</w:t>
      </w:r>
    </w:p>
    <w:p>
      <w:pPr>
        <w:spacing w:after="80" w:before="80"/>
      </w:pPr>
      <w:r>
        <w:rPr>
          <w:rFonts w:ascii="Courier New" w:cs="Courier New" w:eastAsia="Courier New" w:hAnsi="Courier New"/>
          <w:color w:val="1E293B"/>
          <w:sz w:val="18"/>
          <w:szCs w:val="18"/>
        </w:rPr>
        <w:t xml:space="preserve">│   │   ├── WeeklyReportLogList.jsx</w:t>
      </w:r>
    </w:p>
    <w:p>
      <w:pPr>
        <w:spacing w:after="80" w:before="80"/>
      </w:pPr>
      <w:r>
        <w:rPr>
          <w:rFonts w:ascii="Courier New" w:cs="Courier New" w:eastAsia="Courier New" w:hAnsi="Courier New"/>
          <w:color w:val="1E293B"/>
          <w:sz w:val="18"/>
          <w:szCs w:val="18"/>
        </w:rPr>
        <w:t xml:space="preserve">│   │   ├── ExportReportButton.jsx</w:t>
      </w:r>
    </w:p>
    <w:p>
      <w:pPr>
        <w:spacing w:after="80" w:before="80"/>
      </w:pPr>
      <w:r>
        <w:rPr>
          <w:rFonts w:ascii="Courier New" w:cs="Courier New" w:eastAsia="Courier New" w:hAnsi="Courier New"/>
          <w:color w:val="1E293B"/>
          <w:sz w:val="18"/>
          <w:szCs w:val="18"/>
        </w:rPr>
        <w:t xml:space="preserve">│   │   └── weeklyReportUtils.js</w:t>
      </w:r>
    </w:p>
    <w:p>
      <w:pPr>
        <w:spacing w:after="80" w:before="80"/>
      </w:pPr>
      <w:r>
        <w:rPr>
          <w:rFonts w:ascii="Courier New" w:cs="Courier New" w:eastAsia="Courier New" w:hAnsi="Courier New"/>
          <w:color w:val="1E293B"/>
          <w:sz w:val="18"/>
          <w:szCs w:val="18"/>
        </w:rPr>
        <w:t xml:space="preserve">│   ├── training/</w:t>
      </w:r>
    </w:p>
    <w:p>
      <w:pPr>
        <w:spacing w:after="80" w:before="80"/>
      </w:pPr>
      <w:r>
        <w:rPr>
          <w:rFonts w:ascii="Courier New" w:cs="Courier New" w:eastAsia="Courier New" w:hAnsi="Courier New"/>
          <w:color w:val="1E293B"/>
          <w:sz w:val="18"/>
          <w:szCs w:val="18"/>
        </w:rPr>
        <w:t xml:space="preserve">│   │   ├── TrainingLoadForm.jsx</w:t>
      </w:r>
    </w:p>
    <w:p>
      <w:pPr>
        <w:spacing w:after="80" w:before="80"/>
      </w:pPr>
      <w:r>
        <w:rPr>
          <w:rFonts w:ascii="Courier New" w:cs="Courier New" w:eastAsia="Courier New" w:hAnsi="Courier New"/>
          <w:color w:val="1E293B"/>
          <w:sz w:val="18"/>
          <w:szCs w:val="18"/>
        </w:rPr>
        <w:t xml:space="preserve">│   │   ├── TrainingLoadSummary.jsx</w:t>
      </w:r>
    </w:p>
    <w:p>
      <w:pPr>
        <w:spacing w:after="80" w:before="80"/>
      </w:pPr>
      <w:r>
        <w:rPr>
          <w:rFonts w:ascii="Courier New" w:cs="Courier New" w:eastAsia="Courier New" w:hAnsi="Courier New"/>
          <w:color w:val="1E293B"/>
          <w:sz w:val="18"/>
          <w:szCs w:val="18"/>
        </w:rPr>
        <w:t xml:space="preserve">│   │   └── trainingLoadUtils.js</w:t>
      </w:r>
    </w:p>
    <w:p>
      <w:pPr>
        <w:spacing w:after="80" w:before="80"/>
      </w:pPr>
      <w:r>
        <w:rPr>
          <w:rFonts w:ascii="Courier New" w:cs="Courier New" w:eastAsia="Courier New" w:hAnsi="Courier New"/>
          <w:color w:val="1E293B"/>
          <w:sz w:val="18"/>
          <w:szCs w:val="18"/>
        </w:rPr>
        <w:t xml:space="preserve">│   └── layout/</w:t>
      </w:r>
    </w:p>
    <w:p>
      <w:pPr>
        <w:spacing w:after="80" w:before="80"/>
      </w:pPr>
      <w:r>
        <w:rPr>
          <w:rFonts w:ascii="Courier New" w:cs="Courier New" w:eastAsia="Courier New" w:hAnsi="Courier New"/>
          <w:color w:val="1E293B"/>
          <w:sz w:val="18"/>
          <w:szCs w:val="18"/>
        </w:rPr>
        <w:t xml:space="preserve">│       └── ProtectedRoute.jsx</w:t>
      </w:r>
    </w:p>
    <w:p>
      <w:pPr>
        <w:spacing w:after="80" w:before="80"/>
      </w:pPr>
      <w:r>
        <w:rPr>
          <w:rFonts w:ascii="Courier New" w:cs="Courier New" w:eastAsia="Courier New" w:hAnsi="Courier New"/>
          <w:color w:val="1E293B"/>
          <w:sz w:val="18"/>
          <w:szCs w:val="18"/>
        </w:rPr>
        <w:t xml:space="preserve">├── context/</w:t>
      </w:r>
    </w:p>
    <w:p>
      <w:pPr>
        <w:spacing w:after="80" w:before="80"/>
      </w:pPr>
      <w:r>
        <w:rPr>
          <w:rFonts w:ascii="Courier New" w:cs="Courier New" w:eastAsia="Courier New" w:hAnsi="Courier New"/>
          <w:color w:val="1E293B"/>
          <w:sz w:val="18"/>
          <w:szCs w:val="18"/>
        </w:rPr>
        <w:t xml:space="preserve">│   └── AuthContext.jsx        # JWT token, user state, login/logout</w:t>
      </w:r>
    </w:p>
    <w:p>
      <w:pPr>
        <w:spacing w:after="80" w:before="80"/>
      </w:pPr>
      <w:r>
        <w:rPr>
          <w:rFonts w:ascii="Courier New" w:cs="Courier New" w:eastAsia="Courier New" w:hAnsi="Courier New"/>
          <w:color w:val="1E293B"/>
          <w:sz w:val="18"/>
          <w:szCs w:val="18"/>
        </w:rPr>
        <w:t xml:space="preserve">├── pages/</w:t>
      </w:r>
    </w:p>
    <w:p>
      <w:pPr>
        <w:spacing w:after="80" w:before="80"/>
      </w:pPr>
      <w:r>
        <w:rPr>
          <w:rFonts w:ascii="Courier New" w:cs="Courier New" w:eastAsia="Courier New" w:hAnsi="Courier New"/>
          <w:color w:val="1E293B"/>
          <w:sz w:val="18"/>
          <w:szCs w:val="18"/>
        </w:rPr>
        <w:t xml:space="preserve">│   ├── LoginPage.jsx</w:t>
      </w:r>
    </w:p>
    <w:p>
      <w:pPr>
        <w:spacing w:after="80" w:before="80"/>
      </w:pPr>
      <w:r>
        <w:rPr>
          <w:rFonts w:ascii="Courier New" w:cs="Courier New" w:eastAsia="Courier New" w:hAnsi="Courier New"/>
          <w:color w:val="1E293B"/>
          <w:sz w:val="18"/>
          <w:szCs w:val="18"/>
        </w:rPr>
        <w:t xml:space="preserve">│   ├── RegisterPage.jsx</w:t>
      </w:r>
    </w:p>
    <w:p>
      <w:pPr>
        <w:spacing w:after="80" w:before="80"/>
      </w:pPr>
      <w:r>
        <w:rPr>
          <w:rFonts w:ascii="Courier New" w:cs="Courier New" w:eastAsia="Courier New" w:hAnsi="Courier New"/>
          <w:color w:val="1E293B"/>
          <w:sz w:val="18"/>
          <w:szCs w:val="18"/>
        </w:rPr>
        <w:t xml:space="preserve">│   ├── DashboardPage.jsx</w:t>
      </w:r>
    </w:p>
    <w:p>
      <w:pPr>
        <w:spacing w:after="80" w:before="80"/>
      </w:pPr>
      <w:r>
        <w:rPr>
          <w:rFonts w:ascii="Courier New" w:cs="Courier New" w:eastAsia="Courier New" w:hAnsi="Courier New"/>
          <w:color w:val="1E293B"/>
          <w:sz w:val="18"/>
          <w:szCs w:val="18"/>
        </w:rPr>
        <w:t xml:space="preserve">│   ├── BodyMapPage.jsx</w:t>
      </w:r>
    </w:p>
    <w:p>
      <w:pPr>
        <w:spacing w:after="80" w:before="80"/>
      </w:pPr>
      <w:r>
        <w:rPr>
          <w:rFonts w:ascii="Courier New" w:cs="Courier New" w:eastAsia="Courier New" w:hAnsi="Courier New"/>
          <w:color w:val="1E293B"/>
          <w:sz w:val="18"/>
          <w:szCs w:val="18"/>
        </w:rPr>
        <w:t xml:space="preserve">│   └── WeeklyReportPage.jsx</w:t>
      </w:r>
    </w:p>
    <w:p>
      <w:pPr>
        <w:spacing w:after="80" w:before="80"/>
      </w:pPr>
      <w:r>
        <w:rPr>
          <w:rFonts w:ascii="Courier New" w:cs="Courier New" w:eastAsia="Courier New" w:hAnsi="Courier New"/>
          <w:color w:val="1E293B"/>
          <w:sz w:val="18"/>
          <w:szCs w:val="18"/>
        </w:rPr>
        <w:t xml:space="preserve">├── routes/</w:t>
      </w:r>
    </w:p>
    <w:p>
      <w:pPr>
        <w:spacing w:after="80" w:before="80"/>
      </w:pPr>
      <w:r>
        <w:rPr>
          <w:rFonts w:ascii="Courier New" w:cs="Courier New" w:eastAsia="Courier New" w:hAnsi="Courier New"/>
          <w:color w:val="1E293B"/>
          <w:sz w:val="18"/>
          <w:szCs w:val="18"/>
        </w:rPr>
        <w:t xml:space="preserve">│   └── AppRoutes.jsx          # Protected route wrappers</w:t>
      </w:r>
    </w:p>
    <w:p>
      <w:pPr>
        <w:spacing w:after="80" w:before="80"/>
      </w:pPr>
      <w:r>
        <w:rPr>
          <w:rFonts w:ascii="Courier New" w:cs="Courier New" w:eastAsia="Courier New" w:hAnsi="Courier New"/>
          <w:color w:val="1E293B"/>
          <w:sz w:val="18"/>
          <w:szCs w:val="18"/>
        </w:rPr>
        <w:t xml:space="preserve">├── App.jsx</w:t>
      </w:r>
    </w:p>
    <w:p>
      <w:pPr>
        <w:spacing w:after="80" w:before="80"/>
      </w:pPr>
      <w:r>
        <w:rPr>
          <w:rFonts w:ascii="Courier New" w:cs="Courier New" w:eastAsia="Courier New" w:hAnsi="Courier New"/>
          <w:color w:val="1E293B"/>
          <w:sz w:val="18"/>
          <w:szCs w:val="18"/>
        </w:rPr>
        <w:t xml:space="preserve">└── main.jsx</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6. Backend Architecture</w:t>
      </w:r>
    </w:p>
    <w:p>
      <w:pPr>
        <w:pStyle w:val="Heading2"/>
        <w:spacing w:after="80" w:before="280"/>
      </w:pPr>
      <w:r>
        <w:rPr>
          <w:rFonts w:ascii="Arial" w:cs="Arial" w:eastAsia="Arial" w:hAnsi="Arial"/>
          <w:b/>
          <w:bCs/>
          <w:color w:val="0EA5E9"/>
          <w:sz w:val="26"/>
          <w:szCs w:val="26"/>
        </w:rPr>
        <w:t xml:space="preserve">6.1 Package Structure (Implemented)</w:t>
      </w:r>
    </w:p>
    <w:p>
      <w:pPr>
        <w:spacing w:after="80" w:before="80"/>
      </w:pPr>
      <w:r>
        <w:t xml:space="preserve"/>
      </w:r>
    </w:p>
    <w:p>
      <w:pPr>
        <w:spacing w:after="80" w:before="80"/>
      </w:pPr>
      <w:r>
        <w:rPr>
          <w:rFonts w:ascii="Courier New" w:cs="Courier New" w:eastAsia="Courier New" w:hAnsi="Courier New"/>
          <w:color w:val="1E293B"/>
          <w:sz w:val="18"/>
          <w:szCs w:val="18"/>
        </w:rPr>
        <w:t xml:space="preserve">backend/src/main/java/com/injuryvision/</w:t>
      </w:r>
    </w:p>
    <w:p>
      <w:pPr>
        <w:spacing w:after="80" w:before="80"/>
      </w:pPr>
      <w:r>
        <w:rPr>
          <w:rFonts w:ascii="Courier New" w:cs="Courier New" w:eastAsia="Courier New" w:hAnsi="Courier New"/>
          <w:color w:val="1E293B"/>
          <w:sz w:val="18"/>
          <w:szCs w:val="18"/>
        </w:rPr>
        <w:t xml:space="preserve">├── auth/</w:t>
      </w:r>
    </w:p>
    <w:p>
      <w:pPr>
        <w:spacing w:after="80" w:before="80"/>
      </w:pPr>
      <w:r>
        <w:rPr>
          <w:rFonts w:ascii="Courier New" w:cs="Courier New" w:eastAsia="Courier New" w:hAnsi="Courier New"/>
          <w:color w:val="1E293B"/>
          <w:sz w:val="18"/>
          <w:szCs w:val="18"/>
        </w:rPr>
        <w:t xml:space="preserve">│   ├── AuthController.java      # POST /register, POST /login, GET /me</w:t>
      </w:r>
    </w:p>
    <w:p>
      <w:pPr>
        <w:spacing w:after="80" w:before="80"/>
      </w:pPr>
      <w:r>
        <w:rPr>
          <w:rFonts w:ascii="Courier New" w:cs="Courier New" w:eastAsia="Courier New" w:hAnsi="Courier New"/>
          <w:color w:val="1E293B"/>
          <w:sz w:val="18"/>
          <w:szCs w:val="18"/>
        </w:rPr>
        <w:t xml:space="preserve">│   ├── AuthService.java         # Registration, login, getCurrentUser</w:t>
      </w:r>
    </w:p>
    <w:p>
      <w:pPr>
        <w:spacing w:after="80" w:before="80"/>
      </w:pPr>
      <w:r>
        <w:rPr>
          <w:rFonts w:ascii="Courier New" w:cs="Courier New" w:eastAsia="Courier New" w:hAnsi="Courier New"/>
          <w:color w:val="1E293B"/>
          <w:sz w:val="18"/>
          <w:szCs w:val="18"/>
        </w:rPr>
        <w:t xml:space="preserve">│   ├── JwtService.java          # Token generation and validation</w:t>
      </w:r>
    </w:p>
    <w:p>
      <w:pPr>
        <w:spacing w:after="80" w:before="80"/>
      </w:pPr>
      <w:r>
        <w:rPr>
          <w:rFonts w:ascii="Courier New" w:cs="Courier New" w:eastAsia="Courier New" w:hAnsi="Courier New"/>
          <w:color w:val="1E293B"/>
          <w:sz w:val="18"/>
          <w:szCs w:val="18"/>
        </w:rPr>
        <w:t xml:space="preserve">│   ├── JwtAuthenticationFilter.java</w:t>
      </w:r>
    </w:p>
    <w:p>
      <w:pPr>
        <w:spacing w:after="80" w:before="80"/>
      </w:pPr>
      <w:r>
        <w:rPr>
          <w:rFonts w:ascii="Courier New" w:cs="Courier New" w:eastAsia="Courier New" w:hAnsi="Courier New"/>
          <w:color w:val="1E293B"/>
          <w:sz w:val="18"/>
          <w:szCs w:val="18"/>
        </w:rPr>
        <w:t xml:space="preserve">│   └── dto/                     # RegisterRequest, LoginRequest, AuthResponse</w:t>
      </w:r>
    </w:p>
    <w:p>
      <w:pPr>
        <w:spacing w:after="80" w:before="80"/>
      </w:pPr>
      <w:r>
        <w:rPr>
          <w:rFonts w:ascii="Courier New" w:cs="Courier New" w:eastAsia="Courier New" w:hAnsi="Courier New"/>
          <w:color w:val="1E293B"/>
          <w:sz w:val="18"/>
          <w:szCs w:val="18"/>
        </w:rPr>
        <w:t xml:space="preserve">├── common/</w:t>
      </w:r>
    </w:p>
    <w:p>
      <w:pPr>
        <w:spacing w:after="80" w:before="80"/>
      </w:pPr>
      <w:r>
        <w:rPr>
          <w:rFonts w:ascii="Courier New" w:cs="Courier New" w:eastAsia="Courier New" w:hAnsi="Courier New"/>
          <w:color w:val="1E293B"/>
          <w:sz w:val="18"/>
          <w:szCs w:val="18"/>
        </w:rPr>
        <w:t xml:space="preserve">│   ├── GlobalExceptionHandler.java</w:t>
      </w:r>
    </w:p>
    <w:p>
      <w:pPr>
        <w:spacing w:after="80" w:before="80"/>
      </w:pPr>
      <w:r>
        <w:rPr>
          <w:rFonts w:ascii="Courier New" w:cs="Courier New" w:eastAsia="Courier New" w:hAnsi="Courier New"/>
          <w:color w:val="1E293B"/>
          <w:sz w:val="18"/>
          <w:szCs w:val="18"/>
        </w:rPr>
        <w:t xml:space="preserve">│   ├── BodyPart.java (enum)</w:t>
      </w:r>
    </w:p>
    <w:p>
      <w:pPr>
        <w:spacing w:after="80" w:before="80"/>
      </w:pPr>
      <w:r>
        <w:rPr>
          <w:rFonts w:ascii="Courier New" w:cs="Courier New" w:eastAsia="Courier New" w:hAnsi="Courier New"/>
          <w:color w:val="1E293B"/>
          <w:sz w:val="18"/>
          <w:szCs w:val="18"/>
        </w:rPr>
        <w:t xml:space="preserve">│   ├── InjuryType.java (enum)</w:t>
      </w:r>
    </w:p>
    <w:p>
      <w:pPr>
        <w:spacing w:after="80" w:before="80"/>
      </w:pPr>
      <w:r>
        <w:rPr>
          <w:rFonts w:ascii="Courier New" w:cs="Courier New" w:eastAsia="Courier New" w:hAnsi="Courier New"/>
          <w:color w:val="1E293B"/>
          <w:sz w:val="18"/>
          <w:szCs w:val="18"/>
        </w:rPr>
        <w:t xml:space="preserve">│   ├── RecoveryStatus.java (enum)</w:t>
      </w:r>
    </w:p>
    <w:p>
      <w:pPr>
        <w:spacing w:after="80" w:before="80"/>
      </w:pPr>
      <w:r>
        <w:rPr>
          <w:rFonts w:ascii="Courier New" w:cs="Courier New" w:eastAsia="Courier New" w:hAnsi="Courier New"/>
          <w:color w:val="1E293B"/>
          <w:sz w:val="18"/>
          <w:szCs w:val="18"/>
        </w:rPr>
        <w:t xml:space="preserve">│   ├── TrainingType.java (enum)</w:t>
      </w:r>
    </w:p>
    <w:p>
      <w:pPr>
        <w:spacing w:after="80" w:before="80"/>
      </w:pPr>
      <w:r>
        <w:rPr>
          <w:rFonts w:ascii="Courier New" w:cs="Courier New" w:eastAsia="Courier New" w:hAnsi="Courier New"/>
          <w:color w:val="1E293B"/>
          <w:sz w:val="18"/>
          <w:szCs w:val="18"/>
        </w:rPr>
        <w:t xml:space="preserve">│   └── UserRole.java (enum)</w:t>
      </w:r>
    </w:p>
    <w:p>
      <w:pPr>
        <w:spacing w:after="80" w:before="80"/>
      </w:pPr>
      <w:r>
        <w:rPr>
          <w:rFonts w:ascii="Courier New" w:cs="Courier New" w:eastAsia="Courier New" w:hAnsi="Courier New"/>
          <w:color w:val="1E293B"/>
          <w:sz w:val="18"/>
          <w:szCs w:val="18"/>
        </w:rPr>
        <w:t xml:space="preserve">├── config/</w:t>
      </w:r>
    </w:p>
    <w:p>
      <w:pPr>
        <w:spacing w:after="80" w:before="80"/>
      </w:pPr>
      <w:r>
        <w:rPr>
          <w:rFonts w:ascii="Courier New" w:cs="Courier New" w:eastAsia="Courier New" w:hAnsi="Courier New"/>
          <w:color w:val="1E293B"/>
          <w:sz w:val="18"/>
          <w:szCs w:val="18"/>
        </w:rPr>
        <w:t xml:space="preserve">│   ├── SecurityConfig.java      # JWT filter, stateless, CORS, protected routes</w:t>
      </w:r>
    </w:p>
    <w:p>
      <w:pPr>
        <w:spacing w:after="80" w:before="80"/>
      </w:pPr>
      <w:r>
        <w:rPr>
          <w:rFonts w:ascii="Courier New" w:cs="Courier New" w:eastAsia="Courier New" w:hAnsi="Courier New"/>
          <w:color w:val="1E293B"/>
          <w:sz w:val="18"/>
          <w:szCs w:val="18"/>
        </w:rPr>
        <w:t xml:space="preserve">│   └── JwtProperties.java</w:t>
      </w:r>
    </w:p>
    <w:p>
      <w:pPr>
        <w:spacing w:after="80" w:before="80"/>
      </w:pPr>
      <w:r>
        <w:rPr>
          <w:rFonts w:ascii="Courier New" w:cs="Courier New" w:eastAsia="Courier New" w:hAnsi="Courier New"/>
          <w:color w:val="1E293B"/>
          <w:sz w:val="18"/>
          <w:szCs w:val="18"/>
        </w:rPr>
        <w:t xml:space="preserve">├── injury/</w:t>
      </w:r>
    </w:p>
    <w:p>
      <w:pPr>
        <w:spacing w:after="80" w:before="80"/>
      </w:pPr>
      <w:r>
        <w:rPr>
          <w:rFonts w:ascii="Courier New" w:cs="Courier New" w:eastAsia="Courier New" w:hAnsi="Courier New"/>
          <w:color w:val="1E293B"/>
          <w:sz w:val="18"/>
          <w:szCs w:val="18"/>
        </w:rPr>
        <w:t xml:space="preserve">│   ├── InjuryLog.java           # Entity</w:t>
      </w:r>
    </w:p>
    <w:p>
      <w:pPr>
        <w:spacing w:after="80" w:before="80"/>
      </w:pPr>
      <w:r>
        <w:rPr>
          <w:rFonts w:ascii="Courier New" w:cs="Courier New" w:eastAsia="Courier New" w:hAnsi="Courier New"/>
          <w:color w:val="1E293B"/>
          <w:sz w:val="18"/>
          <w:szCs w:val="18"/>
        </w:rPr>
        <w:t xml:space="preserve">│   ├── InjuryLogRepository.java</w:t>
      </w:r>
    </w:p>
    <w:p>
      <w:pPr>
        <w:spacing w:after="80" w:before="80"/>
      </w:pPr>
      <w:r>
        <w:rPr>
          <w:rFonts w:ascii="Courier New" w:cs="Courier New" w:eastAsia="Courier New" w:hAnsi="Courier New"/>
          <w:color w:val="1E293B"/>
          <w:sz w:val="18"/>
          <w:szCs w:val="18"/>
        </w:rPr>
        <w:t xml:space="preserve">│   ├── InjuryLogService.java</w:t>
      </w:r>
    </w:p>
    <w:p>
      <w:pPr>
        <w:spacing w:after="80" w:before="80"/>
      </w:pPr>
      <w:r>
        <w:rPr>
          <w:rFonts w:ascii="Courier New" w:cs="Courier New" w:eastAsia="Courier New" w:hAnsi="Courier New"/>
          <w:color w:val="1E293B"/>
          <w:sz w:val="18"/>
          <w:szCs w:val="18"/>
        </w:rPr>
        <w:t xml:space="preserve">│   ├── InjuryLogController.java # POST/GET /injuries, PUT /injuries/{id}</w:t>
      </w:r>
    </w:p>
    <w:p>
      <w:pPr>
        <w:spacing w:after="80" w:before="80"/>
      </w:pPr>
      <w:r>
        <w:rPr>
          <w:rFonts w:ascii="Courier New" w:cs="Courier New" w:eastAsia="Courier New" w:hAnsi="Courier New"/>
          <w:color w:val="1E293B"/>
          <w:sz w:val="18"/>
          <w:szCs w:val="18"/>
        </w:rPr>
        <w:t xml:space="preserve">│   └── dto/                     # CreateRequest, UpdateRequest, Response</w:t>
      </w:r>
    </w:p>
    <w:p>
      <w:pPr>
        <w:spacing w:after="80" w:before="80"/>
      </w:pPr>
      <w:r>
        <w:rPr>
          <w:rFonts w:ascii="Courier New" w:cs="Courier New" w:eastAsia="Courier New" w:hAnsi="Courier New"/>
          <w:color w:val="1E293B"/>
          <w:sz w:val="18"/>
          <w:szCs w:val="18"/>
        </w:rPr>
        <w:t xml:space="preserve">├── report/</w:t>
      </w:r>
    </w:p>
    <w:p>
      <w:pPr>
        <w:spacing w:after="80" w:before="80"/>
      </w:pPr>
      <w:r>
        <w:rPr>
          <w:rFonts w:ascii="Courier New" w:cs="Courier New" w:eastAsia="Courier New" w:hAnsi="Courier New"/>
          <w:color w:val="1E293B"/>
          <w:sz w:val="18"/>
          <w:szCs w:val="18"/>
        </w:rPr>
        <w:t xml:space="preserve">│   ├── RecoveryOverviewResponse.java</w:t>
      </w:r>
    </w:p>
    <w:p>
      <w:pPr>
        <w:spacing w:after="80" w:before="80"/>
      </w:pPr>
      <w:r>
        <w:rPr>
          <w:rFonts w:ascii="Courier New" w:cs="Courier New" w:eastAsia="Courier New" w:hAnsi="Courier New"/>
          <w:color w:val="1E293B"/>
          <w:sz w:val="18"/>
          <w:szCs w:val="18"/>
        </w:rPr>
        <w:t xml:space="preserve">│   ├── ReportService.java</w:t>
      </w:r>
    </w:p>
    <w:p>
      <w:pPr>
        <w:spacing w:after="80" w:before="80"/>
      </w:pPr>
      <w:r>
        <w:rPr>
          <w:rFonts w:ascii="Courier New" w:cs="Courier New" w:eastAsia="Courier New" w:hAnsi="Courier New"/>
          <w:color w:val="1E293B"/>
          <w:sz w:val="18"/>
          <w:szCs w:val="18"/>
        </w:rPr>
        <w:t xml:space="preserve">│   └── ReportController.java    # GET /reports/recovery-overview</w:t>
      </w:r>
    </w:p>
    <w:p>
      <w:pPr>
        <w:spacing w:after="80" w:before="80"/>
      </w:pPr>
      <w:r>
        <w:rPr>
          <w:rFonts w:ascii="Courier New" w:cs="Courier New" w:eastAsia="Courier New" w:hAnsi="Courier New"/>
          <w:color w:val="1E293B"/>
          <w:sz w:val="18"/>
          <w:szCs w:val="18"/>
        </w:rPr>
        <w:t xml:space="preserve">├── training/</w:t>
      </w:r>
    </w:p>
    <w:p>
      <w:pPr>
        <w:spacing w:after="80" w:before="80"/>
      </w:pPr>
      <w:r>
        <w:rPr>
          <w:rFonts w:ascii="Courier New" w:cs="Courier New" w:eastAsia="Courier New" w:hAnsi="Courier New"/>
          <w:color w:val="1E293B"/>
          <w:sz w:val="18"/>
          <w:szCs w:val="18"/>
        </w:rPr>
        <w:t xml:space="preserve">│   ├── TrainingLoad.java        # Entity</w:t>
      </w:r>
    </w:p>
    <w:p>
      <w:pPr>
        <w:spacing w:after="80" w:before="80"/>
      </w:pPr>
      <w:r>
        <w:rPr>
          <w:rFonts w:ascii="Courier New" w:cs="Courier New" w:eastAsia="Courier New" w:hAnsi="Courier New"/>
          <w:color w:val="1E293B"/>
          <w:sz w:val="18"/>
          <w:szCs w:val="18"/>
        </w:rPr>
        <w:t xml:space="preserve">│   ├── TrainingLoadRepository.java</w:t>
      </w:r>
    </w:p>
    <w:p>
      <w:pPr>
        <w:spacing w:after="80" w:before="80"/>
      </w:pPr>
      <w:r>
        <w:rPr>
          <w:rFonts w:ascii="Courier New" w:cs="Courier New" w:eastAsia="Courier New" w:hAnsi="Courier New"/>
          <w:color w:val="1E293B"/>
          <w:sz w:val="18"/>
          <w:szCs w:val="18"/>
        </w:rPr>
        <w:t xml:space="preserve">│   ├── TrainingLoadService.java</w:t>
      </w:r>
    </w:p>
    <w:p>
      <w:pPr>
        <w:spacing w:after="80" w:before="80"/>
      </w:pPr>
      <w:r>
        <w:rPr>
          <w:rFonts w:ascii="Courier New" w:cs="Courier New" w:eastAsia="Courier New" w:hAnsi="Courier New"/>
          <w:color w:val="1E293B"/>
          <w:sz w:val="18"/>
          <w:szCs w:val="18"/>
        </w:rPr>
        <w:t xml:space="preserve">│   ├── TrainingLoadController.java # POST/GET /training-loads</w:t>
      </w:r>
    </w:p>
    <w:p>
      <w:pPr>
        <w:spacing w:after="80" w:before="80"/>
      </w:pPr>
      <w:r>
        <w:rPr>
          <w:rFonts w:ascii="Courier New" w:cs="Courier New" w:eastAsia="Courier New" w:hAnsi="Courier New"/>
          <w:color w:val="1E293B"/>
          <w:sz w:val="18"/>
          <w:szCs w:val="18"/>
        </w:rPr>
        <w:t xml:space="preserve">│   └── dto/                     # CreateRequest, Response</w:t>
      </w:r>
    </w:p>
    <w:p>
      <w:pPr>
        <w:spacing w:after="80" w:before="80"/>
      </w:pPr>
      <w:r>
        <w:rPr>
          <w:rFonts w:ascii="Courier New" w:cs="Courier New" w:eastAsia="Courier New" w:hAnsi="Courier New"/>
          <w:color w:val="1E293B"/>
          <w:sz w:val="18"/>
          <w:szCs w:val="18"/>
        </w:rPr>
        <w:t xml:space="preserve">└── user/</w:t>
      </w:r>
    </w:p>
    <w:p>
      <w:pPr>
        <w:spacing w:after="80" w:before="80"/>
      </w:pPr>
      <w:r>
        <w:rPr>
          <w:rFonts w:ascii="Courier New" w:cs="Courier New" w:eastAsia="Courier New" w:hAnsi="Courier New"/>
          <w:color w:val="1E293B"/>
          <w:sz w:val="18"/>
          <w:szCs w:val="18"/>
        </w:rPr>
        <w:t xml:space="preserve">    └── User.java                # Entity</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7. Database Design</w:t>
      </w:r>
    </w:p>
    <w:p>
      <w:pPr>
        <w:spacing w:after="80" w:before="80"/>
      </w:pPr>
      <w:r>
        <w:rPr>
          <w:rFonts w:ascii="Arial" w:cs="Arial" w:eastAsia="Arial" w:hAnsi="Arial"/>
          <w:color w:val="0F172A"/>
          <w:sz w:val="22"/>
          <w:szCs w:val="22"/>
        </w:rPr>
        <w:t xml:space="preserve">The application uses H2 in-memory database for development. Hibernate creates the schema automatically from JPA entity annotations.</w:t>
      </w:r>
    </w:p>
    <w:p>
      <w:pPr>
        <w:spacing w:after="80" w:before="80"/>
      </w:pPr>
      <w:r>
        <w:t xml:space="preserve"/>
      </w:r>
    </w:p>
    <w:p>
      <w:pPr>
        <w:pStyle w:val="Heading2"/>
        <w:spacing w:after="80" w:before="280"/>
      </w:pPr>
      <w:r>
        <w:rPr>
          <w:rFonts w:ascii="Arial" w:cs="Arial" w:eastAsia="Arial" w:hAnsi="Arial"/>
          <w:b/>
          <w:bCs/>
          <w:color w:val="0EA5E9"/>
          <w:sz w:val="26"/>
          <w:szCs w:val="26"/>
        </w:rPr>
        <w:t xml:space="preserve">7.1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BIGINT (PK, auto-increment)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Unique user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full_name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User's full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 (UNIQUE)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 email — used as JWT subject.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password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BCrypt-hashed password.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ENUM (ATHLETE, COACH, 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Default: ATHLETE.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Account creation timestamp.</w:t>
            </w:r>
          </w:p>
        </w:tc>
      </w:tr>
    </w:tbl>
    <w:p>
      <w:pPr>
        <w:spacing w:after="80" w:before="80"/>
      </w:pPr>
      <w:r>
        <w:t xml:space="preserve"/>
      </w:r>
    </w:p>
    <w:p>
      <w:pPr>
        <w:pStyle w:val="Heading2"/>
        <w:spacing w:after="80" w:before="280"/>
      </w:pPr>
      <w:r>
        <w:rPr>
          <w:rFonts w:ascii="Arial" w:cs="Arial" w:eastAsia="Arial" w:hAnsi="Arial"/>
          <w:b/>
          <w:bCs/>
          <w:color w:val="0EA5E9"/>
          <w:sz w:val="26"/>
          <w:szCs w:val="26"/>
        </w:rPr>
        <w:t xml:space="preserve">7.2 Injury Logs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BIGINT (PK)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Unique log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BIGINT (FK → users.id)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 owner.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body_part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e.g. LEFT_KNEE, RIGHT_SHOULDER.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injury_type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ENUM (PAIN, SPRAIN, STRAIN, BRUISE, OTHER)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Type of injury.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pain_level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INTEGER (1–10)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Self-reported pain level.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recovery_status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ENUM (ACTIVE, RECOVERING, RECOVERED)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Current recovery state.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TEXT (max 2000)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Optional user 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log_date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Date of log entry.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TIMESTAMP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Record creation timestamp.</w:t>
            </w:r>
          </w:p>
        </w:tc>
      </w:tr>
    </w:tbl>
    <w:p>
      <w:pPr>
        <w:spacing w:after="80" w:before="80"/>
      </w:pPr>
      <w:r>
        <w:t xml:space="preserve"/>
      </w:r>
    </w:p>
    <w:p>
      <w:pPr>
        <w:pStyle w:val="Heading2"/>
        <w:spacing w:after="80" w:before="280"/>
      </w:pPr>
      <w:r>
        <w:rPr>
          <w:rFonts w:ascii="Arial" w:cs="Arial" w:eastAsia="Arial" w:hAnsi="Arial"/>
          <w:b/>
          <w:bCs/>
          <w:color w:val="0EA5E9"/>
          <w:sz w:val="26"/>
          <w:szCs w:val="26"/>
        </w:rPr>
        <w:t xml:space="preserve">7.3 Training Loads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5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BIGINT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Unique entry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user_id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BIGINT (FK → users.id)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Entry owner.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training_type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ENUM (BASKETBALL, GYM, RUNNING, FOOTBALL, RECOVERY, OTHER)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Sport 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duration_minutes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Session duration.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intensity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INTEGER (1–10)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Self-reported intensity.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load_score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Calculated: duration × intensity.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Optional 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log_date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Date of training session.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created_at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TIMESTAMP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Record creation timestamp.</w:t>
            </w:r>
          </w:p>
        </w:tc>
      </w:tr>
    </w:tbl>
    <w:p>
      <w:pPr>
        <w:spacing w:after="80" w:before="80"/>
      </w:pPr>
      <w:r>
        <w:t xml:space="preserve"/>
      </w:r>
    </w:p>
    <w:p>
      <w:pPr>
        <w:pStyle w:val="Heading1"/>
        <w:spacing w:after="120" w:before="360"/>
      </w:pPr>
      <w:r>
        <w:rPr>
          <w:rFonts w:ascii="Arial" w:cs="Arial" w:eastAsia="Arial" w:hAnsi="Arial"/>
          <w:b/>
          <w:bCs/>
          <w:color w:val="0F172A"/>
          <w:sz w:val="32"/>
          <w:szCs w:val="32"/>
        </w:rPr>
        <w:t xml:space="preserve">8. Implemented API Endpoints</w:t>
      </w:r>
    </w:p>
    <w:p>
      <w:pPr>
        <w:pStyle w:val="Heading2"/>
        <w:spacing w:after="80" w:before="280"/>
      </w:pPr>
      <w:r>
        <w:rPr>
          <w:rFonts w:ascii="Arial" w:cs="Arial" w:eastAsia="Arial" w:hAnsi="Arial"/>
          <w:b/>
          <w:bCs/>
          <w:color w:val="0EA5E9"/>
          <w:sz w:val="26"/>
          <w:szCs w:val="26"/>
        </w:rPr>
        <w:t xml:space="preserve">8.1 Public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/api/health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Health check — returns 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/api/auth/register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Register new user. Returns user info (no token).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/api/auth/login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Login. Returns JWT token and user info.</w:t>
            </w:r>
          </w:p>
        </w:tc>
      </w:tr>
    </w:tbl>
    <w:p>
      <w:pPr>
        <w:spacing w:after="80" w:before="80"/>
      </w:pPr>
      <w:r>
        <w:t xml:space="preserve"/>
      </w:r>
    </w:p>
    <w:p>
      <w:pPr>
        <w:pStyle w:val="Heading2"/>
        <w:spacing w:after="80" w:before="280"/>
      </w:pPr>
      <w:r>
        <w:rPr>
          <w:rFonts w:ascii="Arial" w:cs="Arial" w:eastAsia="Arial" w:hAnsi="Arial"/>
          <w:b/>
          <w:bCs/>
          <w:color w:val="0EA5E9"/>
          <w:sz w:val="26"/>
          <w:szCs w:val="26"/>
        </w:rPr>
        <w:t xml:space="preserve">8.2 Protected Endpoints (JWT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/api/auth/me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Returns current authenticated user.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/api/injuries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Create injury log for authenticated user.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/api/injuries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Get all injury logs for authenticated user (newest first).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/api/injuries/{id}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Update injury log — ownership verified, returns 404 if not owner.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/api/reports/recovery-overview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Recovery summary for current user.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/api/training-loads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Create training load entry.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/api/training-loads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Get all training loads for current user.</w:t>
            </w:r>
          </w:p>
        </w:tc>
      </w:tr>
    </w:tbl>
    <w:p>
      <w:pPr>
        <w:spacing w:after="80" w:before="80"/>
      </w:pPr>
      <w:r>
        <w:t xml:space="preserve"/>
      </w:r>
    </w:p>
    <w:p>
      <w:pPr>
        <w:pStyle w:val="Heading1"/>
        <w:spacing w:after="120" w:before="360"/>
      </w:pPr>
      <w:r>
        <w:rPr>
          <w:rFonts w:ascii="Arial" w:cs="Arial" w:eastAsia="Arial" w:hAnsi="Arial"/>
          <w:b/>
          <w:bCs/>
          <w:color w:val="0F172A"/>
          <w:sz w:val="32"/>
          <w:szCs w:val="32"/>
        </w:rPr>
        <w:t xml:space="preserve">9. Authentication Flow</w:t>
      </w:r>
    </w:p>
    <w:p>
      <w:pPr>
        <w:spacing w:after="80" w:before="80"/>
      </w:pPr>
      <w:r>
        <w:rPr>
          <w:rFonts w:ascii="Arial" w:cs="Arial" w:eastAsia="Arial" w:hAnsi="Arial"/>
          <w:color w:val="0F172A"/>
          <w:sz w:val="22"/>
          <w:szCs w:val="22"/>
        </w:rPr>
        <w:t xml:space="preserve">InjuryVision 3D uses stateless JWT authentication with Bearer tokens.</w:t>
      </w:r>
    </w:p>
    <w:p>
      <w:pPr>
        <w:spacing w:after="80" w:before="80"/>
      </w:pPr>
      <w:r>
        <w:t xml:space="preserve"/>
      </w:r>
    </w:p>
    <w:p>
      <w:pPr>
        <w:pStyle w:val="Heading2"/>
        <w:spacing w:after="80" w:before="280"/>
      </w:pPr>
      <w:r>
        <w:rPr>
          <w:rFonts w:ascii="Arial" w:cs="Arial" w:eastAsia="Arial" w:hAnsi="Arial"/>
          <w:b/>
          <w:bCs/>
          <w:color w:val="0EA5E9"/>
          <w:sz w:val="26"/>
          <w:szCs w:val="26"/>
        </w:rPr>
        <w:t xml:space="preserve">9.1 Registration</w:t>
      </w:r>
    </w:p>
    <w:p>
      <w:pPr>
        <w:pStyle w:val="ListParagraph"/>
        <w:numPr>
          <w:ilvl w:val="0"/>
          <w:numId w:val="2"/>
        </w:numPr>
        <w:spacing w:after="40" w:before="40"/>
      </w:pPr>
      <w:r>
        <w:rPr>
          <w:rFonts w:ascii="Arial" w:cs="Arial" w:eastAsia="Arial" w:hAnsi="Arial"/>
          <w:color w:val="0F172A"/>
          <w:sz w:val="22"/>
          <w:szCs w:val="22"/>
        </w:rPr>
        <w:t xml:space="preserve">POST /api/auth/register with fullName, email, password.</w:t>
      </w:r>
    </w:p>
    <w:p>
      <w:pPr>
        <w:pStyle w:val="ListParagraph"/>
        <w:numPr>
          <w:ilvl w:val="0"/>
          <w:numId w:val="2"/>
        </w:numPr>
        <w:spacing w:after="40" w:before="40"/>
      </w:pPr>
      <w:r>
        <w:rPr>
          <w:rFonts w:ascii="Arial" w:cs="Arial" w:eastAsia="Arial" w:hAnsi="Arial"/>
          <w:color w:val="0F172A"/>
          <w:sz w:val="22"/>
          <w:szCs w:val="22"/>
        </w:rPr>
        <w:t xml:space="preserve">Password validated (min 6 chars), hashed with BCrypt.</w:t>
      </w:r>
    </w:p>
    <w:p>
      <w:pPr>
        <w:pStyle w:val="ListParagraph"/>
        <w:numPr>
          <w:ilvl w:val="0"/>
          <w:numId w:val="2"/>
        </w:numPr>
        <w:spacing w:after="40" w:before="40"/>
      </w:pPr>
      <w:r>
        <w:rPr>
          <w:rFonts w:ascii="Arial" w:cs="Arial" w:eastAsia="Arial" w:hAnsi="Arial"/>
          <w:color w:val="0F172A"/>
          <w:sz w:val="22"/>
          <w:szCs w:val="22"/>
        </w:rPr>
        <w:t xml:space="preserve">Duplicate email returns 409 Conflict.</w:t>
      </w:r>
    </w:p>
    <w:p>
      <w:pPr>
        <w:pStyle w:val="ListParagraph"/>
        <w:numPr>
          <w:ilvl w:val="0"/>
          <w:numId w:val="2"/>
        </w:numPr>
        <w:spacing w:after="40" w:before="40"/>
      </w:pPr>
      <w:r>
        <w:rPr>
          <w:rFonts w:ascii="Arial" w:cs="Arial" w:eastAsia="Arial" w:hAnsi="Arial"/>
          <w:color w:val="0F172A"/>
          <w:sz w:val="22"/>
          <w:szCs w:val="22"/>
        </w:rPr>
        <w:t xml:space="preserve">Returns user info — no JWT on registration.</w:t>
      </w:r>
    </w:p>
    <w:p>
      <w:pPr>
        <w:pStyle w:val="Heading2"/>
        <w:spacing w:after="80" w:before="280"/>
      </w:pPr>
      <w:r>
        <w:rPr>
          <w:rFonts w:ascii="Arial" w:cs="Arial" w:eastAsia="Arial" w:hAnsi="Arial"/>
          <w:b/>
          <w:bCs/>
          <w:color w:val="0EA5E9"/>
          <w:sz w:val="26"/>
          <w:szCs w:val="26"/>
        </w:rPr>
        <w:t xml:space="preserve">9.2 Login</w:t>
      </w:r>
    </w:p>
    <w:p>
      <w:pPr>
        <w:pStyle w:val="ListParagraph"/>
        <w:numPr>
          <w:ilvl w:val="0"/>
          <w:numId w:val="2"/>
        </w:numPr>
        <w:spacing w:after="40" w:before="40"/>
      </w:pPr>
      <w:r>
        <w:rPr>
          <w:rFonts w:ascii="Arial" w:cs="Arial" w:eastAsia="Arial" w:hAnsi="Arial"/>
          <w:color w:val="0F172A"/>
          <w:sz w:val="22"/>
          <w:szCs w:val="22"/>
        </w:rPr>
        <w:t xml:space="preserve">POST /api/auth/login with email and password.</w:t>
      </w:r>
    </w:p>
    <w:p>
      <w:pPr>
        <w:pStyle w:val="ListParagraph"/>
        <w:numPr>
          <w:ilvl w:val="0"/>
          <w:numId w:val="2"/>
        </w:numPr>
        <w:spacing w:after="40" w:before="40"/>
      </w:pPr>
      <w:r>
        <w:rPr>
          <w:rFonts w:ascii="Arial" w:cs="Arial" w:eastAsia="Arial" w:hAnsi="Arial"/>
          <w:color w:val="0F172A"/>
          <w:sz w:val="22"/>
          <w:szCs w:val="22"/>
        </w:rPr>
        <w:t xml:space="preserve">BCrypt verification against stored hash.</w:t>
      </w:r>
    </w:p>
    <w:p>
      <w:pPr>
        <w:pStyle w:val="ListParagraph"/>
        <w:numPr>
          <w:ilvl w:val="0"/>
          <w:numId w:val="2"/>
        </w:numPr>
        <w:spacing w:after="40" w:before="40"/>
      </w:pPr>
      <w:r>
        <w:rPr>
          <w:rFonts w:ascii="Arial" w:cs="Arial" w:eastAsia="Arial" w:hAnsi="Arial"/>
          <w:color w:val="0F172A"/>
          <w:sz w:val="22"/>
          <w:szCs w:val="22"/>
        </w:rPr>
        <w:t xml:space="preserve">Returns JWT token (24h expiry) and user info.</w:t>
      </w:r>
    </w:p>
    <w:p>
      <w:pPr>
        <w:pStyle w:val="ListParagraph"/>
        <w:numPr>
          <w:ilvl w:val="0"/>
          <w:numId w:val="2"/>
        </w:numPr>
        <w:spacing w:after="40" w:before="40"/>
      </w:pPr>
      <w:r>
        <w:rPr>
          <w:rFonts w:ascii="Arial" w:cs="Arial" w:eastAsia="Arial" w:hAnsi="Arial"/>
          <w:color w:val="0F172A"/>
          <w:sz w:val="22"/>
          <w:szCs w:val="22"/>
        </w:rPr>
        <w:t xml:space="preserve">Wrong credentials return 401 Unauthorized.</w:t>
      </w:r>
    </w:p>
    <w:p>
      <w:pPr>
        <w:pStyle w:val="Heading2"/>
        <w:spacing w:after="80" w:before="280"/>
      </w:pPr>
      <w:r>
        <w:rPr>
          <w:rFonts w:ascii="Arial" w:cs="Arial" w:eastAsia="Arial" w:hAnsi="Arial"/>
          <w:b/>
          <w:bCs/>
          <w:color w:val="0EA5E9"/>
          <w:sz w:val="26"/>
          <w:szCs w:val="26"/>
        </w:rPr>
        <w:t xml:space="preserve">9.3 Protected Request Flow</w:t>
      </w:r>
    </w:p>
    <w:p>
      <w:pPr>
        <w:pStyle w:val="ListParagraph"/>
        <w:numPr>
          <w:ilvl w:val="0"/>
          <w:numId w:val="2"/>
        </w:numPr>
        <w:spacing w:after="40" w:before="40"/>
      </w:pPr>
      <w:r>
        <w:rPr>
          <w:rFonts w:ascii="Arial" w:cs="Arial" w:eastAsia="Arial" w:hAnsi="Arial"/>
          <w:color w:val="0F172A"/>
          <w:sz w:val="22"/>
          <w:szCs w:val="22"/>
        </w:rPr>
        <w:t xml:space="preserve">Frontend stores JWT in localStorage as injuryvision_token.</w:t>
      </w:r>
    </w:p>
    <w:p>
      <w:pPr>
        <w:pStyle w:val="ListParagraph"/>
        <w:numPr>
          <w:ilvl w:val="0"/>
          <w:numId w:val="2"/>
        </w:numPr>
        <w:spacing w:after="40" w:before="40"/>
      </w:pPr>
      <w:r>
        <w:rPr>
          <w:rFonts w:ascii="Arial" w:cs="Arial" w:eastAsia="Arial" w:hAnsi="Arial"/>
          <w:color w:val="0F172A"/>
          <w:sz w:val="22"/>
          <w:szCs w:val="22"/>
        </w:rPr>
        <w:t xml:space="preserve">Axios interceptor attaches Authorization: Bearer {token} to all requests.</w:t>
      </w:r>
    </w:p>
    <w:p>
      <w:pPr>
        <w:pStyle w:val="ListParagraph"/>
        <w:numPr>
          <w:ilvl w:val="0"/>
          <w:numId w:val="2"/>
        </w:numPr>
        <w:spacing w:after="40" w:before="40"/>
      </w:pPr>
      <w:r>
        <w:rPr>
          <w:rFonts w:ascii="Arial" w:cs="Arial" w:eastAsia="Arial" w:hAnsi="Arial"/>
          <w:color w:val="0F172A"/>
          <w:sz w:val="22"/>
          <w:szCs w:val="22"/>
        </w:rPr>
        <w:t xml:space="preserve">JwtAuthenticationFilter validates token on every protected request.</w:t>
      </w:r>
    </w:p>
    <w:p>
      <w:pPr>
        <w:pStyle w:val="ListParagraph"/>
        <w:numPr>
          <w:ilvl w:val="0"/>
          <w:numId w:val="2"/>
        </w:numPr>
        <w:spacing w:after="40" w:before="40"/>
      </w:pPr>
      <w:r>
        <w:rPr>
          <w:rFonts w:ascii="Arial" w:cs="Arial" w:eastAsia="Arial" w:hAnsi="Arial"/>
          <w:color w:val="0F172A"/>
          <w:sz w:val="22"/>
          <w:szCs w:val="22"/>
        </w:rPr>
        <w:t xml:space="preserve">Backend resolves user from JWT subject (email) — never from request body.</w:t>
      </w:r>
    </w:p>
    <w:p>
      <w:pPr>
        <w:pStyle w:val="ListParagraph"/>
        <w:numPr>
          <w:ilvl w:val="0"/>
          <w:numId w:val="2"/>
        </w:numPr>
        <w:spacing w:after="40" w:before="40"/>
      </w:pPr>
      <w:r>
        <w:rPr>
          <w:rFonts w:ascii="Arial" w:cs="Arial" w:eastAsia="Arial" w:hAnsi="Arial"/>
          <w:color w:val="0F172A"/>
          <w:sz w:val="22"/>
          <w:szCs w:val="22"/>
        </w:rPr>
        <w:t xml:space="preserve">Cross-user access to injury logs returns 404 to avoid exposing resource existence.</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10. 3D Body Model Integration</w:t>
      </w:r>
    </w:p>
    <w:p>
      <w:pPr>
        <w:spacing w:after="80" w:before="80"/>
      </w:pPr>
      <w:r>
        <w:rPr>
          <w:rFonts w:ascii="Arial" w:cs="Arial" w:eastAsia="Arial" w:hAnsi="Arial"/>
          <w:color w:val="0F172A"/>
          <w:sz w:val="22"/>
          <w:szCs w:val="22"/>
        </w:rPr>
        <w:t xml:space="preserve">The 3D body model is built using React Three Fiber (R3F) and Three.js primitives.</w:t>
      </w:r>
    </w:p>
    <w:p>
      <w:pPr>
        <w:pStyle w:val="ListParagraph"/>
        <w:numPr>
          <w:ilvl w:val="0"/>
          <w:numId w:val="2"/>
        </w:numPr>
        <w:spacing w:after="40" w:before="40"/>
      </w:pPr>
      <w:r>
        <w:rPr>
          <w:rFonts w:ascii="Arial" w:cs="Arial" w:eastAsia="Arial" w:hAnsi="Arial"/>
          <w:color w:val="0F172A"/>
          <w:sz w:val="22"/>
          <w:szCs w:val="22"/>
        </w:rPr>
        <w:t xml:space="preserve">Canvas from @react-three/fiber renders the WebGL scene.</w:t>
      </w:r>
    </w:p>
    <w:p>
      <w:pPr>
        <w:pStyle w:val="ListParagraph"/>
        <w:numPr>
          <w:ilvl w:val="0"/>
          <w:numId w:val="2"/>
        </w:numPr>
        <w:spacing w:after="40" w:before="40"/>
      </w:pPr>
      <w:r>
        <w:rPr>
          <w:rFonts w:ascii="Arial" w:cs="Arial" w:eastAsia="Arial" w:hAnsi="Arial"/>
          <w:color w:val="0F172A"/>
          <w:sz w:val="22"/>
          <w:szCs w:val="22"/>
        </w:rPr>
        <w:t xml:space="preserve">OrbitControls from @react-three/drei enables mouse drag rotation and scroll zoom.</w:t>
      </w:r>
    </w:p>
    <w:p>
      <w:pPr>
        <w:pStyle w:val="ListParagraph"/>
        <w:numPr>
          <w:ilvl w:val="0"/>
          <w:numId w:val="2"/>
        </w:numPr>
        <w:spacing w:after="40" w:before="40"/>
      </w:pPr>
      <w:r>
        <w:rPr>
          <w:rFonts w:ascii="Arial" w:cs="Arial" w:eastAsia="Arial" w:hAnsi="Arial"/>
          <w:color w:val="0F172A"/>
          <w:sz w:val="22"/>
          <w:szCs w:val="22"/>
        </w:rPr>
        <w:t xml:space="preserve">Body parts are built from BoxGeometry, SphereGeometry, and CylinderGeometry primitives — no external GLB/GLTF model.</w:t>
      </w:r>
    </w:p>
    <w:p>
      <w:pPr>
        <w:pStyle w:val="ListParagraph"/>
        <w:numPr>
          <w:ilvl w:val="0"/>
          <w:numId w:val="2"/>
        </w:numPr>
        <w:spacing w:after="40" w:before="40"/>
      </w:pPr>
      <w:r>
        <w:rPr>
          <w:rFonts w:ascii="Arial" w:cs="Arial" w:eastAsia="Arial" w:hAnsi="Arial"/>
          <w:color w:val="0F172A"/>
          <w:sz w:val="22"/>
          <w:szCs w:val="22"/>
        </w:rPr>
        <w:t xml:space="preserve">Each mesh has a bodyPart value from the BODY_PART enum constant.</w:t>
      </w:r>
    </w:p>
    <w:p>
      <w:pPr>
        <w:pStyle w:val="ListParagraph"/>
        <w:numPr>
          <w:ilvl w:val="0"/>
          <w:numId w:val="2"/>
        </w:numPr>
        <w:spacing w:after="40" w:before="40"/>
      </w:pPr>
      <w:r>
        <w:rPr>
          <w:rFonts w:ascii="Arial" w:cs="Arial" w:eastAsia="Arial" w:hAnsi="Arial"/>
          <w:color w:val="0F172A"/>
          <w:sz w:val="22"/>
          <w:szCs w:val="22"/>
        </w:rPr>
        <w:t xml:space="preserve">onClick triggers onBodyPartSelect(bodyPart) callback to BodyMapPage state.</w:t>
      </w:r>
    </w:p>
    <w:p>
      <w:pPr>
        <w:pStyle w:val="ListParagraph"/>
        <w:numPr>
          <w:ilvl w:val="0"/>
          <w:numId w:val="2"/>
        </w:numPr>
        <w:spacing w:after="40" w:before="40"/>
      </w:pPr>
      <w:r>
        <w:rPr>
          <w:rFonts w:ascii="Arial" w:cs="Arial" w:eastAsia="Arial" w:hAnsi="Arial"/>
          <w:color w:val="0F172A"/>
          <w:sz w:val="22"/>
          <w:szCs w:val="22"/>
        </w:rPr>
        <w:t xml:space="preserve">onPointerOver / onPointerOut toggles hover state for visual feedback.</w:t>
      </w:r>
    </w:p>
    <w:p>
      <w:pPr>
        <w:pStyle w:val="ListParagraph"/>
        <w:numPr>
          <w:ilvl w:val="0"/>
          <w:numId w:val="2"/>
        </w:numPr>
        <w:spacing w:after="40" w:before="40"/>
      </w:pPr>
      <w:r>
        <w:rPr>
          <w:rFonts w:ascii="Arial" w:cs="Arial" w:eastAsia="Arial" w:hAnsi="Arial"/>
          <w:color w:val="0F172A"/>
          <w:sz w:val="22"/>
          <w:szCs w:val="22"/>
        </w:rPr>
        <w:t xml:space="preserve">Color per mesh is computed by buildLatestLogByBodyPart(injuryLogs) and getBodyPartDisplayColor(bodyPart, latestLog, isSelected, isHovered).</w:t>
      </w:r>
    </w:p>
    <w:p>
      <w:pPr>
        <w:pStyle w:val="ListParagraph"/>
        <w:numPr>
          <w:ilvl w:val="0"/>
          <w:numId w:val="2"/>
        </w:numPr>
        <w:spacing w:after="40" w:before="40"/>
      </w:pPr>
      <w:r>
        <w:rPr>
          <w:rFonts w:ascii="Arial" w:cs="Arial" w:eastAsia="Arial" w:hAnsi="Arial"/>
          <w:color w:val="0F172A"/>
          <w:sz w:val="22"/>
          <w:szCs w:val="22"/>
        </w:rPr>
        <w:t xml:space="preserve">Color logic: RECOVERED → green, RECOVERING → indigo, ACTIVE+pain 1-3 → lime, ACTIVE+pain 4-6 → orange, ACTIVE+pain 7-10 → red, no data → slate grey.</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11. Security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Security Concern</w:t>
            </w:r>
          </w:p>
        </w:tc>
        <w:tc>
          <w:tcPr>
            <w:tcW w:type="dxa" w:w="58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Password 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BCrypt hashing via Spring Security PasswordEncoder.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Authentication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Stateless JWT — no server-side session.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Authorization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JwtAuthenticationFilter on all /api/** routes except register, login, health.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Data ownership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Service layer resolves user from JWT email, not from request userId field.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Cross-user access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findByIdAndUserId used for update — returns 404 if not owner.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Token secret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Configured in application.properties (dev secret — must rotate for production).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Token expiry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24 hours in development.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Configured in SecurityConfig to allow frontend origin.</w:t>
            </w:r>
          </w:p>
        </w:tc>
      </w:tr>
    </w:tbl>
    <w:p>
      <w:pPr>
        <w:spacing w:after="80" w:before="80"/>
      </w:pPr>
      <w:r>
        <w:t xml:space="preserve"/>
      </w:r>
    </w:p>
    <w:p>
      <w:pPr>
        <w:spacing w:after="0" w:before="240"/>
      </w:pPr>
      <w:r>
        <w:rPr>
          <w:rFonts w:ascii="Arial" w:cs="Arial" w:eastAsia="Arial" w:hAnsi="Arial"/>
          <w:i/>
          <w:iCs/>
          <w:color w:val="94A3B8"/>
          <w:sz w:val="18"/>
          <w:szCs w:val="18"/>
        </w:rPr>
        <w:t xml:space="preserve">InjuryVision 3D — Sports Self-Tracking and Recovery Awareness Tool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EA5E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2026-06-13T22:15:36.035Z</dcterms:created>
  <dcterms:modified xsi:type="dcterms:W3CDTF">2026-06-13T22:15:36.035Z</dcterms:modified>
</cp:coreProperties>
</file>

<file path=docProps/custom.xml><?xml version="1.0" encoding="utf-8"?>
<Properties xmlns="http://schemas.openxmlformats.org/officeDocument/2006/custom-properties" xmlns:vt="http://schemas.openxmlformats.org/officeDocument/2006/docPropsVTypes"/>
</file>