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Module 4 Overview</w:t>
      </w:r>
    </w:p>
    <w:p w:rsidR="00000000" w:rsidDel="00000000" w:rsidP="00000000" w:rsidRDefault="00000000" w:rsidRPr="00000000" w14:paraId="00000002">
      <w:pPr>
        <w:rPr/>
      </w:pPr>
      <w:r w:rsidDel="00000000" w:rsidR="00000000" w:rsidRPr="00000000">
        <w:rPr>
          <w:rtl w:val="0"/>
        </w:rPr>
        <w:t xml:space="preserve">This is our final module of the semester, for which you are responsible for developing a small web app based on the </w:t>
      </w:r>
      <w:hyperlink r:id="rId7">
        <w:r w:rsidDel="00000000" w:rsidR="00000000" w:rsidRPr="00000000">
          <w:rPr>
            <w:color w:val="0563c1"/>
            <w:u w:val="single"/>
            <w:rtl w:val="0"/>
          </w:rPr>
          <w:t xml:space="preserve">New York Times Developers API</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process you will take to develop this web app includes three parts (milestones):</w:t>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brainstorming &amp; mock-up creation</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planning &amp; strategy</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app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second of these two milestones are similar to those used in the previous three modules. The first milestone (denoted milestone 0) is new and is explained in this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Milestone 0 – Requirements</w:t>
      </w:r>
    </w:p>
    <w:p w:rsidR="00000000" w:rsidDel="00000000" w:rsidP="00000000" w:rsidRDefault="00000000" w:rsidRPr="00000000" w14:paraId="0000000C">
      <w:pPr>
        <w:rPr/>
      </w:pPr>
      <w:r w:rsidDel="00000000" w:rsidR="00000000" w:rsidRPr="00000000">
        <w:rPr>
          <w:rtl w:val="0"/>
        </w:rPr>
        <w:t xml:space="preserve">The overarching goal of milestone 0 is to develop a HTML mockup for your web app. The HTML mockup is a static HTML page – using appropriate HTML5 semantic tags and CSS for presentation – that demonstrates the intended layout for your web app. No JavaScript is required for the mockup, rather this mockup should present the opportunities for interaction that will be presented to the user by the web app.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HTML mockup must include: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 semantic HTML5</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CSS for styling and presentational components (do not use HTML for style!)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header with a clear title for the web app</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body/content area with:</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opportunities for user interaction (i.e. input/search boxes; interactive components, such as maps; other interactive components as necessary)</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appropriate layout for all elements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informational text as necessary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footer with any necessary copyright or licensing information (see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New York Times Developer Terms of Service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few caveats: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this stage I am more concerned here with layout, readability, and a clear interaction model; I do not care as much about overall presentation or styling. With that in mind, do not spend overly much time on presentation – however, I do expect your site to be clean, usable and functional.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Placeholder images are fine for both images and for interactive components.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 should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placeholder – unless it is text that is meant to be derived from your chosen API. All necessary instructional text, as well as titles, footer, copyright, licensing, etc. should be present.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Although presentation is not a main component here, consider taking a mobile-first approach with your design, and create mobile-, tablet- and desktop-sized version of your mockup. This will help you later 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Milestone 0 – NYT API selection</w:t>
      </w:r>
    </w:p>
    <w:p w:rsidR="00000000" w:rsidDel="00000000" w:rsidP="00000000" w:rsidRDefault="00000000" w:rsidRPr="00000000" w14:paraId="0000001F">
      <w:pPr>
        <w:rPr/>
      </w:pPr>
      <w:r w:rsidDel="00000000" w:rsidR="00000000" w:rsidRPr="00000000">
        <w:rPr>
          <w:rtl w:val="0"/>
        </w:rPr>
        <w:t xml:space="preserve">For this project you must make use of the </w:t>
      </w:r>
      <w:hyperlink r:id="rId9">
        <w:r w:rsidDel="00000000" w:rsidR="00000000" w:rsidRPr="00000000">
          <w:rPr>
            <w:color w:val="0563c1"/>
            <w:u w:val="single"/>
            <w:rtl w:val="0"/>
          </w:rPr>
          <w:t xml:space="preserve">New York Times Developers API</w:t>
        </w:r>
      </w:hyperlink>
      <w:r w:rsidDel="00000000" w:rsidR="00000000" w:rsidRPr="00000000">
        <w:rPr>
          <w:rtl w:val="0"/>
        </w:rPr>
        <w:t xml:space="preserve">. Use of this API is authenticated through an API key and is governed by a </w:t>
      </w:r>
      <w:hyperlink r:id="rId10">
        <w:r w:rsidDel="00000000" w:rsidR="00000000" w:rsidRPr="00000000">
          <w:rPr>
            <w:color w:val="0563c1"/>
            <w:u w:val="single"/>
            <w:rtl w:val="0"/>
          </w:rPr>
          <w:t xml:space="preserve">Terms of Service</w:t>
        </w:r>
      </w:hyperlink>
      <w:r w:rsidDel="00000000" w:rsidR="00000000" w:rsidRPr="00000000">
        <w:rPr>
          <w:rtl w:val="0"/>
        </w:rPr>
        <w:t xml:space="preserve">. Your first step here must be to read the Terms of Service and to create an account so that you may generate an API key. Please read the Terms of Service carefully, but I will point out a few highlights: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must use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your own generated API keys, and only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key is permitted per application.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not use the API for any commercial purpose,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any product/service that competes with NYT.</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not exceed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reasonable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 volume (note: it looks like they don’t explicitly state limits. As long as you’re not making more than a request per second, you’re probably fine).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t>
      </w:r>
      <w:hyperlink r:id="rId11">
        <w:r w:rsidDel="00000000" w:rsidR="00000000" w:rsidRPr="00000000">
          <w:rPr>
            <w:color w:val="0563c1"/>
            <w:u w:val="single"/>
            <w:rtl w:val="0"/>
          </w:rPr>
          <w:t xml:space="preserve">API</w:t>
        </w:r>
      </w:hyperlink>
      <w:r w:rsidDel="00000000" w:rsidR="00000000" w:rsidRPr="00000000">
        <w:rPr>
          <w:rtl w:val="0"/>
        </w:rPr>
        <w:t xml:space="preserve"> itself provides eleven main endpoints that can be used to find a wide variety of NYT content, including articles, user comments, and book and movie reviews. All data is returned as JSON (though be aware that some data can be large – see the Archive endpoint, for example). Each endpoint is well- and clearly documented.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 that there is at least one deprecated API (Geo API). Please avoid any deprecated APIs or endpoints.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 as well that to use any of the specific endpoints you must create separate API keys. Thus, if you would like to use the Books API you must have a Books API key. And remember as well that you can use only </w:t>
      </w:r>
      <w:r w:rsidDel="00000000" w:rsidR="00000000" w:rsidRPr="00000000">
        <w:rPr>
          <w:b w:val="1"/>
          <w:rtl w:val="0"/>
        </w:rPr>
        <w:t xml:space="preserve">one</w:t>
      </w:r>
      <w:r w:rsidDel="00000000" w:rsidR="00000000" w:rsidRPr="00000000">
        <w:rPr>
          <w:rtl w:val="0"/>
        </w:rPr>
        <w:t xml:space="preserve"> API key per application. Thus, you will choose </w:t>
      </w:r>
      <w:r w:rsidDel="00000000" w:rsidR="00000000" w:rsidRPr="00000000">
        <w:rPr>
          <w:b w:val="1"/>
          <w:rtl w:val="0"/>
        </w:rPr>
        <w:t xml:space="preserve">only one</w:t>
      </w:r>
      <w:r w:rsidDel="00000000" w:rsidR="00000000" w:rsidRPr="00000000">
        <w:rPr>
          <w:rtl w:val="0"/>
        </w:rPr>
        <w:t xml:space="preserve"> of the available endpoints for your web app.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Milestone 0 – App ideas</w:t>
      </w:r>
    </w:p>
    <w:p w:rsidR="00000000" w:rsidDel="00000000" w:rsidP="00000000" w:rsidRDefault="00000000" w:rsidRPr="00000000" w14:paraId="0000002C">
      <w:pPr>
        <w:rPr/>
      </w:pPr>
      <w:r w:rsidDel="00000000" w:rsidR="00000000" w:rsidRPr="00000000">
        <w:rPr>
          <w:rtl w:val="0"/>
        </w:rPr>
        <w:t xml:space="preserve">The following is a list of possible web app ideas that you could consider for your project:</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app that collates book reviews within a specific set of dates, or list categories (see /lists/names.json endpoint, for example).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app that collates movie reviews ordered by title or by critic name or perhaps within a particular genre.</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app that collects the latest top stories in a particular section (e.g. arts, sciences, politics, etc.) and presents stories or headlines in an interesting way.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Or, you could take a more ‘avant-garde’ approach and try to use the data available in unusual ways:</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of the endpoints contain data for image urls. Perhaps you could create some sort of procedural collage of images, based on certain search criteria.</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Perhaps you could connect article headlines and titles (or perhaps authors) in some sort of interesting way that might say something about the state of reporting at the NYT over a short period of time (i.e. what do decontextualized headlines say about the author, authors, editor or publisher?)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point is, that as you are developing your mockup you must have a clear understanding what your app is offering and to whom. In other words, you should be able to justify the </w:t>
      </w:r>
      <w:r w:rsidDel="00000000" w:rsidR="00000000" w:rsidRPr="00000000">
        <w:rPr>
          <w:i w:val="1"/>
          <w:rtl w:val="0"/>
        </w:rPr>
        <w:t xml:space="preserve">need </w:t>
      </w:r>
      <w:r w:rsidDel="00000000" w:rsidR="00000000" w:rsidRPr="00000000">
        <w:rPr>
          <w:rtl w:val="0"/>
        </w:rPr>
        <w:t xml:space="preserve">for your app based on your presumed audience. </w:t>
      </w:r>
      <w:r w:rsidDel="00000000" w:rsidR="00000000" w:rsidRPr="00000000">
        <w:rPr>
          <w:i w:val="1"/>
          <w:rtl w:val="0"/>
        </w:rPr>
        <w:t xml:space="preserve">To be clear</w:t>
      </w:r>
      <w:r w:rsidDel="00000000" w:rsidR="00000000" w:rsidRPr="00000000">
        <w:rPr>
          <w:rtl w:val="0"/>
        </w:rPr>
        <w:t xml:space="preserve">: This </w:t>
      </w:r>
      <w:r w:rsidDel="00000000" w:rsidR="00000000" w:rsidRPr="00000000">
        <w:rPr>
          <w:b w:val="1"/>
          <w:rtl w:val="0"/>
        </w:rPr>
        <w:t xml:space="preserve">does not</w:t>
      </w:r>
      <w:r w:rsidDel="00000000" w:rsidR="00000000" w:rsidRPr="00000000">
        <w:rPr>
          <w:rtl w:val="0"/>
        </w:rPr>
        <w:t xml:space="preserve"> mean you need to have a</w:t>
      </w:r>
      <w:r w:rsidDel="00000000" w:rsidR="00000000" w:rsidRPr="00000000">
        <w:rPr>
          <w:i w:val="1"/>
          <w:rtl w:val="0"/>
        </w:rPr>
        <w:t xml:space="preserve"> large</w:t>
      </w:r>
      <w:r w:rsidDel="00000000" w:rsidR="00000000" w:rsidRPr="00000000">
        <w:rPr>
          <w:rtl w:val="0"/>
        </w:rPr>
        <w:t xml:space="preserve"> audience – you could have an audience of one, but that’s still enough of an audience to justify your app’s existence.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Milestone 0 – Evaluation</w:t>
      </w:r>
    </w:p>
    <w:p w:rsidR="00000000" w:rsidDel="00000000" w:rsidP="00000000" w:rsidRDefault="00000000" w:rsidRPr="00000000" w14:paraId="00000038">
      <w:pPr>
        <w:rPr/>
      </w:pPr>
      <w:r w:rsidDel="00000000" w:rsidR="00000000" w:rsidRPr="00000000">
        <w:rPr>
          <w:rtl w:val="0"/>
        </w:rPr>
        <w:t xml:space="preserve">I will be evaluating your web app mockup based on the following categories: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HTML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you used semantic HTML5? Is the code clear and well-organized? Have all requirements (see above) been included?</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CSS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you used CSS exclusively for presentation? Is the CSS code clear and well-organized?</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Layout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layout of your web app effective and appropriate for your intended use?</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Interaction 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there sufficient opportunity in the interaction model to make the app meaningful to the user?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Please use the space below and write a paragraph clearly explaining the purpose of your app and your development intentions:</w:t>
      </w:r>
    </w:p>
    <w:p w:rsidR="00000000" w:rsidDel="00000000" w:rsidP="00000000" w:rsidRDefault="00000000" w:rsidRPr="00000000" w14:paraId="00000040">
      <w:pPr>
        <w:rPr/>
      </w:pPr>
      <w:r w:rsidDel="00000000" w:rsidR="00000000" w:rsidRPr="00000000">
        <w:rPr>
          <w:rtl w:val="0"/>
        </w:rPr>
      </w:r>
    </w:p>
    <w:tbl>
      <w:tblPr>
        <w:tblStyle w:val="Table1"/>
        <w:tblW w:w="92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1"/>
        <w:tblGridChange w:id="0">
          <w:tblGrid>
            <w:gridCol w:w="9281"/>
          </w:tblGrid>
        </w:tblGridChange>
      </w:tblGrid>
      <w:tr>
        <w:trPr>
          <w:cantSplit w:val="0"/>
          <w:trHeight w:val="4582" w:hRule="atLeast"/>
          <w:tblHeader w:val="0"/>
        </w:trPr>
        <w:tc>
          <w:tcPr/>
          <w:p w:rsidR="00000000" w:rsidDel="00000000" w:rsidP="00000000" w:rsidRDefault="00000000" w:rsidRPr="00000000" w14:paraId="00000041">
            <w:pPr>
              <w:ind w:left="-90" w:firstLine="0"/>
              <w:rPr>
                <w:sz w:val="30"/>
                <w:szCs w:val="30"/>
              </w:rPr>
            </w:pPr>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sz w:val="30"/>
                <w:szCs w:val="30"/>
                <w:rtl w:val="0"/>
              </w:rPr>
              <w:t xml:space="preserve">The app is meant as a search app for movie lovers. Every time we wish to find a movie, we end up looking at google. My application has a similar interface as to google. My application will ask the user the method by which they wish to search their movie i.e. by genre or by searching the movie. I have used HTML5 and CSS3 to style my application. I want the design to be plain and simple. I have added placeholder cards that represent how the app would look once I get the data from the New York Times Development API. </w:t>
            </w:r>
          </w:p>
          <w:p w:rsidR="00000000" w:rsidDel="00000000" w:rsidP="00000000" w:rsidRDefault="00000000" w:rsidRPr="00000000" w14:paraId="00000042">
            <w:pPr>
              <w:ind w:left="-90" w:firstLine="0"/>
              <w:rPr>
                <w:sz w:val="30"/>
                <w:szCs w:val="30"/>
              </w:rPr>
            </w:pPr>
            <w:r w:rsidDel="00000000" w:rsidR="00000000" w:rsidRPr="00000000">
              <w:rPr>
                <w:sz w:val="30"/>
                <w:szCs w:val="30"/>
                <w:rtl w:val="0"/>
              </w:rPr>
              <w:t xml:space="preserve">        I plan on generating the key and exploring the database during the next milestone. I will fetch the data from the user input and will use it to display the contents on the browser</w:t>
            </w:r>
          </w:p>
        </w:tc>
      </w:tr>
    </w:tbl>
    <w:p w:rsidR="00000000" w:rsidDel="00000000" w:rsidP="00000000" w:rsidRDefault="00000000" w:rsidRPr="00000000" w14:paraId="00000043">
      <w:pPr>
        <w:rPr/>
      </w:pPr>
      <w:r w:rsidDel="00000000" w:rsidR="00000000" w:rsidRPr="00000000">
        <w:rPr>
          <w:rtl w:val="0"/>
        </w:rPr>
      </w:r>
    </w:p>
    <w:sectPr>
      <w:headerReference r:id="rId12"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Applied JavaScript</w:t>
      <w:tab/>
      <w:tab/>
      <w:t xml:space="preserve">Module 4 – Milestone 0</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0266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F117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804234"/>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0266D"/>
    <w:pPr>
      <w:tabs>
        <w:tab w:val="center" w:pos="4680"/>
        <w:tab w:val="right" w:pos="9360"/>
      </w:tabs>
    </w:pPr>
  </w:style>
  <w:style w:type="character" w:styleId="HeaderChar" w:customStyle="1">
    <w:name w:val="Header Char"/>
    <w:basedOn w:val="DefaultParagraphFont"/>
    <w:link w:val="Header"/>
    <w:uiPriority w:val="99"/>
    <w:rsid w:val="00F0266D"/>
  </w:style>
  <w:style w:type="paragraph" w:styleId="Footer">
    <w:name w:val="footer"/>
    <w:basedOn w:val="Normal"/>
    <w:link w:val="FooterChar"/>
    <w:uiPriority w:val="99"/>
    <w:unhideWhenUsed w:val="1"/>
    <w:rsid w:val="00F0266D"/>
    <w:pPr>
      <w:tabs>
        <w:tab w:val="center" w:pos="4680"/>
        <w:tab w:val="right" w:pos="9360"/>
      </w:tabs>
    </w:pPr>
  </w:style>
  <w:style w:type="character" w:styleId="FooterChar" w:customStyle="1">
    <w:name w:val="Footer Char"/>
    <w:basedOn w:val="DefaultParagraphFont"/>
    <w:link w:val="Footer"/>
    <w:uiPriority w:val="99"/>
    <w:rsid w:val="00F0266D"/>
  </w:style>
  <w:style w:type="character" w:styleId="Heading1Char" w:customStyle="1">
    <w:name w:val="Heading 1 Char"/>
    <w:basedOn w:val="DefaultParagraphFont"/>
    <w:link w:val="Heading1"/>
    <w:uiPriority w:val="9"/>
    <w:rsid w:val="00F0266D"/>
    <w:rPr>
      <w:rFonts w:asciiTheme="majorHAnsi" w:cstheme="majorBidi" w:eastAsiaTheme="majorEastAsia" w:hAnsiTheme="majorHAnsi"/>
      <w:color w:val="2f5496" w:themeColor="accent1" w:themeShade="0000BF"/>
      <w:sz w:val="32"/>
      <w:szCs w:val="32"/>
    </w:rPr>
  </w:style>
  <w:style w:type="character" w:styleId="Strong">
    <w:name w:val="Strong"/>
    <w:basedOn w:val="DefaultParagraphFont"/>
    <w:uiPriority w:val="22"/>
    <w:qFormat w:val="1"/>
    <w:rsid w:val="00F0266D"/>
    <w:rPr>
      <w:b w:val="1"/>
      <w:bCs w:val="1"/>
    </w:rPr>
  </w:style>
  <w:style w:type="paragraph" w:styleId="ListParagraph">
    <w:name w:val="List Paragraph"/>
    <w:basedOn w:val="Normal"/>
    <w:uiPriority w:val="34"/>
    <w:qFormat w:val="1"/>
    <w:rsid w:val="00F0266D"/>
    <w:pPr>
      <w:ind w:left="720"/>
      <w:contextualSpacing w:val="1"/>
    </w:pPr>
  </w:style>
  <w:style w:type="character" w:styleId="Heading2Char" w:customStyle="1">
    <w:name w:val="Heading 2 Char"/>
    <w:basedOn w:val="DefaultParagraphFont"/>
    <w:link w:val="Heading2"/>
    <w:uiPriority w:val="9"/>
    <w:rsid w:val="003F1173"/>
    <w:rPr>
      <w:rFonts w:asciiTheme="majorHAnsi" w:cstheme="majorBidi" w:eastAsiaTheme="majorEastAsia" w:hAnsiTheme="majorHAnsi"/>
      <w:color w:val="2f5496" w:themeColor="accent1" w:themeShade="0000BF"/>
      <w:sz w:val="26"/>
      <w:szCs w:val="26"/>
    </w:rPr>
  </w:style>
  <w:style w:type="paragraph" w:styleId="BalloonText">
    <w:name w:val="Balloon Text"/>
    <w:basedOn w:val="Normal"/>
    <w:link w:val="BalloonTextChar"/>
    <w:uiPriority w:val="99"/>
    <w:semiHidden w:val="1"/>
    <w:unhideWhenUsed w:val="1"/>
    <w:rsid w:val="008D6F35"/>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D6F35"/>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366DFD"/>
    <w:rPr>
      <w:sz w:val="16"/>
      <w:szCs w:val="16"/>
    </w:rPr>
  </w:style>
  <w:style w:type="paragraph" w:styleId="CommentText">
    <w:name w:val="annotation text"/>
    <w:basedOn w:val="Normal"/>
    <w:link w:val="CommentTextChar"/>
    <w:uiPriority w:val="99"/>
    <w:semiHidden w:val="1"/>
    <w:unhideWhenUsed w:val="1"/>
    <w:rsid w:val="00366DFD"/>
    <w:rPr>
      <w:sz w:val="20"/>
      <w:szCs w:val="20"/>
    </w:rPr>
  </w:style>
  <w:style w:type="character" w:styleId="CommentTextChar" w:customStyle="1">
    <w:name w:val="Comment Text Char"/>
    <w:basedOn w:val="DefaultParagraphFont"/>
    <w:link w:val="CommentText"/>
    <w:uiPriority w:val="99"/>
    <w:semiHidden w:val="1"/>
    <w:rsid w:val="00366DFD"/>
    <w:rPr>
      <w:sz w:val="20"/>
      <w:szCs w:val="20"/>
    </w:rPr>
  </w:style>
  <w:style w:type="paragraph" w:styleId="CommentSubject">
    <w:name w:val="annotation subject"/>
    <w:basedOn w:val="CommentText"/>
    <w:next w:val="CommentText"/>
    <w:link w:val="CommentSubjectChar"/>
    <w:uiPriority w:val="99"/>
    <w:semiHidden w:val="1"/>
    <w:unhideWhenUsed w:val="1"/>
    <w:rsid w:val="00366DFD"/>
    <w:rPr>
      <w:b w:val="1"/>
      <w:bCs w:val="1"/>
    </w:rPr>
  </w:style>
  <w:style w:type="character" w:styleId="CommentSubjectChar" w:customStyle="1">
    <w:name w:val="Comment Subject Char"/>
    <w:basedOn w:val="CommentTextChar"/>
    <w:link w:val="CommentSubject"/>
    <w:uiPriority w:val="99"/>
    <w:semiHidden w:val="1"/>
    <w:rsid w:val="00366DFD"/>
    <w:rPr>
      <w:b w:val="1"/>
      <w:bCs w:val="1"/>
      <w:sz w:val="20"/>
      <w:szCs w:val="20"/>
    </w:rPr>
  </w:style>
  <w:style w:type="paragraph" w:styleId="Caption">
    <w:name w:val="caption"/>
    <w:basedOn w:val="Normal"/>
    <w:next w:val="Normal"/>
    <w:uiPriority w:val="35"/>
    <w:unhideWhenUsed w:val="1"/>
    <w:qFormat w:val="1"/>
    <w:rsid w:val="003237D0"/>
    <w:pPr>
      <w:spacing w:after="200"/>
    </w:pPr>
    <w:rPr>
      <w:i w:val="1"/>
      <w:iCs w:val="1"/>
      <w:color w:val="44546a" w:themeColor="text2"/>
      <w:sz w:val="18"/>
      <w:szCs w:val="18"/>
    </w:rPr>
  </w:style>
  <w:style w:type="character" w:styleId="Heading3Char" w:customStyle="1">
    <w:name w:val="Heading 3 Char"/>
    <w:basedOn w:val="DefaultParagraphFont"/>
    <w:link w:val="Heading3"/>
    <w:uiPriority w:val="9"/>
    <w:rsid w:val="00804234"/>
    <w:rPr>
      <w:rFonts w:asciiTheme="majorHAnsi" w:cstheme="majorBidi" w:eastAsiaTheme="majorEastAsia" w:hAnsiTheme="majorHAnsi"/>
      <w:color w:val="1f3763" w:themeColor="accent1" w:themeShade="00007F"/>
    </w:rPr>
  </w:style>
  <w:style w:type="table" w:styleId="TableGrid">
    <w:name w:val="Table Grid"/>
    <w:basedOn w:val="TableNormal"/>
    <w:uiPriority w:val="39"/>
    <w:rsid w:val="00064CD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672C8"/>
    <w:rPr>
      <w:color w:val="0563c1" w:themeColor="hyperlink"/>
      <w:u w:val="single"/>
    </w:rPr>
  </w:style>
  <w:style w:type="character" w:styleId="UnresolvedMention">
    <w:name w:val="Unresolved Mention"/>
    <w:basedOn w:val="DefaultParagraphFont"/>
    <w:uiPriority w:val="99"/>
    <w:semiHidden w:val="1"/>
    <w:unhideWhenUsed w:val="1"/>
    <w:rsid w:val="004672C8"/>
    <w:rPr>
      <w:color w:val="605e5c"/>
      <w:shd w:color="auto" w:fill="e1dfdd" w:val="clear"/>
    </w:rPr>
  </w:style>
  <w:style w:type="paragraph" w:styleId="HTMLPreformatted">
    <w:name w:val="HTML Preformatted"/>
    <w:basedOn w:val="Normal"/>
    <w:link w:val="HTMLPreformattedChar"/>
    <w:uiPriority w:val="99"/>
    <w:semiHidden w:val="1"/>
    <w:unhideWhenUsed w:val="1"/>
    <w:rsid w:val="00413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13AC3"/>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413AC3"/>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nytimes.com/apis" TargetMode="External"/><Relationship Id="rId10" Type="http://schemas.openxmlformats.org/officeDocument/2006/relationships/hyperlink" Target="https://developer.nytimes.com/terms" TargetMode="External"/><Relationship Id="rId12" Type="http://schemas.openxmlformats.org/officeDocument/2006/relationships/header" Target="header1.xml"/><Relationship Id="rId9" Type="http://schemas.openxmlformats.org/officeDocument/2006/relationships/hyperlink" Target="https://developer.nytimes.com/ap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nytimes.com/apis" TargetMode="External"/><Relationship Id="rId8" Type="http://schemas.openxmlformats.org/officeDocument/2006/relationships/hyperlink" Target="https://developer.nytimes.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dnt/3Yic9nZo+Vg0yKCQlvJiaA==">AMUW2mUqrxDMUH6AunuC68BEiqqUjGO8SW5PsHl2n4KwE45CAlT9GD4QghjcZWExS1YV7PUmxtpcvmUn3dHyj/uP2xvKJmYQsLyuCJVstMS5yVgiH1FZvn0=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2020-07-09T22:26:00Z</dcterms:created>
  <dc:creator>Ashley Blacquiere</dc:creator>
</cp:coreProperties>
</file>