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8165589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99B1B7" w14:textId="793DFA04" w:rsidR="004256D1" w:rsidRPr="00CB770A" w:rsidRDefault="004256D1" w:rsidP="00785F4E">
          <w:pPr>
            <w:tabs>
              <w:tab w:val="left" w:pos="708"/>
              <w:tab w:val="left" w:pos="3405"/>
            </w:tabs>
            <w:spacing w:line="240" w:lineRule="auto"/>
            <w:jc w:val="center"/>
            <w:rPr>
              <w:rFonts w:eastAsia="Times New Roman"/>
              <w:b/>
              <w:sz w:val="36"/>
              <w:szCs w:val="36"/>
            </w:rPr>
          </w:pPr>
          <w:r w:rsidRPr="00CB770A">
            <w:rPr>
              <w:rFonts w:eastAsia="Times New Roman"/>
              <w:b/>
              <w:sz w:val="36"/>
              <w:szCs w:val="36"/>
            </w:rPr>
            <w:t>Съдържание</w:t>
          </w:r>
        </w:p>
        <w:p w14:paraId="5D280144" w14:textId="77777777" w:rsidR="001174AC" w:rsidRPr="00CB770A" w:rsidRDefault="001174AC" w:rsidP="00785F4E">
          <w:pPr>
            <w:tabs>
              <w:tab w:val="left" w:pos="708"/>
              <w:tab w:val="left" w:pos="3405"/>
            </w:tabs>
            <w:spacing w:line="240" w:lineRule="auto"/>
            <w:jc w:val="center"/>
            <w:rPr>
              <w:rFonts w:eastAsia="Times New Roman"/>
              <w:b/>
              <w:sz w:val="36"/>
              <w:szCs w:val="36"/>
            </w:rPr>
          </w:pPr>
        </w:p>
        <w:p w14:paraId="15C2BDAD" w14:textId="280B9275" w:rsidR="00A90975" w:rsidRPr="00CB770A" w:rsidRDefault="004256D1">
          <w:pPr>
            <w:pStyle w:val="TOC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r w:rsidRPr="00CB770A">
            <w:rPr>
              <w:bCs/>
            </w:rPr>
            <w:fldChar w:fldCharType="begin"/>
          </w:r>
          <w:r w:rsidRPr="00CB770A">
            <w:instrText xml:space="preserve"> TOC \o "1-3" \h \z \u </w:instrText>
          </w:r>
          <w:r w:rsidRPr="00CB770A">
            <w:rPr>
              <w:bCs/>
            </w:rPr>
            <w:fldChar w:fldCharType="separate"/>
          </w:r>
          <w:hyperlink w:anchor="_Toc191550438" w:history="1">
            <w:r w:rsidR="00A90975" w:rsidRPr="00CB770A">
              <w:rPr>
                <w:rStyle w:val="Hyperlink"/>
              </w:rPr>
              <w:t>1.</w:t>
            </w:r>
            <w:r w:rsidR="00A90975"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="00A90975" w:rsidRPr="00CB770A">
              <w:rPr>
                <w:rStyle w:val="Hyperlink"/>
              </w:rPr>
              <w:t>Увод</w:t>
            </w:r>
            <w:r w:rsidR="00A90975" w:rsidRPr="00CB770A">
              <w:rPr>
                <w:webHidden/>
              </w:rPr>
              <w:tab/>
            </w:r>
            <w:r w:rsidR="00A90975" w:rsidRPr="00CB770A">
              <w:rPr>
                <w:webHidden/>
              </w:rPr>
              <w:fldChar w:fldCharType="begin"/>
            </w:r>
            <w:r w:rsidR="00A90975" w:rsidRPr="00CB770A">
              <w:rPr>
                <w:webHidden/>
              </w:rPr>
              <w:instrText xml:space="preserve"> PAGEREF _Toc191550438 \h </w:instrText>
            </w:r>
            <w:r w:rsidR="00A90975" w:rsidRPr="00CB770A">
              <w:rPr>
                <w:webHidden/>
              </w:rPr>
            </w:r>
            <w:r w:rsidR="00A90975" w:rsidRPr="00CB770A">
              <w:rPr>
                <w:webHidden/>
              </w:rPr>
              <w:fldChar w:fldCharType="separate"/>
            </w:r>
            <w:r w:rsidR="00A90975" w:rsidRPr="00CB770A">
              <w:rPr>
                <w:webHidden/>
              </w:rPr>
              <w:t>2</w:t>
            </w:r>
            <w:r w:rsidR="00A90975" w:rsidRPr="00CB770A">
              <w:rPr>
                <w:webHidden/>
              </w:rPr>
              <w:fldChar w:fldCharType="end"/>
            </w:r>
          </w:hyperlink>
        </w:p>
        <w:p w14:paraId="6AF3456D" w14:textId="04C6AF9F" w:rsidR="00A90975" w:rsidRPr="00CB770A" w:rsidRDefault="00A90975">
          <w:pPr>
            <w:pStyle w:val="TOC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39" w:history="1">
            <w:r w:rsidRPr="00CB770A">
              <w:rPr>
                <w:rStyle w:val="Hyperlink"/>
              </w:rPr>
              <w:t>2.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Литературно проучване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_Toc191550439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2</w:t>
            </w:r>
            <w:r w:rsidRPr="00CB770A">
              <w:rPr>
                <w:webHidden/>
              </w:rPr>
              <w:fldChar w:fldCharType="end"/>
            </w:r>
          </w:hyperlink>
        </w:p>
        <w:p w14:paraId="11BB4D8D" w14:textId="232F2300" w:rsidR="00A90975" w:rsidRPr="00CB770A" w:rsidRDefault="00A90975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40" w:history="1">
            <w:r w:rsidRPr="00CB770A">
              <w:rPr>
                <w:rStyle w:val="Hyperlink"/>
              </w:rPr>
              <w:t>2.1.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Управление на безчеткови постояннотокови мотори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_Toc191550440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2</w:t>
            </w:r>
            <w:r w:rsidRPr="00CB770A">
              <w:rPr>
                <w:webHidden/>
              </w:rPr>
              <w:fldChar w:fldCharType="end"/>
            </w:r>
          </w:hyperlink>
        </w:p>
        <w:p w14:paraId="599AE3E0" w14:textId="52356BCC" w:rsidR="00A90975" w:rsidRPr="00CB770A" w:rsidRDefault="00A90975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41" w:history="1">
            <w:r w:rsidRPr="00CB770A">
              <w:rPr>
                <w:rStyle w:val="Hyperlink"/>
              </w:rPr>
              <w:t>2.2.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Превключване на постояннотоково захранване и управление на пусковия ток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_Toc191550441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2</w:t>
            </w:r>
            <w:r w:rsidRPr="00CB770A">
              <w:rPr>
                <w:webHidden/>
              </w:rPr>
              <w:fldChar w:fldCharType="end"/>
            </w:r>
          </w:hyperlink>
        </w:p>
        <w:p w14:paraId="2624F76C" w14:textId="47571F40" w:rsidR="00A90975" w:rsidRPr="00CB770A" w:rsidRDefault="00A90975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42" w:history="1">
            <w:r w:rsidRPr="00CB770A">
              <w:rPr>
                <w:rStyle w:val="Hyperlink"/>
              </w:rPr>
              <w:t>2.3.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Съществуващи решения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_Toc191550442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2</w:t>
            </w:r>
            <w:r w:rsidRPr="00CB770A">
              <w:rPr>
                <w:webHidden/>
              </w:rPr>
              <w:fldChar w:fldCharType="end"/>
            </w:r>
          </w:hyperlink>
        </w:p>
        <w:p w14:paraId="7334A50D" w14:textId="5F79A5C7" w:rsidR="00A90975" w:rsidRPr="00CB770A" w:rsidRDefault="00A90975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43" w:history="1">
            <w:r w:rsidRPr="00CB770A">
              <w:rPr>
                <w:rStyle w:val="Hyperlink"/>
              </w:rPr>
              <w:t>2.4.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Заключение: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_Toc191550443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2</w:t>
            </w:r>
            <w:r w:rsidRPr="00CB770A">
              <w:rPr>
                <w:webHidden/>
              </w:rPr>
              <w:fldChar w:fldCharType="end"/>
            </w:r>
          </w:hyperlink>
        </w:p>
        <w:p w14:paraId="45ACD41D" w14:textId="3BB180BE" w:rsidR="00A90975" w:rsidRPr="00CB770A" w:rsidRDefault="00A90975">
          <w:pPr>
            <w:pStyle w:val="TOC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44" w:history="1">
            <w:r w:rsidRPr="00CB770A">
              <w:rPr>
                <w:rStyle w:val="Hyperlink"/>
              </w:rPr>
              <w:t>3.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Техническо задание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_Toc191550444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2</w:t>
            </w:r>
            <w:r w:rsidRPr="00CB770A">
              <w:rPr>
                <w:webHidden/>
              </w:rPr>
              <w:fldChar w:fldCharType="end"/>
            </w:r>
          </w:hyperlink>
        </w:p>
        <w:p w14:paraId="1252480F" w14:textId="434E8B35" w:rsidR="00A90975" w:rsidRPr="00CB770A" w:rsidRDefault="00A90975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45" w:history="1">
            <w:r w:rsidRPr="00CB770A">
              <w:rPr>
                <w:rStyle w:val="Hyperlink"/>
              </w:rPr>
              <w:t>3.1.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Цел и предназначение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_Toc191550445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2</w:t>
            </w:r>
            <w:r w:rsidRPr="00CB770A">
              <w:rPr>
                <w:webHidden/>
              </w:rPr>
              <w:fldChar w:fldCharType="end"/>
            </w:r>
          </w:hyperlink>
        </w:p>
        <w:p w14:paraId="79A33406" w14:textId="7F00B1BA" w:rsidR="00A90975" w:rsidRPr="00CB770A" w:rsidRDefault="00A90975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46" w:history="1">
            <w:r w:rsidRPr="00CB770A">
              <w:rPr>
                <w:rStyle w:val="Hyperlink"/>
              </w:rPr>
              <w:t>3.2.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Принцип на работа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_Toc191550446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2</w:t>
            </w:r>
            <w:r w:rsidRPr="00CB770A">
              <w:rPr>
                <w:webHidden/>
              </w:rPr>
              <w:fldChar w:fldCharType="end"/>
            </w:r>
          </w:hyperlink>
        </w:p>
        <w:p w14:paraId="050FBC73" w14:textId="63B7AD3D" w:rsidR="00A90975" w:rsidRPr="00CB770A" w:rsidRDefault="00A90975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47" w:history="1">
            <w:r w:rsidRPr="00CB770A">
              <w:rPr>
                <w:rStyle w:val="Hyperlink"/>
              </w:rPr>
              <w:t>3.3.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Параметри (характеристики)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_Toc191550447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2</w:t>
            </w:r>
            <w:r w:rsidRPr="00CB770A">
              <w:rPr>
                <w:webHidden/>
              </w:rPr>
              <w:fldChar w:fldCharType="end"/>
            </w:r>
          </w:hyperlink>
        </w:p>
        <w:p w14:paraId="47BD3B67" w14:textId="08601603" w:rsidR="00A90975" w:rsidRPr="00CB770A" w:rsidRDefault="00A90975">
          <w:pPr>
            <w:pStyle w:val="TOC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48" w:history="1">
            <w:r w:rsidRPr="00CB770A">
              <w:rPr>
                <w:rStyle w:val="Hyperlink"/>
              </w:rPr>
              <w:t>4.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Блокова схема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_Toc191550448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3</w:t>
            </w:r>
            <w:r w:rsidRPr="00CB770A">
              <w:rPr>
                <w:webHidden/>
              </w:rPr>
              <w:fldChar w:fldCharType="end"/>
            </w:r>
          </w:hyperlink>
        </w:p>
        <w:p w14:paraId="419CBE07" w14:textId="25A4454B" w:rsidR="00A90975" w:rsidRPr="00CB770A" w:rsidRDefault="00A90975">
          <w:pPr>
            <w:pStyle w:val="TOC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49" w:history="1">
            <w:r w:rsidRPr="00CB770A">
              <w:rPr>
                <w:rStyle w:val="Hyperlink"/>
              </w:rPr>
              <w:t>5.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Принципна електрическа схема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_Toc191550449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3</w:t>
            </w:r>
            <w:r w:rsidRPr="00CB770A">
              <w:rPr>
                <w:webHidden/>
              </w:rPr>
              <w:fldChar w:fldCharType="end"/>
            </w:r>
          </w:hyperlink>
        </w:p>
        <w:p w14:paraId="3532E3B1" w14:textId="4A2A82FD" w:rsidR="00A90975" w:rsidRPr="00CB770A" w:rsidRDefault="00A90975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50" w:history="1">
            <w:r w:rsidRPr="00CB770A">
              <w:rPr>
                <w:rStyle w:val="Hyperlink"/>
              </w:rPr>
              <w:t>5.1.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Принципна електрическа схема в обобщен вид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_Toc191550450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3</w:t>
            </w:r>
            <w:r w:rsidRPr="00CB770A">
              <w:rPr>
                <w:webHidden/>
              </w:rPr>
              <w:fldChar w:fldCharType="end"/>
            </w:r>
          </w:hyperlink>
        </w:p>
        <w:p w14:paraId="7C55CC46" w14:textId="0E496DCF" w:rsidR="00A90975" w:rsidRPr="00CB770A" w:rsidRDefault="00A90975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51" w:history="1">
            <w:r w:rsidRPr="00CB770A">
              <w:rPr>
                <w:rStyle w:val="Hyperlink"/>
              </w:rPr>
              <w:t>5.2.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Блок „“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_Toc191550451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3</w:t>
            </w:r>
            <w:r w:rsidRPr="00CB770A">
              <w:rPr>
                <w:webHidden/>
              </w:rPr>
              <w:fldChar w:fldCharType="end"/>
            </w:r>
          </w:hyperlink>
        </w:p>
        <w:p w14:paraId="028A8482" w14:textId="24103385" w:rsidR="00A90975" w:rsidRPr="00CB770A" w:rsidRDefault="00A90975">
          <w:pPr>
            <w:pStyle w:val="TOC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52" w:history="1">
            <w:r w:rsidRPr="00CB770A">
              <w:rPr>
                <w:rStyle w:val="Hyperlink"/>
              </w:rPr>
              <w:t>6.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Печатна платка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_Toc191550452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3</w:t>
            </w:r>
            <w:r w:rsidRPr="00CB770A">
              <w:rPr>
                <w:webHidden/>
              </w:rPr>
              <w:fldChar w:fldCharType="end"/>
            </w:r>
          </w:hyperlink>
        </w:p>
        <w:p w14:paraId="170A1212" w14:textId="50331E48" w:rsidR="00A90975" w:rsidRPr="00CB770A" w:rsidRDefault="00A90975">
          <w:pPr>
            <w:pStyle w:val="TOC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53" w:history="1">
            <w:r w:rsidRPr="00CB770A">
              <w:rPr>
                <w:rStyle w:val="Hyperlink"/>
              </w:rPr>
              <w:t>7.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Алгоритъм на работа и програмно осигуряване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_Toc191550453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3</w:t>
            </w:r>
            <w:r w:rsidRPr="00CB770A">
              <w:rPr>
                <w:webHidden/>
              </w:rPr>
              <w:fldChar w:fldCharType="end"/>
            </w:r>
          </w:hyperlink>
        </w:p>
        <w:p w14:paraId="786401C6" w14:textId="611B9B1E" w:rsidR="00A90975" w:rsidRPr="00CB770A" w:rsidRDefault="00A90975">
          <w:pPr>
            <w:pStyle w:val="TOC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54" w:history="1">
            <w:r w:rsidRPr="00CB770A">
              <w:rPr>
                <w:rStyle w:val="Hyperlink"/>
              </w:rPr>
              <w:t>7.1.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Общ принцип на работа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_Toc191550454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3</w:t>
            </w:r>
            <w:r w:rsidRPr="00CB770A">
              <w:rPr>
                <w:webHidden/>
              </w:rPr>
              <w:fldChar w:fldCharType="end"/>
            </w:r>
          </w:hyperlink>
        </w:p>
        <w:p w14:paraId="2FA4F37B" w14:textId="0F8EAE79" w:rsidR="00A90975" w:rsidRPr="00CB770A" w:rsidRDefault="00A90975">
          <w:pPr>
            <w:pStyle w:val="TOC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55" w:history="1">
            <w:r w:rsidRPr="00CB770A">
              <w:rPr>
                <w:rStyle w:val="Hyperlink"/>
              </w:rPr>
              <w:t>8.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Експериментални резултати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_Toc191550455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3</w:t>
            </w:r>
            <w:r w:rsidRPr="00CB770A">
              <w:rPr>
                <w:webHidden/>
              </w:rPr>
              <w:fldChar w:fldCharType="end"/>
            </w:r>
          </w:hyperlink>
        </w:p>
        <w:p w14:paraId="661D748C" w14:textId="55892E6F" w:rsidR="00A90975" w:rsidRPr="00CB770A" w:rsidRDefault="00A90975">
          <w:pPr>
            <w:pStyle w:val="TOC1"/>
            <w:tabs>
              <w:tab w:val="left" w:pos="56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56" w:history="1">
            <w:r w:rsidRPr="00CB770A">
              <w:rPr>
                <w:rStyle w:val="Hyperlink"/>
              </w:rPr>
              <w:t>9.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Заключение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_Toc191550456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3</w:t>
            </w:r>
            <w:r w:rsidRPr="00CB770A">
              <w:rPr>
                <w:webHidden/>
              </w:rPr>
              <w:fldChar w:fldCharType="end"/>
            </w:r>
          </w:hyperlink>
        </w:p>
        <w:p w14:paraId="130D07E9" w14:textId="13A10A47" w:rsidR="00A90975" w:rsidRPr="00CB770A" w:rsidRDefault="00A90975">
          <w:pPr>
            <w:pStyle w:val="TOC1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191550457" w:history="1">
            <w:r w:rsidRPr="00CB770A">
              <w:rPr>
                <w:rStyle w:val="Hyperlink"/>
              </w:rPr>
              <w:t>10.</w:t>
            </w:r>
            <w:r w:rsidRPr="00CB770A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CB770A">
              <w:rPr>
                <w:rStyle w:val="Hyperlink"/>
              </w:rPr>
              <w:t>Използвана литература</w:t>
            </w:r>
            <w:r w:rsidRPr="00CB770A">
              <w:rPr>
                <w:webHidden/>
              </w:rPr>
              <w:tab/>
            </w:r>
            <w:r w:rsidRPr="00CB770A">
              <w:rPr>
                <w:webHidden/>
              </w:rPr>
              <w:fldChar w:fldCharType="begin"/>
            </w:r>
            <w:r w:rsidRPr="00CB770A">
              <w:rPr>
                <w:webHidden/>
              </w:rPr>
              <w:instrText xml:space="preserve"> PAGEREF _Toc191550457 \h </w:instrText>
            </w:r>
            <w:r w:rsidRPr="00CB770A">
              <w:rPr>
                <w:webHidden/>
              </w:rPr>
            </w:r>
            <w:r w:rsidRPr="00CB770A">
              <w:rPr>
                <w:webHidden/>
              </w:rPr>
              <w:fldChar w:fldCharType="separate"/>
            </w:r>
            <w:r w:rsidRPr="00CB770A">
              <w:rPr>
                <w:webHidden/>
              </w:rPr>
              <w:t>4</w:t>
            </w:r>
            <w:r w:rsidRPr="00CB770A">
              <w:rPr>
                <w:webHidden/>
              </w:rPr>
              <w:fldChar w:fldCharType="end"/>
            </w:r>
          </w:hyperlink>
        </w:p>
        <w:p w14:paraId="45DE2559" w14:textId="75F54271" w:rsidR="00C347AF" w:rsidRPr="00CB770A" w:rsidRDefault="004256D1" w:rsidP="00B20D0A">
          <w:pPr>
            <w:pStyle w:val="TOC1"/>
            <w:tabs>
              <w:tab w:val="left" w:pos="660"/>
              <w:tab w:val="right" w:leader="dot" w:pos="9064"/>
            </w:tabs>
            <w:spacing w:after="0" w:line="360" w:lineRule="auto"/>
            <w:rPr>
              <w:b/>
              <w:bCs/>
            </w:rPr>
          </w:pPr>
          <w:r w:rsidRPr="00CB770A">
            <w:rPr>
              <w:b/>
              <w:bCs/>
            </w:rPr>
            <w:fldChar w:fldCharType="end"/>
          </w:r>
        </w:p>
      </w:sdtContent>
    </w:sdt>
    <w:p w14:paraId="467659E7" w14:textId="000EA01C" w:rsidR="009D616E" w:rsidRPr="00CB770A" w:rsidRDefault="00C347AF" w:rsidP="00C347AF">
      <w:pPr>
        <w:rPr>
          <w:b/>
          <w:bCs/>
        </w:rPr>
      </w:pPr>
      <w:r w:rsidRPr="00CB770A">
        <w:rPr>
          <w:b/>
        </w:rPr>
        <w:br w:type="page"/>
      </w:r>
    </w:p>
    <w:p w14:paraId="28A3913A" w14:textId="16513EAD" w:rsidR="00B711B2" w:rsidRPr="00CB770A" w:rsidRDefault="000726E5" w:rsidP="004C75A2">
      <w:pPr>
        <w:pStyle w:val="Heading1"/>
      </w:pPr>
      <w:bookmarkStart w:id="0" w:name="_Toc191550438"/>
      <w:r w:rsidRPr="00CB770A">
        <w:lastRenderedPageBreak/>
        <w:t>Увод</w:t>
      </w:r>
      <w:bookmarkEnd w:id="0"/>
    </w:p>
    <w:p w14:paraId="23D594DE" w14:textId="07B8B528" w:rsidR="00F41772" w:rsidRDefault="003B5B56" w:rsidP="00F41772">
      <w:pPr>
        <w:spacing w:line="360" w:lineRule="auto"/>
        <w:ind w:firstLine="720"/>
        <w:jc w:val="both"/>
        <w:rPr>
          <w:rFonts w:eastAsia="Times New Roman"/>
          <w:lang w:val="en-US"/>
        </w:rPr>
      </w:pPr>
      <w:r w:rsidRPr="00CB770A">
        <w:rPr>
          <w:rFonts w:eastAsia="Times New Roman"/>
        </w:rPr>
        <w:t>Последна и най-важна задача на голяма част от електрическите устройства и системи е преобразуването на електрическата енергия в механична. Тази функ</w:t>
      </w:r>
      <w:r w:rsidR="00CB770A">
        <w:rPr>
          <w:rFonts w:eastAsia="Times New Roman"/>
        </w:rPr>
        <w:t>ц</w:t>
      </w:r>
      <w:r w:rsidRPr="00CB770A">
        <w:rPr>
          <w:rFonts w:eastAsia="Times New Roman"/>
        </w:rPr>
        <w:t>ия се изпълнява от т.нар. задвижващи механизми</w:t>
      </w:r>
      <w:r w:rsidR="00CB770A">
        <w:rPr>
          <w:rFonts w:eastAsia="Times New Roman"/>
        </w:rPr>
        <w:t xml:space="preserve">, </w:t>
      </w:r>
      <w:r w:rsidRPr="00CB770A">
        <w:rPr>
          <w:rFonts w:eastAsia="Times New Roman"/>
        </w:rPr>
        <w:t>които най-общо се разделят на линейни и ротационни. Постояннотоковите двигатели са едни от най-често използваните</w:t>
      </w:r>
      <w:r w:rsidR="00D66FE8">
        <w:rPr>
          <w:rFonts w:eastAsia="Times New Roman"/>
          <w:lang w:val="en-US"/>
        </w:rPr>
        <w:t xml:space="preserve"> </w:t>
      </w:r>
      <w:r w:rsidR="00D66FE8">
        <w:rPr>
          <w:rFonts w:eastAsia="Times New Roman"/>
        </w:rPr>
        <w:t>в индустрията</w:t>
      </w:r>
      <w:r w:rsidRPr="00CB770A">
        <w:rPr>
          <w:rFonts w:eastAsia="Times New Roman"/>
        </w:rPr>
        <w:t xml:space="preserve"> </w:t>
      </w:r>
      <w:r w:rsidR="00CB770A">
        <w:rPr>
          <w:rFonts w:eastAsia="Times New Roman"/>
        </w:rPr>
        <w:t>ротационни задвижващи механизми</w:t>
      </w:r>
      <w:r w:rsidRPr="00CB770A">
        <w:rPr>
          <w:rFonts w:eastAsia="Times New Roman"/>
        </w:rPr>
        <w:t xml:space="preserve">. </w:t>
      </w:r>
    </w:p>
    <w:p w14:paraId="7164F307" w14:textId="1CBC612C" w:rsidR="00CB770A" w:rsidRDefault="00D66FE8" w:rsidP="00F41772">
      <w:pPr>
        <w:spacing w:line="360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>Двата основни вида постояннотокови двигатели са т.нар. четкови и безчеткови мотори</w:t>
      </w:r>
      <w:r w:rsidRPr="00D66FE8">
        <w:rPr>
          <w:rFonts w:eastAsia="Times New Roman"/>
          <w:vertAlign w:val="superscript"/>
          <w:lang w:val="en-US"/>
        </w:rPr>
        <w:t>[1]</w:t>
      </w:r>
      <w:r>
        <w:rPr>
          <w:rFonts w:eastAsia="Times New Roman"/>
        </w:rPr>
        <w:t>.</w:t>
      </w:r>
      <w:r w:rsidR="008A2BE5">
        <w:rPr>
          <w:rFonts w:eastAsia="Times New Roman"/>
        </w:rPr>
        <w:t xml:space="preserve"> Основно предимство на четковите мотори е тяхната ниска цена и лесно управление. </w:t>
      </w:r>
      <w:r w:rsidR="004221C3">
        <w:rPr>
          <w:rFonts w:eastAsia="Times New Roman"/>
        </w:rPr>
        <w:t>От друга страна, б</w:t>
      </w:r>
      <w:r w:rsidR="008A2BE5">
        <w:rPr>
          <w:rFonts w:eastAsia="Times New Roman"/>
        </w:rPr>
        <w:t>езчетковите мотори са по-ефективни</w:t>
      </w:r>
      <w:r w:rsidR="004221C3">
        <w:rPr>
          <w:rFonts w:eastAsia="Times New Roman"/>
        </w:rPr>
        <w:t>, по-компактни</w:t>
      </w:r>
      <w:r w:rsidR="008A2BE5">
        <w:rPr>
          <w:rFonts w:eastAsia="Times New Roman"/>
        </w:rPr>
        <w:t xml:space="preserve">, </w:t>
      </w:r>
      <w:r w:rsidR="004221C3">
        <w:rPr>
          <w:rFonts w:eastAsia="Times New Roman"/>
        </w:rPr>
        <w:t xml:space="preserve">поддръжката им е по-лесна и имат по-дълъг живот. Всичко това обаче е за сметка на по-високата им цена, която до голяма степен е свързана с по-сложното управление. Докато при четковите мотори задвижването става чрез подаване на постоянно напрежение </w:t>
      </w:r>
      <w:r w:rsidR="00DF2642">
        <w:rPr>
          <w:rFonts w:eastAsia="Times New Roman"/>
        </w:rPr>
        <w:t>към</w:t>
      </w:r>
      <w:r w:rsidR="004221C3">
        <w:rPr>
          <w:rFonts w:eastAsia="Times New Roman"/>
        </w:rPr>
        <w:t xml:space="preserve"> две намотки, безчетковите мотори изискват синхронно управление </w:t>
      </w:r>
      <w:r w:rsidR="00B94A1C">
        <w:rPr>
          <w:rFonts w:eastAsia="Times New Roman"/>
        </w:rPr>
        <w:t xml:space="preserve">(обикновено трифазно) </w:t>
      </w:r>
      <w:r w:rsidR="004221C3">
        <w:rPr>
          <w:rFonts w:eastAsia="Times New Roman"/>
        </w:rPr>
        <w:t>на няколко намотки</w:t>
      </w:r>
      <w:r w:rsidR="00DF2642">
        <w:rPr>
          <w:rFonts w:eastAsia="Times New Roman"/>
        </w:rPr>
        <w:t xml:space="preserve"> спрямо позицията на ротора. </w:t>
      </w:r>
    </w:p>
    <w:p w14:paraId="1D8C1982" w14:textId="329E3553" w:rsidR="001C5A6C" w:rsidRDefault="00B94A1C" w:rsidP="00F41772">
      <w:pPr>
        <w:spacing w:line="360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>Освен</w:t>
      </w:r>
      <w:r w:rsidR="004A422E">
        <w:rPr>
          <w:rFonts w:eastAsia="Times New Roman"/>
        </w:rPr>
        <w:t xml:space="preserve"> от</w:t>
      </w:r>
      <w:r>
        <w:rPr>
          <w:rFonts w:eastAsia="Times New Roman"/>
        </w:rPr>
        <w:t xml:space="preserve"> цената на допълнителните компоненти</w:t>
      </w:r>
      <w:r w:rsidR="004A422E">
        <w:rPr>
          <w:rFonts w:eastAsia="Times New Roman"/>
        </w:rPr>
        <w:t xml:space="preserve"> за управление</w:t>
      </w:r>
      <w:r>
        <w:rPr>
          <w:rFonts w:eastAsia="Times New Roman"/>
        </w:rPr>
        <w:t>, имплементиращи</w:t>
      </w:r>
      <w:r w:rsidR="004A422E">
        <w:rPr>
          <w:rFonts w:eastAsia="Times New Roman"/>
        </w:rPr>
        <w:t>те</w:t>
      </w:r>
      <w:r>
        <w:rPr>
          <w:rFonts w:eastAsia="Times New Roman"/>
        </w:rPr>
        <w:t xml:space="preserve"> безчеткови </w:t>
      </w:r>
      <w:r w:rsidR="004A422E">
        <w:rPr>
          <w:rFonts w:eastAsia="Times New Roman"/>
        </w:rPr>
        <w:t xml:space="preserve">мотори продукти биват значително оскъпени и от </w:t>
      </w:r>
      <w:r>
        <w:rPr>
          <w:rFonts w:eastAsia="Times New Roman"/>
        </w:rPr>
        <w:t>цената за развой на управляващия фърмуер.</w:t>
      </w:r>
      <w:r w:rsidR="000A5FF2">
        <w:rPr>
          <w:rFonts w:eastAsia="Times New Roman"/>
        </w:rPr>
        <w:t xml:space="preserve"> </w:t>
      </w:r>
      <w:r w:rsidR="001C5A6C">
        <w:rPr>
          <w:rFonts w:eastAsia="Times New Roman"/>
        </w:rPr>
        <w:t>Опростяването</w:t>
      </w:r>
      <w:r w:rsidR="000A5FF2">
        <w:rPr>
          <w:rFonts w:eastAsia="Times New Roman"/>
        </w:rPr>
        <w:t xml:space="preserve"> на </w:t>
      </w:r>
      <w:r w:rsidR="001C5A6C">
        <w:rPr>
          <w:rFonts w:eastAsia="Times New Roman"/>
        </w:rPr>
        <w:t xml:space="preserve">процеса </w:t>
      </w:r>
      <w:r w:rsidR="001D2625">
        <w:rPr>
          <w:rFonts w:eastAsia="Times New Roman"/>
        </w:rPr>
        <w:t>по</w:t>
      </w:r>
      <w:r w:rsidR="001C5A6C">
        <w:rPr>
          <w:rFonts w:eastAsia="Times New Roman"/>
        </w:rPr>
        <w:t xml:space="preserve"> развой на фърмуера е един от начините цената на крайния продукт да бъде понижена.</w:t>
      </w:r>
    </w:p>
    <w:p w14:paraId="6E28B44D" w14:textId="6203D7F1" w:rsidR="00590CA1" w:rsidRDefault="001D2625" w:rsidP="00590CA1">
      <w:pPr>
        <w:spacing w:line="360" w:lineRule="auto"/>
        <w:ind w:firstLine="720"/>
        <w:jc w:val="both"/>
        <w:rPr>
          <w:rFonts w:eastAsia="Times New Roman"/>
        </w:rPr>
      </w:pPr>
      <w:r w:rsidRPr="001D2625">
        <w:rPr>
          <w:rFonts w:eastAsia="Times New Roman"/>
        </w:rPr>
        <w:t>Управлението на</w:t>
      </w:r>
      <w:r>
        <w:rPr>
          <w:rFonts w:eastAsia="Times New Roman"/>
        </w:rPr>
        <w:t xml:space="preserve"> постояннотокови двигатели</w:t>
      </w:r>
      <w:r w:rsidRPr="001D2625">
        <w:rPr>
          <w:rFonts w:eastAsia="Times New Roman"/>
        </w:rPr>
        <w:t xml:space="preserve"> е свързан</w:t>
      </w:r>
      <w:r>
        <w:rPr>
          <w:rFonts w:eastAsia="Times New Roman"/>
        </w:rPr>
        <w:t>о</w:t>
      </w:r>
      <w:r w:rsidRPr="001D2625">
        <w:rPr>
          <w:rFonts w:eastAsia="Times New Roman"/>
        </w:rPr>
        <w:t xml:space="preserve"> с определени рискове. Колкото по-висок е въртящият момент на един двигател, толкова по-внимателна трябва да бъде работата с него – от една страна поради повишената опасност от механично нараняване, а от друга – поради</w:t>
      </w:r>
      <w:r>
        <w:rPr>
          <w:rFonts w:eastAsia="Times New Roman"/>
        </w:rPr>
        <w:t xml:space="preserve"> високата мощност, която</w:t>
      </w:r>
      <w:r w:rsidR="00686D53">
        <w:rPr>
          <w:rFonts w:eastAsia="Times New Roman"/>
        </w:rPr>
        <w:t xml:space="preserve"> се</w:t>
      </w:r>
      <w:r>
        <w:rPr>
          <w:rFonts w:eastAsia="Times New Roman"/>
        </w:rPr>
        <w:t xml:space="preserve"> консумира</w:t>
      </w:r>
      <w:r w:rsidR="00E447C6">
        <w:rPr>
          <w:rFonts w:eastAsia="Times New Roman"/>
        </w:rPr>
        <w:t xml:space="preserve">, </w:t>
      </w:r>
      <w:r w:rsidR="00686D53">
        <w:rPr>
          <w:rFonts w:eastAsia="Times New Roman"/>
        </w:rPr>
        <w:t>свързана с</w:t>
      </w:r>
      <w:r w:rsidR="00E447C6">
        <w:rPr>
          <w:rFonts w:eastAsia="Times New Roman"/>
        </w:rPr>
        <w:t xml:space="preserve"> по-голямо топлоотделяне</w:t>
      </w:r>
      <w:r w:rsidRPr="001D2625">
        <w:rPr>
          <w:rFonts w:eastAsia="Times New Roman"/>
        </w:rPr>
        <w:t>.</w:t>
      </w:r>
      <w:r>
        <w:rPr>
          <w:rFonts w:eastAsia="Times New Roman"/>
        </w:rPr>
        <w:t xml:space="preserve"> По-сложното управление на безчетковите мотори </w:t>
      </w:r>
      <w:r w:rsidR="0073742E">
        <w:rPr>
          <w:rFonts w:eastAsia="Times New Roman"/>
        </w:rPr>
        <w:t xml:space="preserve">има </w:t>
      </w:r>
      <w:r>
        <w:rPr>
          <w:rFonts w:eastAsia="Times New Roman"/>
        </w:rPr>
        <w:t xml:space="preserve"> определени предимства в този аспект – възможно е имплементирането на </w:t>
      </w:r>
      <w:r w:rsidR="001C62E8">
        <w:rPr>
          <w:rFonts w:eastAsia="Times New Roman"/>
        </w:rPr>
        <w:t xml:space="preserve">различни проверки, които да предпазват както работещите с двигателя </w:t>
      </w:r>
      <w:r w:rsidR="001C62E8">
        <w:rPr>
          <w:rFonts w:eastAsia="Times New Roman"/>
        </w:rPr>
        <w:lastRenderedPageBreak/>
        <w:t xml:space="preserve">хора, така и самите схеми, към които е свързан той. От друга страна обаче, грешки в управляващия фърмуер могат да доведат до нови рискове, които не са </w:t>
      </w:r>
      <w:r w:rsidR="00590CA1">
        <w:rPr>
          <w:rFonts w:eastAsia="Times New Roman"/>
        </w:rPr>
        <w:t>типични</w:t>
      </w:r>
      <w:r w:rsidR="001C62E8">
        <w:rPr>
          <w:rFonts w:eastAsia="Times New Roman"/>
        </w:rPr>
        <w:t xml:space="preserve"> за четковите мотори – например късо съединение между захранващата шина и масата на схемата, което да доведе до възпламеняване.</w:t>
      </w:r>
      <w:r w:rsidR="00590CA1">
        <w:rPr>
          <w:rFonts w:eastAsia="Times New Roman"/>
        </w:rPr>
        <w:t xml:space="preserve"> Поради тези причини се налага обстойно и внимателно изследване и валидация на управляващия фърмуер на безчетковите мотори. Това е още един фактор, допринасящ за повишената цена на този вид двигатели и още една причина да се търсят начини за</w:t>
      </w:r>
      <w:r w:rsidR="003D31EB">
        <w:rPr>
          <w:rFonts w:eastAsia="Times New Roman"/>
        </w:rPr>
        <w:t xml:space="preserve"> опростяване</w:t>
      </w:r>
      <w:r w:rsidR="00590CA1">
        <w:rPr>
          <w:rFonts w:eastAsia="Times New Roman"/>
        </w:rPr>
        <w:t xml:space="preserve"> на тази стъпка от развоя.</w:t>
      </w:r>
    </w:p>
    <w:p w14:paraId="6CBA2B89" w14:textId="6DDB19CC" w:rsidR="00DA6F25" w:rsidRDefault="00DA6F25" w:rsidP="00590CA1">
      <w:pPr>
        <w:spacing w:line="360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Настоящата дипломна работа има за цел </w:t>
      </w:r>
      <w:r w:rsidR="00BD3422">
        <w:rPr>
          <w:rFonts w:eastAsia="Times New Roman"/>
        </w:rPr>
        <w:t>разработването на устройство</w:t>
      </w:r>
      <w:r>
        <w:rPr>
          <w:rFonts w:eastAsia="Times New Roman"/>
        </w:rPr>
        <w:t xml:space="preserve"> за управление на безчетков постояннотоков двигател без да се налага разработка на управляващ фърмуер.</w:t>
      </w:r>
    </w:p>
    <w:p w14:paraId="3101949E" w14:textId="69900E20" w:rsidR="00DA6F25" w:rsidRDefault="00DA6F25" w:rsidP="00590CA1">
      <w:pPr>
        <w:spacing w:line="360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Ще бъде разгледана конструкцията и ще бъдат сравнени различните видове </w:t>
      </w:r>
      <w:r>
        <w:rPr>
          <w:rFonts w:eastAsia="Times New Roman"/>
        </w:rPr>
        <w:t xml:space="preserve">безчеткови постояннотокови </w:t>
      </w:r>
      <w:r>
        <w:rPr>
          <w:rFonts w:eastAsia="Times New Roman"/>
        </w:rPr>
        <w:t xml:space="preserve">двигатели. Ще бъдат разгледани </w:t>
      </w:r>
      <w:r w:rsidR="00BD3422">
        <w:rPr>
          <w:rFonts w:eastAsia="Times New Roman"/>
        </w:rPr>
        <w:t>някои от</w:t>
      </w:r>
      <w:r>
        <w:rPr>
          <w:rFonts w:eastAsia="Times New Roman"/>
        </w:rPr>
        <w:t xml:space="preserve"> методи</w:t>
      </w:r>
      <w:r w:rsidR="00BD3422">
        <w:rPr>
          <w:rFonts w:eastAsia="Times New Roman"/>
        </w:rPr>
        <w:t xml:space="preserve">те </w:t>
      </w:r>
      <w:r>
        <w:rPr>
          <w:rFonts w:eastAsia="Times New Roman"/>
        </w:rPr>
        <w:t xml:space="preserve">за управление на такива двигатели. Ще бъде разгледан също и проблемът с превключването на </w:t>
      </w:r>
      <w:r w:rsidR="00E92666">
        <w:rPr>
          <w:rFonts w:eastAsia="Times New Roman"/>
        </w:rPr>
        <w:t>захранването</w:t>
      </w:r>
      <w:r w:rsidR="00BD3422">
        <w:rPr>
          <w:rFonts w:eastAsia="Times New Roman"/>
        </w:rPr>
        <w:t xml:space="preserve"> на</w:t>
      </w:r>
      <w:r w:rsidR="00E92666">
        <w:rPr>
          <w:rFonts w:eastAsia="Times New Roman"/>
        </w:rPr>
        <w:t xml:space="preserve"> </w:t>
      </w:r>
      <w:r w:rsidR="00BD3422">
        <w:rPr>
          <w:rFonts w:eastAsia="Times New Roman"/>
        </w:rPr>
        <w:t>подобни схеми</w:t>
      </w:r>
      <w:r w:rsidR="00E92666">
        <w:rPr>
          <w:rFonts w:eastAsia="Times New Roman"/>
        </w:rPr>
        <w:t xml:space="preserve">, което е свързано с </w:t>
      </w:r>
      <w:r w:rsidR="00BD3422">
        <w:rPr>
          <w:rFonts w:eastAsia="Times New Roman"/>
        </w:rPr>
        <w:t>осигуряването на тяхната безопасност. Ще бъдат разгледани подобни съществуващи решения.</w:t>
      </w:r>
    </w:p>
    <w:p w14:paraId="2866F5C8" w14:textId="7D0F9D3A" w:rsidR="00BD3422" w:rsidRDefault="00BD3422" w:rsidP="00590CA1">
      <w:pPr>
        <w:spacing w:line="360" w:lineRule="auto"/>
        <w:ind w:firstLine="720"/>
        <w:jc w:val="both"/>
        <w:rPr>
          <w:rFonts w:eastAsia="Times New Roman"/>
        </w:rPr>
      </w:pPr>
      <w:r>
        <w:rPr>
          <w:rFonts w:eastAsia="Times New Roman"/>
        </w:rPr>
        <w:t xml:space="preserve">Ще бъдат дефинирани изисквания към разработваното устройство. Ще бъде проектирана електрическа схема за управление на безчетков постояннотоков </w:t>
      </w:r>
      <w:r w:rsidR="0073742E">
        <w:rPr>
          <w:rFonts w:eastAsia="Times New Roman"/>
        </w:rPr>
        <w:t>двигател</w:t>
      </w:r>
      <w:r>
        <w:rPr>
          <w:rFonts w:eastAsia="Times New Roman"/>
        </w:rPr>
        <w:t xml:space="preserve"> без нужда от разработка на фърмуер. Ще бъде проектирана печатна платк</w:t>
      </w:r>
      <w:r w:rsidR="0073742E">
        <w:rPr>
          <w:rFonts w:eastAsia="Times New Roman"/>
        </w:rPr>
        <w:t>а</w:t>
      </w:r>
      <w:r>
        <w:rPr>
          <w:rFonts w:eastAsia="Times New Roman"/>
        </w:rPr>
        <w:t>. Ще бъдат проведени експерименти за проверка на избраните решения и доказване на работоспособността на устройството.</w:t>
      </w:r>
    </w:p>
    <w:p w14:paraId="496EB102" w14:textId="77777777" w:rsidR="001D2625" w:rsidRDefault="001D2625" w:rsidP="00F41772">
      <w:pPr>
        <w:spacing w:line="360" w:lineRule="auto"/>
        <w:ind w:firstLine="720"/>
        <w:jc w:val="both"/>
        <w:rPr>
          <w:rFonts w:eastAsia="Times New Roman"/>
        </w:rPr>
      </w:pPr>
    </w:p>
    <w:p w14:paraId="513AE35E" w14:textId="63506052" w:rsidR="00B94A1C" w:rsidRPr="001C5A6C" w:rsidRDefault="000A5FF2" w:rsidP="00F41772">
      <w:pPr>
        <w:spacing w:line="360" w:lineRule="auto"/>
        <w:ind w:firstLine="720"/>
        <w:jc w:val="both"/>
        <w:rPr>
          <w:lang w:val="en-US"/>
        </w:rPr>
      </w:pPr>
      <w:r>
        <w:rPr>
          <w:rFonts w:eastAsia="Times New Roman"/>
        </w:rPr>
        <w:t xml:space="preserve"> </w:t>
      </w:r>
    </w:p>
    <w:p w14:paraId="78F670D7" w14:textId="6BB3F276" w:rsidR="00B711B2" w:rsidRPr="00CB770A" w:rsidRDefault="00B711B2" w:rsidP="00F41772">
      <w:pPr>
        <w:spacing w:line="360" w:lineRule="auto"/>
        <w:jc w:val="both"/>
        <w:rPr>
          <w:rFonts w:eastAsia="Times New Roman"/>
        </w:rPr>
      </w:pPr>
    </w:p>
    <w:p w14:paraId="3A970286" w14:textId="77777777" w:rsidR="003B5B56" w:rsidRPr="00CB770A" w:rsidRDefault="003B5B56">
      <w:pPr>
        <w:rPr>
          <w:rFonts w:eastAsia="Times New Roman"/>
          <w:b/>
          <w:sz w:val="36"/>
          <w:szCs w:val="36"/>
        </w:rPr>
      </w:pPr>
      <w:bookmarkStart w:id="1" w:name="_Toc191550439"/>
      <w:r w:rsidRPr="00CB770A">
        <w:br w:type="page"/>
      </w:r>
    </w:p>
    <w:p w14:paraId="6F756C3E" w14:textId="502BC7A6" w:rsidR="004C75A2" w:rsidRPr="00CB770A" w:rsidRDefault="004C75A2" w:rsidP="004C75A2">
      <w:pPr>
        <w:pStyle w:val="Heading1"/>
      </w:pPr>
      <w:r w:rsidRPr="00CB770A">
        <w:lastRenderedPageBreak/>
        <w:t>Литературно проучване</w:t>
      </w:r>
      <w:bookmarkEnd w:id="1"/>
      <w:r w:rsidRPr="00CB770A">
        <w:t xml:space="preserve"> </w:t>
      </w:r>
    </w:p>
    <w:p w14:paraId="46640613" w14:textId="2E8B9E55" w:rsidR="004C75A2" w:rsidRPr="00CB770A" w:rsidRDefault="00740DBA" w:rsidP="00740DBA">
      <w:pPr>
        <w:spacing w:line="360" w:lineRule="auto"/>
        <w:ind w:firstLine="720"/>
        <w:jc w:val="both"/>
      </w:pPr>
      <w:r w:rsidRPr="00CB770A">
        <w:rPr>
          <w:rFonts w:eastAsia="Times New Roman"/>
        </w:rPr>
        <w:t>текст</w:t>
      </w:r>
    </w:p>
    <w:p w14:paraId="4D77948C" w14:textId="5AFD4A25" w:rsidR="004C75A2" w:rsidRPr="00CB770A" w:rsidRDefault="00330FF3" w:rsidP="00734643">
      <w:pPr>
        <w:pStyle w:val="Heading2"/>
      </w:pPr>
      <w:bookmarkStart w:id="2" w:name="_Toc191550440"/>
      <w:r w:rsidRPr="00CB770A">
        <w:t>Управление на безчеткови</w:t>
      </w:r>
      <w:r w:rsidR="00740DBA" w:rsidRPr="00CB770A">
        <w:t xml:space="preserve"> постояннотокови</w:t>
      </w:r>
      <w:r w:rsidRPr="00CB770A">
        <w:t xml:space="preserve"> </w:t>
      </w:r>
      <w:bookmarkEnd w:id="2"/>
      <w:r w:rsidR="00A90975" w:rsidRPr="00CB770A">
        <w:t>двигатели</w:t>
      </w:r>
    </w:p>
    <w:p w14:paraId="16B86514" w14:textId="576651E9" w:rsidR="00560544" w:rsidRPr="00CB770A" w:rsidRDefault="00A645D6" w:rsidP="00560544">
      <w:pPr>
        <w:pStyle w:val="Heading3"/>
      </w:pPr>
      <w:r w:rsidRPr="00CB770A">
        <w:t xml:space="preserve">Безчетков </w:t>
      </w:r>
      <w:r w:rsidR="00560544" w:rsidRPr="00CB770A">
        <w:t xml:space="preserve"> постояннотоков двигател</w:t>
      </w:r>
    </w:p>
    <w:p w14:paraId="6A0009E8" w14:textId="0B10DEB0" w:rsidR="00560544" w:rsidRPr="00CB770A" w:rsidRDefault="00560544" w:rsidP="00560544">
      <w:pPr>
        <w:pStyle w:val="Heading3"/>
      </w:pPr>
      <w:r w:rsidRPr="00CB770A">
        <w:t>Алгоритми за управление</w:t>
      </w:r>
    </w:p>
    <w:p w14:paraId="7D20EE99" w14:textId="77777777" w:rsidR="00560544" w:rsidRPr="00CB770A" w:rsidRDefault="00560544" w:rsidP="00560544"/>
    <w:p w14:paraId="43DAC58B" w14:textId="77777777" w:rsidR="00560544" w:rsidRPr="00CB770A" w:rsidRDefault="00560544" w:rsidP="00560544"/>
    <w:p w14:paraId="3D45E5F1" w14:textId="77777777" w:rsidR="00740DBA" w:rsidRPr="00CB770A" w:rsidRDefault="00740DBA" w:rsidP="00740DBA">
      <w:pPr>
        <w:spacing w:line="360" w:lineRule="auto"/>
        <w:ind w:firstLine="720"/>
        <w:jc w:val="both"/>
      </w:pPr>
      <w:r w:rsidRPr="00CB770A">
        <w:rPr>
          <w:rFonts w:eastAsia="Times New Roman"/>
        </w:rPr>
        <w:t>текст</w:t>
      </w:r>
    </w:p>
    <w:p w14:paraId="1708CD08" w14:textId="7C0061FE" w:rsidR="00475F93" w:rsidRPr="00CB770A" w:rsidRDefault="00740DBA" w:rsidP="00475F93">
      <w:pPr>
        <w:pStyle w:val="Heading2"/>
        <w:ind w:left="720" w:firstLine="0"/>
      </w:pPr>
      <w:bookmarkStart w:id="3" w:name="_Toc191550441"/>
      <w:r w:rsidRPr="00CB770A">
        <w:t>Превключване на постояннотоково захранване и управление на пусковия ток</w:t>
      </w:r>
      <w:bookmarkEnd w:id="3"/>
    </w:p>
    <w:p w14:paraId="47F20742" w14:textId="77777777" w:rsidR="00740DBA" w:rsidRPr="00CB770A" w:rsidRDefault="00740DBA" w:rsidP="00740DBA">
      <w:pPr>
        <w:spacing w:line="360" w:lineRule="auto"/>
        <w:ind w:firstLine="720"/>
        <w:jc w:val="both"/>
      </w:pPr>
      <w:r w:rsidRPr="00CB770A">
        <w:rPr>
          <w:rFonts w:eastAsia="Times New Roman"/>
        </w:rPr>
        <w:t>текст</w:t>
      </w:r>
    </w:p>
    <w:p w14:paraId="2E6B5D0F" w14:textId="62A5EBA8" w:rsidR="00521D55" w:rsidRPr="00CB770A" w:rsidRDefault="00943813" w:rsidP="00821AD4">
      <w:pPr>
        <w:pStyle w:val="Heading2"/>
      </w:pPr>
      <w:bookmarkStart w:id="4" w:name="_Toc191550442"/>
      <w:r w:rsidRPr="00CB770A">
        <w:t>Съществуващи решения</w:t>
      </w:r>
      <w:bookmarkEnd w:id="4"/>
    </w:p>
    <w:p w14:paraId="2B0D57E1" w14:textId="77777777" w:rsidR="00740DBA" w:rsidRPr="00CB770A" w:rsidRDefault="00740DBA" w:rsidP="00740DBA">
      <w:pPr>
        <w:spacing w:line="360" w:lineRule="auto"/>
        <w:ind w:firstLine="720"/>
        <w:jc w:val="both"/>
      </w:pPr>
      <w:r w:rsidRPr="00CB770A">
        <w:rPr>
          <w:rFonts w:eastAsia="Times New Roman"/>
        </w:rPr>
        <w:t>текст</w:t>
      </w:r>
    </w:p>
    <w:p w14:paraId="735BCB42" w14:textId="720BFED1" w:rsidR="004D25F9" w:rsidRPr="00CB770A" w:rsidRDefault="004D25F9" w:rsidP="000726E5">
      <w:pPr>
        <w:pStyle w:val="Heading2"/>
      </w:pPr>
      <w:bookmarkStart w:id="5" w:name="_Toc191550443"/>
      <w:r w:rsidRPr="00CB770A">
        <w:t>Заключение:</w:t>
      </w:r>
      <w:bookmarkEnd w:id="5"/>
    </w:p>
    <w:p w14:paraId="39F11FFD" w14:textId="77777777" w:rsidR="00740DBA" w:rsidRPr="00CB770A" w:rsidRDefault="00740DBA" w:rsidP="00740DBA">
      <w:pPr>
        <w:spacing w:line="360" w:lineRule="auto"/>
        <w:ind w:firstLine="720"/>
        <w:jc w:val="both"/>
      </w:pPr>
      <w:r w:rsidRPr="00CB770A">
        <w:rPr>
          <w:rFonts w:eastAsia="Times New Roman"/>
        </w:rPr>
        <w:t>текст</w:t>
      </w:r>
    </w:p>
    <w:p w14:paraId="1D249D15" w14:textId="21B6B132" w:rsidR="00A851B9" w:rsidRPr="00CB770A" w:rsidRDefault="00A851B9" w:rsidP="00FA6161">
      <w:pPr>
        <w:jc w:val="both"/>
        <w:rPr>
          <w:rFonts w:eastAsia="Times New Roman"/>
          <w:b/>
        </w:rPr>
      </w:pPr>
    </w:p>
    <w:p w14:paraId="5394D0FA" w14:textId="77777777" w:rsidR="00F82DDE" w:rsidRPr="00CB770A" w:rsidRDefault="004639B1" w:rsidP="00F82DDE">
      <w:pPr>
        <w:pStyle w:val="Heading1"/>
      </w:pPr>
      <w:bookmarkStart w:id="6" w:name="_Toc153829731"/>
      <w:bookmarkStart w:id="7" w:name="_Toc191550444"/>
      <w:r w:rsidRPr="00CB770A">
        <w:t>Техническо задание</w:t>
      </w:r>
      <w:bookmarkStart w:id="8" w:name="_Toc153829732"/>
      <w:bookmarkEnd w:id="6"/>
      <w:bookmarkEnd w:id="7"/>
    </w:p>
    <w:p w14:paraId="4C569CEE" w14:textId="0B944E84" w:rsidR="00A52919" w:rsidRPr="00CB770A" w:rsidRDefault="003B4D93" w:rsidP="00F82DDE">
      <w:pPr>
        <w:pStyle w:val="Heading2"/>
      </w:pPr>
      <w:bookmarkStart w:id="9" w:name="_Toc191550445"/>
      <w:r w:rsidRPr="00CB770A">
        <w:t>Цел и п</w:t>
      </w:r>
      <w:r w:rsidR="00A52919" w:rsidRPr="00CB770A">
        <w:t>редназначение</w:t>
      </w:r>
      <w:bookmarkEnd w:id="8"/>
      <w:bookmarkEnd w:id="9"/>
    </w:p>
    <w:p w14:paraId="7ABD7BD2" w14:textId="653C0806" w:rsidR="003B4D93" w:rsidRPr="00CB770A" w:rsidRDefault="00740DBA" w:rsidP="00A90975">
      <w:pPr>
        <w:spacing w:line="360" w:lineRule="auto"/>
        <w:ind w:firstLine="720"/>
        <w:jc w:val="both"/>
      </w:pPr>
      <w:r w:rsidRPr="00CB770A">
        <w:rPr>
          <w:rFonts w:eastAsia="Times New Roman"/>
        </w:rPr>
        <w:t>текст</w:t>
      </w:r>
    </w:p>
    <w:p w14:paraId="29F80810" w14:textId="52F5290F" w:rsidR="003B4D93" w:rsidRPr="00CB770A" w:rsidRDefault="003B4D93" w:rsidP="004C75A2">
      <w:pPr>
        <w:pStyle w:val="Heading2"/>
      </w:pPr>
      <w:bookmarkStart w:id="10" w:name="_Toc153829733"/>
      <w:bookmarkStart w:id="11" w:name="_Toc191550446"/>
      <w:r w:rsidRPr="00CB770A">
        <w:t>Принцип на работа</w:t>
      </w:r>
      <w:bookmarkEnd w:id="10"/>
      <w:bookmarkEnd w:id="11"/>
    </w:p>
    <w:p w14:paraId="73002323" w14:textId="4BDF2500" w:rsidR="00807681" w:rsidRPr="00CB770A" w:rsidRDefault="00740DBA" w:rsidP="00A90975">
      <w:pPr>
        <w:spacing w:line="360" w:lineRule="auto"/>
        <w:ind w:firstLine="720"/>
        <w:jc w:val="both"/>
      </w:pPr>
      <w:r w:rsidRPr="00CB770A">
        <w:rPr>
          <w:rFonts w:eastAsia="Times New Roman"/>
        </w:rPr>
        <w:t>текст</w:t>
      </w:r>
    </w:p>
    <w:p w14:paraId="3CBE25A9" w14:textId="7D9D6EBB" w:rsidR="009E2B1C" w:rsidRPr="00CB770A" w:rsidRDefault="009E2B1C" w:rsidP="004C75A2">
      <w:pPr>
        <w:pStyle w:val="Heading2"/>
      </w:pPr>
      <w:bookmarkStart w:id="12" w:name="_Toc153829734"/>
      <w:bookmarkStart w:id="13" w:name="_Toc191550447"/>
      <w:r w:rsidRPr="00CB770A">
        <w:t>Параметри (характеристики)</w:t>
      </w:r>
      <w:bookmarkEnd w:id="12"/>
      <w:bookmarkEnd w:id="13"/>
    </w:p>
    <w:p w14:paraId="6069AA20" w14:textId="3DBD3344" w:rsidR="00740DBA" w:rsidRPr="00CB770A" w:rsidRDefault="00740DBA" w:rsidP="00740DBA">
      <w:pPr>
        <w:spacing w:line="360" w:lineRule="auto"/>
        <w:ind w:firstLine="720"/>
        <w:jc w:val="both"/>
      </w:pPr>
      <w:r w:rsidRPr="00CB770A">
        <w:rPr>
          <w:rFonts w:eastAsia="Times New Roman"/>
        </w:rPr>
        <w:t>текст</w:t>
      </w:r>
    </w:p>
    <w:p w14:paraId="2A24A001" w14:textId="17642874" w:rsidR="00AC5F1A" w:rsidRPr="00CB770A" w:rsidRDefault="00AC5F1A" w:rsidP="00FE2BA4">
      <w:pPr>
        <w:rPr>
          <w:rFonts w:eastAsia="Times New Roman"/>
          <w:bCs/>
        </w:rPr>
      </w:pPr>
    </w:p>
    <w:p w14:paraId="1BA22E74" w14:textId="7814A6B6" w:rsidR="00A22C36" w:rsidRPr="00CB770A" w:rsidRDefault="000726E5" w:rsidP="00A22C36">
      <w:pPr>
        <w:pStyle w:val="Heading1"/>
      </w:pPr>
      <w:bookmarkStart w:id="14" w:name="_Toc153829735"/>
      <w:bookmarkStart w:id="15" w:name="_Toc191550448"/>
      <w:r w:rsidRPr="00CB770A">
        <w:t>Блокова схема</w:t>
      </w:r>
      <w:bookmarkEnd w:id="14"/>
      <w:bookmarkEnd w:id="15"/>
    </w:p>
    <w:p w14:paraId="163FD003" w14:textId="37A44E9F" w:rsidR="00BD11FA" w:rsidRPr="00CB770A" w:rsidRDefault="00740DBA" w:rsidP="00740DBA">
      <w:pPr>
        <w:spacing w:line="360" w:lineRule="auto"/>
        <w:ind w:firstLine="720"/>
        <w:jc w:val="both"/>
      </w:pPr>
      <w:r w:rsidRPr="00CB770A">
        <w:rPr>
          <w:rFonts w:eastAsia="Times New Roman"/>
        </w:rPr>
        <w:t xml:space="preserve">текст </w:t>
      </w:r>
    </w:p>
    <w:p w14:paraId="71DD8C05" w14:textId="77600EAF" w:rsidR="009A36D8" w:rsidRPr="00CB770A" w:rsidRDefault="009A36D8">
      <w:pPr>
        <w:rPr>
          <w:rFonts w:eastAsia="Times New Roman"/>
          <w:bCs/>
        </w:rPr>
      </w:pPr>
      <w:bookmarkStart w:id="16" w:name="_Toc153829736"/>
    </w:p>
    <w:p w14:paraId="3AB1680A" w14:textId="71E4CEC7" w:rsidR="00AE5C92" w:rsidRPr="00CB770A" w:rsidRDefault="000726E5" w:rsidP="00896F0F">
      <w:pPr>
        <w:pStyle w:val="Heading1"/>
      </w:pPr>
      <w:bookmarkStart w:id="17" w:name="_Toc191550449"/>
      <w:r w:rsidRPr="00CB770A">
        <w:t>Принципна електрическа схема</w:t>
      </w:r>
      <w:bookmarkEnd w:id="16"/>
      <w:bookmarkEnd w:id="17"/>
    </w:p>
    <w:p w14:paraId="72BDC69B" w14:textId="3568F19E" w:rsidR="00871D41" w:rsidRPr="00CB770A" w:rsidRDefault="00740DBA" w:rsidP="00740DBA">
      <w:pPr>
        <w:spacing w:line="360" w:lineRule="auto"/>
        <w:ind w:firstLine="720"/>
        <w:jc w:val="both"/>
      </w:pPr>
      <w:r w:rsidRPr="00CB770A">
        <w:rPr>
          <w:rFonts w:eastAsia="Times New Roman"/>
        </w:rPr>
        <w:t>текст</w:t>
      </w:r>
    </w:p>
    <w:p w14:paraId="29EFC837" w14:textId="401DD23E" w:rsidR="00A9193A" w:rsidRPr="00CB770A" w:rsidRDefault="00E15DE5" w:rsidP="00740DBA">
      <w:pPr>
        <w:pStyle w:val="Heading2"/>
      </w:pPr>
      <w:bookmarkStart w:id="18" w:name="_Toc191550450"/>
      <w:r w:rsidRPr="00CB770A">
        <w:t>Принципна електрическа схема в обобщен вид</w:t>
      </w:r>
      <w:bookmarkEnd w:id="18"/>
    </w:p>
    <w:p w14:paraId="5A400DD5" w14:textId="7A150985" w:rsidR="00740DBA" w:rsidRPr="00CB770A" w:rsidRDefault="00740DBA" w:rsidP="00740DBA">
      <w:pPr>
        <w:spacing w:line="360" w:lineRule="auto"/>
        <w:ind w:firstLine="720"/>
        <w:jc w:val="both"/>
      </w:pPr>
      <w:r w:rsidRPr="00CB770A">
        <w:rPr>
          <w:rFonts w:eastAsia="Times New Roman"/>
        </w:rPr>
        <w:t>текст</w:t>
      </w:r>
    </w:p>
    <w:p w14:paraId="1986BB36" w14:textId="13E709FA" w:rsidR="00383482" w:rsidRPr="00CB770A" w:rsidRDefault="00C2290D" w:rsidP="00740DBA">
      <w:pPr>
        <w:pStyle w:val="Heading2"/>
        <w:rPr>
          <w:rStyle w:val="hgkelc"/>
        </w:rPr>
      </w:pPr>
      <w:bookmarkStart w:id="19" w:name="_Toc191550451"/>
      <w:bookmarkStart w:id="20" w:name="_Toc153829745"/>
      <w:r w:rsidRPr="00CB770A">
        <w:t>Блок „“</w:t>
      </w:r>
      <w:bookmarkEnd w:id="19"/>
    </w:p>
    <w:p w14:paraId="21767B70" w14:textId="77777777" w:rsidR="00740DBA" w:rsidRPr="00CB770A" w:rsidRDefault="00740DBA" w:rsidP="00740DBA">
      <w:pPr>
        <w:spacing w:line="360" w:lineRule="auto"/>
        <w:ind w:firstLine="720"/>
        <w:jc w:val="both"/>
      </w:pPr>
      <w:r w:rsidRPr="00CB770A">
        <w:rPr>
          <w:rFonts w:eastAsia="Times New Roman"/>
        </w:rPr>
        <w:t>текст</w:t>
      </w:r>
    </w:p>
    <w:p w14:paraId="44593944" w14:textId="5679989C" w:rsidR="00C2290D" w:rsidRPr="00CB770A" w:rsidRDefault="00C2290D" w:rsidP="003F7012">
      <w:pPr>
        <w:jc w:val="both"/>
        <w:rPr>
          <w:rFonts w:eastAsia="Times New Roman"/>
          <w:b/>
        </w:rPr>
      </w:pPr>
    </w:p>
    <w:p w14:paraId="346E1855" w14:textId="1DB4AFE2" w:rsidR="0010253C" w:rsidRPr="00CB770A" w:rsidRDefault="0010253C" w:rsidP="004C75A2">
      <w:pPr>
        <w:pStyle w:val="Heading1"/>
      </w:pPr>
      <w:bookmarkStart w:id="21" w:name="_Toc191550452"/>
      <w:r w:rsidRPr="00CB770A">
        <w:t>Печатна платка</w:t>
      </w:r>
      <w:bookmarkEnd w:id="21"/>
    </w:p>
    <w:p w14:paraId="3231E8A8" w14:textId="77777777" w:rsidR="008B1EDE" w:rsidRPr="00CB770A" w:rsidRDefault="008B1EDE" w:rsidP="008B1EDE">
      <w:pPr>
        <w:spacing w:line="360" w:lineRule="auto"/>
        <w:ind w:firstLine="720"/>
        <w:jc w:val="both"/>
      </w:pPr>
      <w:r w:rsidRPr="00CB770A">
        <w:rPr>
          <w:rFonts w:eastAsia="Times New Roman"/>
        </w:rPr>
        <w:t>текст</w:t>
      </w:r>
    </w:p>
    <w:p w14:paraId="6BBB1011" w14:textId="5AF6E75B" w:rsidR="003F7012" w:rsidRPr="00CB770A" w:rsidRDefault="003F7012">
      <w:pPr>
        <w:rPr>
          <w:rFonts w:eastAsia="Times New Roman"/>
          <w:b/>
        </w:rPr>
      </w:pPr>
    </w:p>
    <w:bookmarkEnd w:id="20"/>
    <w:p w14:paraId="617B999E" w14:textId="17EEDE47" w:rsidR="007E0D77" w:rsidRPr="00CB770A" w:rsidRDefault="00A90975" w:rsidP="007E0D77">
      <w:pPr>
        <w:pStyle w:val="Heading1"/>
      </w:pPr>
      <w:r w:rsidRPr="00CB770A">
        <w:t>Конфигурация на драйвера</w:t>
      </w:r>
    </w:p>
    <w:p w14:paraId="43DDE3CD" w14:textId="77777777" w:rsidR="007E0D77" w:rsidRPr="00CB770A" w:rsidRDefault="007E0D77" w:rsidP="007E0D77">
      <w:pPr>
        <w:pStyle w:val="Heading2"/>
      </w:pPr>
      <w:bookmarkStart w:id="22" w:name="_Toc191550454"/>
      <w:r w:rsidRPr="00CB770A">
        <w:t>Общ принцип на работа</w:t>
      </w:r>
      <w:bookmarkEnd w:id="22"/>
    </w:p>
    <w:p w14:paraId="3FB73BB0" w14:textId="77777777" w:rsidR="008B1EDE" w:rsidRPr="00CB770A" w:rsidRDefault="008B1EDE" w:rsidP="008B1EDE">
      <w:pPr>
        <w:spacing w:line="360" w:lineRule="auto"/>
        <w:ind w:firstLine="720"/>
        <w:jc w:val="both"/>
      </w:pPr>
      <w:bookmarkStart w:id="23" w:name="_Toc153829746"/>
      <w:r w:rsidRPr="00CB770A">
        <w:rPr>
          <w:rFonts w:eastAsia="Times New Roman"/>
        </w:rPr>
        <w:t>текст</w:t>
      </w:r>
    </w:p>
    <w:p w14:paraId="468B3A50" w14:textId="3BDD41CB" w:rsidR="00084960" w:rsidRPr="00CB770A" w:rsidRDefault="00084960">
      <w:pPr>
        <w:rPr>
          <w:rFonts w:eastAsia="Times New Roman"/>
          <w:b/>
        </w:rPr>
      </w:pPr>
    </w:p>
    <w:p w14:paraId="7D73B362" w14:textId="036F8BB4" w:rsidR="004D029F" w:rsidRPr="00CB770A" w:rsidRDefault="00810BB6" w:rsidP="00A22C36">
      <w:pPr>
        <w:pStyle w:val="Heading1"/>
      </w:pPr>
      <w:bookmarkStart w:id="24" w:name="_Toc191550455"/>
      <w:r w:rsidRPr="00CB770A">
        <w:t>Експериментални р</w:t>
      </w:r>
      <w:r w:rsidR="000726E5" w:rsidRPr="00CB770A">
        <w:t>езултати</w:t>
      </w:r>
      <w:bookmarkEnd w:id="23"/>
      <w:bookmarkEnd w:id="24"/>
    </w:p>
    <w:p w14:paraId="429D91B1" w14:textId="77777777" w:rsidR="008B1EDE" w:rsidRPr="00CB770A" w:rsidRDefault="008B1EDE" w:rsidP="008B1EDE">
      <w:pPr>
        <w:spacing w:line="360" w:lineRule="auto"/>
        <w:ind w:firstLine="720"/>
        <w:jc w:val="both"/>
      </w:pPr>
      <w:bookmarkStart w:id="25" w:name="_Toc153829747"/>
      <w:r w:rsidRPr="00CB770A">
        <w:rPr>
          <w:rFonts w:eastAsia="Times New Roman"/>
        </w:rPr>
        <w:t>текст</w:t>
      </w:r>
    </w:p>
    <w:p w14:paraId="42C741A0" w14:textId="77777777" w:rsidR="008B1EDE" w:rsidRPr="00CB770A" w:rsidRDefault="008B1EDE" w:rsidP="008B1EDE">
      <w:pPr>
        <w:spacing w:line="360" w:lineRule="auto"/>
        <w:jc w:val="both"/>
        <w:rPr>
          <w:rFonts w:eastAsia="Times New Roman"/>
          <w:b/>
        </w:rPr>
      </w:pPr>
    </w:p>
    <w:p w14:paraId="0299FBF9" w14:textId="52C44C14" w:rsidR="00A851B9" w:rsidRPr="00CB770A" w:rsidRDefault="000726E5" w:rsidP="00A22C36">
      <w:pPr>
        <w:pStyle w:val="Heading1"/>
      </w:pPr>
      <w:bookmarkStart w:id="26" w:name="_Toc191550456"/>
      <w:r w:rsidRPr="00CB770A">
        <w:t>Заключение</w:t>
      </w:r>
      <w:bookmarkEnd w:id="25"/>
      <w:bookmarkEnd w:id="26"/>
    </w:p>
    <w:p w14:paraId="10BBE58B" w14:textId="444C6814" w:rsidR="00A22C36" w:rsidRPr="00CB770A" w:rsidRDefault="008B1EDE" w:rsidP="008B1EDE">
      <w:pPr>
        <w:spacing w:line="360" w:lineRule="auto"/>
        <w:ind w:firstLine="720"/>
        <w:jc w:val="both"/>
        <w:rPr>
          <w:rFonts w:eastAsia="Times New Roman"/>
        </w:rPr>
      </w:pPr>
      <w:r w:rsidRPr="00CB770A">
        <w:rPr>
          <w:rFonts w:eastAsia="Times New Roman"/>
        </w:rPr>
        <w:t>текст</w:t>
      </w:r>
      <w:bookmarkStart w:id="27" w:name="_Toc153829748"/>
    </w:p>
    <w:p w14:paraId="56AB2AD1" w14:textId="77777777" w:rsidR="008B1EDE" w:rsidRPr="00CB770A" w:rsidRDefault="008B1EDE" w:rsidP="008B1EDE">
      <w:pPr>
        <w:spacing w:line="360" w:lineRule="auto"/>
        <w:ind w:firstLine="720"/>
        <w:jc w:val="both"/>
      </w:pPr>
    </w:p>
    <w:p w14:paraId="698C68F6" w14:textId="77777777" w:rsidR="008B1EDE" w:rsidRPr="00CB770A" w:rsidRDefault="008B1EDE">
      <w:pPr>
        <w:rPr>
          <w:rFonts w:eastAsia="Times New Roman"/>
          <w:b/>
          <w:sz w:val="36"/>
          <w:szCs w:val="36"/>
        </w:rPr>
      </w:pPr>
      <w:r w:rsidRPr="00CB770A">
        <w:br w:type="page"/>
      </w:r>
    </w:p>
    <w:p w14:paraId="051B3569" w14:textId="424198B6" w:rsidR="00B711B2" w:rsidRPr="00CB770A" w:rsidRDefault="000726E5" w:rsidP="00216F09">
      <w:pPr>
        <w:pStyle w:val="Heading1"/>
        <w:ind w:left="540"/>
      </w:pPr>
      <w:bookmarkStart w:id="28" w:name="_Toc191550457"/>
      <w:r w:rsidRPr="00CB770A">
        <w:lastRenderedPageBreak/>
        <w:t>Използвана литература</w:t>
      </w:r>
      <w:bookmarkEnd w:id="27"/>
      <w:bookmarkEnd w:id="28"/>
    </w:p>
    <w:p w14:paraId="7CB2BA5C" w14:textId="53F3EF2F" w:rsidR="003B5B56" w:rsidRPr="00CB770A" w:rsidRDefault="00A851B9" w:rsidP="008B1EDE">
      <w:pPr>
        <w:spacing w:line="360" w:lineRule="auto"/>
      </w:pPr>
      <w:r w:rsidRPr="00CB770A">
        <w:t>[1]</w:t>
      </w:r>
      <w:r w:rsidR="00692526" w:rsidRPr="00CB770A">
        <w:t xml:space="preserve"> </w:t>
      </w:r>
      <w:r w:rsidR="003B5B56" w:rsidRPr="00CB770A">
        <w:t>https://www.iqsdirectory.com/articles/electric-motor/dc-motors.html</w:t>
      </w:r>
    </w:p>
    <w:p w14:paraId="7D2E4EF4" w14:textId="742BA084" w:rsidR="00AD45BA" w:rsidRPr="00CB770A" w:rsidRDefault="003B5B56" w:rsidP="008B1EDE">
      <w:pPr>
        <w:spacing w:line="360" w:lineRule="auto"/>
      </w:pPr>
      <w:r w:rsidRPr="00CB770A">
        <w:t xml:space="preserve">[2] </w:t>
      </w:r>
      <w:r w:rsidR="00064C5E" w:rsidRPr="00CB770A">
        <w:t>https://www.ti.com/lit/an/slvaes1a/slvaes1a.pdf?ts=1740570045722</w:t>
      </w:r>
    </w:p>
    <w:p w14:paraId="341FFEF4" w14:textId="4CCC1E79" w:rsidR="00E67B9A" w:rsidRPr="00CB770A" w:rsidRDefault="00E67B9A">
      <w:pPr>
        <w:rPr>
          <w:rStyle w:val="Hyperlink"/>
          <w:rFonts w:eastAsia="Times New Roman"/>
          <w:color w:val="auto"/>
          <w:u w:val="none"/>
        </w:rPr>
      </w:pPr>
      <w:r w:rsidRPr="00CB770A">
        <w:rPr>
          <w:rStyle w:val="Hyperlink"/>
          <w:rFonts w:eastAsia="Times New Roman"/>
          <w:color w:val="auto"/>
          <w:u w:val="none"/>
        </w:rPr>
        <w:br w:type="page"/>
      </w:r>
    </w:p>
    <w:p w14:paraId="209B3A02" w14:textId="77777777" w:rsidR="008330AA" w:rsidRPr="00CB770A" w:rsidRDefault="008330A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  <w:sectPr w:rsidR="008330AA" w:rsidRPr="00CB770A" w:rsidSect="002F07A7">
          <w:footerReference w:type="default" r:id="rId8"/>
          <w:headerReference w:type="first" r:id="rId9"/>
          <w:pgSz w:w="11909" w:h="16834"/>
          <w:pgMar w:top="1411" w:right="1138" w:bottom="1411" w:left="1699" w:header="720" w:footer="720" w:gutter="0"/>
          <w:cols w:space="720"/>
          <w:titlePg/>
          <w:docGrid w:linePitch="381"/>
        </w:sectPr>
      </w:pPr>
    </w:p>
    <w:p w14:paraId="674B3FEA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45AE788A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7EE9EF03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17FBF624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035AFB66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30E475E3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465BA176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5082F8DF" w14:textId="77777777" w:rsidR="00E67B9A" w:rsidRPr="00CB770A" w:rsidRDefault="00E67B9A" w:rsidP="00E67B9A">
      <w:pPr>
        <w:spacing w:line="360" w:lineRule="auto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4C95DF9D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4DB9D55C" w14:textId="4B9274C1" w:rsidR="00E96AEC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rFonts w:eastAsia="Times New Roman"/>
          <w:b/>
          <w:bCs/>
          <w:color w:val="auto"/>
          <w:sz w:val="56"/>
          <w:szCs w:val="56"/>
          <w:u w:val="none"/>
        </w:rPr>
        <w:t>Приложение 1</w:t>
      </w:r>
    </w:p>
    <w:p w14:paraId="2DB69204" w14:textId="75F18D01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rFonts w:eastAsia="Times New Roman"/>
          <w:b/>
          <w:bCs/>
          <w:color w:val="auto"/>
          <w:sz w:val="56"/>
          <w:szCs w:val="56"/>
          <w:u w:val="none"/>
        </w:rPr>
        <w:t>Принципна електрическа схема</w:t>
      </w:r>
    </w:p>
    <w:p w14:paraId="054E0F6D" w14:textId="7DA561FA" w:rsidR="00E67B9A" w:rsidRPr="00CB770A" w:rsidRDefault="00E67B9A">
      <w:pPr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  <w:r w:rsidRPr="00CB770A"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  <w:br w:type="page"/>
      </w:r>
    </w:p>
    <w:p w14:paraId="4CACAAE2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58DC96C9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640E0D27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5C62F52D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40AB51B3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0CEAC5C3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2740A5A8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4C44BA2E" w14:textId="77777777" w:rsidR="00E67B9A" w:rsidRPr="00CB770A" w:rsidRDefault="00E67B9A" w:rsidP="00E67B9A">
      <w:pPr>
        <w:spacing w:line="360" w:lineRule="auto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468A6EB8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07790A61" w14:textId="6192ABFA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rFonts w:eastAsia="Times New Roman"/>
          <w:b/>
          <w:bCs/>
          <w:color w:val="auto"/>
          <w:sz w:val="56"/>
          <w:szCs w:val="56"/>
          <w:u w:val="none"/>
        </w:rPr>
        <w:t>Приложение 2</w:t>
      </w:r>
    </w:p>
    <w:p w14:paraId="498FD8F2" w14:textId="48B3DDEB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rFonts w:eastAsia="Times New Roman"/>
          <w:b/>
          <w:bCs/>
          <w:color w:val="auto"/>
          <w:sz w:val="56"/>
          <w:szCs w:val="56"/>
          <w:u w:val="none"/>
        </w:rPr>
        <w:t>Печатна платка - слоеве</w:t>
      </w:r>
    </w:p>
    <w:p w14:paraId="2217D5FD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6B44BCCB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24275EDC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4148CB53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2730C19D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1E618375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09B1FC47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72B3AF50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6D3D5DB2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51D418F2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0631A066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664F5BC8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26B33BA7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4E23A5A9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6A7ADDEE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6474B7AC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4CF29386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07CF1C56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2DB31680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751D77CB" w14:textId="5F38CFBB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rFonts w:eastAsia="Times New Roman"/>
          <w:b/>
          <w:bCs/>
          <w:color w:val="auto"/>
          <w:sz w:val="56"/>
          <w:szCs w:val="56"/>
          <w:u w:val="none"/>
        </w:rPr>
        <w:t>Приложение 3</w:t>
      </w:r>
    </w:p>
    <w:p w14:paraId="06898D8D" w14:textId="3044A6B3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56"/>
          <w:szCs w:val="56"/>
          <w:u w:val="none"/>
        </w:rPr>
      </w:pPr>
      <w:r w:rsidRPr="00CB770A">
        <w:rPr>
          <w:rStyle w:val="Hyperlink"/>
          <w:rFonts w:eastAsia="Times New Roman"/>
          <w:b/>
          <w:bCs/>
          <w:color w:val="auto"/>
          <w:sz w:val="56"/>
          <w:szCs w:val="56"/>
          <w:u w:val="none"/>
        </w:rPr>
        <w:t>Печатна платка - монтажен чертеж</w:t>
      </w:r>
    </w:p>
    <w:p w14:paraId="35EA35C4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7A51D004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14F1FFD9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0D39D5F4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4A9BAE60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527EC0FB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16D84A3F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116D5E64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1E5F7530" w14:textId="77777777" w:rsidR="00E67B9A" w:rsidRPr="00CB770A" w:rsidRDefault="00E67B9A" w:rsidP="00E67B9A">
      <w:pPr>
        <w:spacing w:line="360" w:lineRule="auto"/>
        <w:jc w:val="center"/>
        <w:rPr>
          <w:rStyle w:val="Hyperlink"/>
          <w:rFonts w:eastAsia="Times New Roman"/>
          <w:b/>
          <w:bCs/>
          <w:color w:val="auto"/>
          <w:sz w:val="36"/>
          <w:szCs w:val="36"/>
          <w:u w:val="none"/>
        </w:rPr>
      </w:pPr>
    </w:p>
    <w:p w14:paraId="13F02E14" w14:textId="77777777" w:rsidR="00C94CE1" w:rsidRPr="00FA13FC" w:rsidRDefault="00C94CE1" w:rsidP="000726E5">
      <w:pPr>
        <w:spacing w:line="360" w:lineRule="auto"/>
        <w:rPr>
          <w:rFonts w:eastAsia="Times New Roman"/>
        </w:rPr>
      </w:pPr>
    </w:p>
    <w:sectPr w:rsidR="00C94CE1" w:rsidRPr="00FA13FC" w:rsidSect="008330AA">
      <w:footerReference w:type="default" r:id="rId10"/>
      <w:footerReference w:type="first" r:id="rId11"/>
      <w:pgSz w:w="11909" w:h="16834"/>
      <w:pgMar w:top="1418" w:right="1134" w:bottom="1418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B09D7" w14:textId="77777777" w:rsidR="00662D47" w:rsidRPr="00CB770A" w:rsidRDefault="00662D47">
      <w:pPr>
        <w:spacing w:line="240" w:lineRule="auto"/>
      </w:pPr>
      <w:r w:rsidRPr="00CB770A">
        <w:separator/>
      </w:r>
    </w:p>
  </w:endnote>
  <w:endnote w:type="continuationSeparator" w:id="0">
    <w:p w14:paraId="7AF6A35C" w14:textId="77777777" w:rsidR="00662D47" w:rsidRPr="00CB770A" w:rsidRDefault="00662D47">
      <w:pPr>
        <w:spacing w:line="240" w:lineRule="auto"/>
      </w:pPr>
      <w:r w:rsidRPr="00CB770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6340274"/>
      <w:docPartObj>
        <w:docPartGallery w:val="Page Numbers (Bottom of Page)"/>
        <w:docPartUnique/>
      </w:docPartObj>
    </w:sdtPr>
    <w:sdtContent>
      <w:p w14:paraId="553AD298" w14:textId="77777777" w:rsidR="00C2290D" w:rsidRPr="00CB770A" w:rsidRDefault="00C2290D" w:rsidP="005A2CB2">
        <w:pPr>
          <w:pStyle w:val="Footer"/>
          <w:jc w:val="right"/>
        </w:pPr>
        <w:r w:rsidRPr="00CB770A">
          <w:fldChar w:fldCharType="begin"/>
        </w:r>
        <w:r w:rsidRPr="00CB770A">
          <w:instrText xml:space="preserve"> PAGE   \* MERGEFORMAT </w:instrText>
        </w:r>
        <w:r w:rsidRPr="00CB770A">
          <w:fldChar w:fldCharType="separate"/>
        </w:r>
        <w:r w:rsidRPr="00CB770A">
          <w:t>21</w:t>
        </w:r>
        <w:r w:rsidRPr="00CB770A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B30A0" w14:textId="0505A2FB" w:rsidR="008330AA" w:rsidRPr="00CB770A" w:rsidRDefault="008330AA" w:rsidP="005A2CB2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11347671"/>
      <w:docPartObj>
        <w:docPartGallery w:val="Page Numbers (Bottom of Page)"/>
        <w:docPartUnique/>
      </w:docPartObj>
    </w:sdtPr>
    <w:sdtContent>
      <w:p w14:paraId="14E2D32C" w14:textId="77777777" w:rsidR="008330AA" w:rsidRPr="00CB770A" w:rsidRDefault="008330AA">
        <w:pPr>
          <w:pStyle w:val="Footer"/>
          <w:jc w:val="right"/>
        </w:pPr>
        <w:r w:rsidRPr="00CB770A">
          <w:fldChar w:fldCharType="begin"/>
        </w:r>
        <w:r w:rsidRPr="00CB770A">
          <w:instrText xml:space="preserve"> PAGE   \* MERGEFORMAT </w:instrText>
        </w:r>
        <w:r w:rsidRPr="00CB770A">
          <w:fldChar w:fldCharType="separate"/>
        </w:r>
        <w:r w:rsidRPr="00CB770A">
          <w:t>2</w:t>
        </w:r>
        <w:r w:rsidRPr="00CB770A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C1E62" w14:textId="77777777" w:rsidR="00662D47" w:rsidRPr="00CB770A" w:rsidRDefault="00662D47">
      <w:pPr>
        <w:spacing w:line="240" w:lineRule="auto"/>
      </w:pPr>
      <w:r w:rsidRPr="00CB770A">
        <w:separator/>
      </w:r>
    </w:p>
  </w:footnote>
  <w:footnote w:type="continuationSeparator" w:id="0">
    <w:p w14:paraId="1ED000FD" w14:textId="77777777" w:rsidR="00662D47" w:rsidRPr="00CB770A" w:rsidRDefault="00662D47">
      <w:pPr>
        <w:spacing w:line="240" w:lineRule="auto"/>
      </w:pPr>
      <w:r w:rsidRPr="00CB770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3EA7D" w14:textId="77777777" w:rsidR="00C2290D" w:rsidRPr="00CB770A" w:rsidRDefault="00C229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71A71"/>
    <w:multiLevelType w:val="hybridMultilevel"/>
    <w:tmpl w:val="1868D7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D33F91"/>
    <w:multiLevelType w:val="hybridMultilevel"/>
    <w:tmpl w:val="B7FCB1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2D1E7D"/>
    <w:multiLevelType w:val="hybridMultilevel"/>
    <w:tmpl w:val="CFA8DF7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60223"/>
    <w:multiLevelType w:val="hybridMultilevel"/>
    <w:tmpl w:val="40C64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EA1882"/>
    <w:multiLevelType w:val="hybridMultilevel"/>
    <w:tmpl w:val="99167502"/>
    <w:lvl w:ilvl="0" w:tplc="46B297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2A095F"/>
    <w:multiLevelType w:val="multilevel"/>
    <w:tmpl w:val="E3BAF660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9624A27"/>
    <w:multiLevelType w:val="hybridMultilevel"/>
    <w:tmpl w:val="648A7E1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8B2C86"/>
    <w:multiLevelType w:val="hybridMultilevel"/>
    <w:tmpl w:val="81983A5C"/>
    <w:lvl w:ilvl="0" w:tplc="F41EC9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077FC4"/>
    <w:multiLevelType w:val="hybridMultilevel"/>
    <w:tmpl w:val="D14ABD7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AA2B4C"/>
    <w:multiLevelType w:val="hybridMultilevel"/>
    <w:tmpl w:val="6A302BA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FD4012"/>
    <w:multiLevelType w:val="hybridMultilevel"/>
    <w:tmpl w:val="1180B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F10026"/>
    <w:multiLevelType w:val="hybridMultilevel"/>
    <w:tmpl w:val="9B522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594BA1"/>
    <w:multiLevelType w:val="hybridMultilevel"/>
    <w:tmpl w:val="2B442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7F390A"/>
    <w:multiLevelType w:val="hybridMultilevel"/>
    <w:tmpl w:val="891C91C2"/>
    <w:lvl w:ilvl="0" w:tplc="1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D903A3"/>
    <w:multiLevelType w:val="hybridMultilevel"/>
    <w:tmpl w:val="5852B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7E24DB"/>
    <w:multiLevelType w:val="hybridMultilevel"/>
    <w:tmpl w:val="3F04E2D4"/>
    <w:lvl w:ilvl="0" w:tplc="1000000F">
      <w:start w:val="1"/>
      <w:numFmt w:val="decimal"/>
      <w:lvlText w:val="%1."/>
      <w:lvlJc w:val="left"/>
      <w:pPr>
        <w:ind w:left="1440" w:hanging="360"/>
      </w:p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CC158A0"/>
    <w:multiLevelType w:val="multilevel"/>
    <w:tmpl w:val="B20CFFC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Arial" w:hAnsi="Times New Roman" w:cs="Times New Roman" w:hint="default"/>
        <w:b/>
        <w:color w:val="auto"/>
        <w:sz w:val="36"/>
        <w:szCs w:val="36"/>
        <w:u w:val="none"/>
      </w:rPr>
    </w:lvl>
    <w:lvl w:ilvl="1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4EBC5632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8" w15:restartNumberingAfterBreak="0">
    <w:nsid w:val="5BBE414B"/>
    <w:multiLevelType w:val="hybridMultilevel"/>
    <w:tmpl w:val="616A85A4"/>
    <w:lvl w:ilvl="0" w:tplc="65B8B3E8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olor w:val="auto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BA5491"/>
    <w:multiLevelType w:val="hybridMultilevel"/>
    <w:tmpl w:val="0EB810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EE36369"/>
    <w:multiLevelType w:val="hybridMultilevel"/>
    <w:tmpl w:val="E22EA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3362AD"/>
    <w:multiLevelType w:val="hybridMultilevel"/>
    <w:tmpl w:val="9C1A4254"/>
    <w:lvl w:ilvl="0" w:tplc="F41EC9E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1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066638C"/>
    <w:multiLevelType w:val="hybridMultilevel"/>
    <w:tmpl w:val="8A16EB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FC1DD5"/>
    <w:multiLevelType w:val="hybridMultilevel"/>
    <w:tmpl w:val="8A4C0C18"/>
    <w:lvl w:ilvl="0" w:tplc="6B70225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D3344E"/>
    <w:multiLevelType w:val="hybridMultilevel"/>
    <w:tmpl w:val="80D4C25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F74884"/>
    <w:multiLevelType w:val="hybridMultilevel"/>
    <w:tmpl w:val="AA064ABE"/>
    <w:lvl w:ilvl="0" w:tplc="A992EAFC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352844"/>
    <w:multiLevelType w:val="hybridMultilevel"/>
    <w:tmpl w:val="C004D6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3E65A3"/>
    <w:multiLevelType w:val="hybridMultilevel"/>
    <w:tmpl w:val="88DCD24A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3612548"/>
    <w:multiLevelType w:val="hybridMultilevel"/>
    <w:tmpl w:val="D396DC5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0D742F"/>
    <w:multiLevelType w:val="hybridMultilevel"/>
    <w:tmpl w:val="E2D22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A66CC0"/>
    <w:multiLevelType w:val="hybridMultilevel"/>
    <w:tmpl w:val="85F8E3D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2F2484"/>
    <w:multiLevelType w:val="hybridMultilevel"/>
    <w:tmpl w:val="42C26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DF723F"/>
    <w:multiLevelType w:val="hybridMultilevel"/>
    <w:tmpl w:val="76F2B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FC41F0"/>
    <w:multiLevelType w:val="hybridMultilevel"/>
    <w:tmpl w:val="D28E283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0031473">
    <w:abstractNumId w:val="16"/>
  </w:num>
  <w:num w:numId="2" w16cid:durableId="9991749">
    <w:abstractNumId w:val="17"/>
  </w:num>
  <w:num w:numId="3" w16cid:durableId="885795797">
    <w:abstractNumId w:val="21"/>
  </w:num>
  <w:num w:numId="4" w16cid:durableId="1608390290">
    <w:abstractNumId w:val="6"/>
  </w:num>
  <w:num w:numId="5" w16cid:durableId="1534921763">
    <w:abstractNumId w:val="13"/>
  </w:num>
  <w:num w:numId="6" w16cid:durableId="204952799">
    <w:abstractNumId w:val="23"/>
  </w:num>
  <w:num w:numId="7" w16cid:durableId="2052343995">
    <w:abstractNumId w:val="18"/>
  </w:num>
  <w:num w:numId="8" w16cid:durableId="353072121">
    <w:abstractNumId w:val="10"/>
  </w:num>
  <w:num w:numId="9" w16cid:durableId="400833407">
    <w:abstractNumId w:val="7"/>
  </w:num>
  <w:num w:numId="10" w16cid:durableId="2024550559">
    <w:abstractNumId w:val="15"/>
  </w:num>
  <w:num w:numId="11" w16cid:durableId="99688698">
    <w:abstractNumId w:val="30"/>
  </w:num>
  <w:num w:numId="12" w16cid:durableId="565918455">
    <w:abstractNumId w:val="17"/>
    <w:lvlOverride w:ilvl="0">
      <w:startOverride w:val="1"/>
    </w:lvlOverride>
  </w:num>
  <w:num w:numId="13" w16cid:durableId="427386459">
    <w:abstractNumId w:val="17"/>
    <w:lvlOverride w:ilvl="0">
      <w:startOverride w:val="1"/>
    </w:lvlOverride>
  </w:num>
  <w:num w:numId="14" w16cid:durableId="56127758">
    <w:abstractNumId w:val="32"/>
  </w:num>
  <w:num w:numId="15" w16cid:durableId="1859780615">
    <w:abstractNumId w:val="26"/>
  </w:num>
  <w:num w:numId="16" w16cid:durableId="1242374656">
    <w:abstractNumId w:val="5"/>
  </w:num>
  <w:num w:numId="17" w16cid:durableId="1715306075">
    <w:abstractNumId w:val="0"/>
  </w:num>
  <w:num w:numId="18" w16cid:durableId="1305812972">
    <w:abstractNumId w:val="11"/>
  </w:num>
  <w:num w:numId="19" w16cid:durableId="1276670312">
    <w:abstractNumId w:val="3"/>
  </w:num>
  <w:num w:numId="20" w16cid:durableId="1037852411">
    <w:abstractNumId w:val="4"/>
  </w:num>
  <w:num w:numId="21" w16cid:durableId="986979415">
    <w:abstractNumId w:val="1"/>
  </w:num>
  <w:num w:numId="22" w16cid:durableId="1667972727">
    <w:abstractNumId w:val="31"/>
  </w:num>
  <w:num w:numId="23" w16cid:durableId="635836446">
    <w:abstractNumId w:val="25"/>
  </w:num>
  <w:num w:numId="24" w16cid:durableId="12042458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40850769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80158583">
    <w:abstractNumId w:val="29"/>
  </w:num>
  <w:num w:numId="27" w16cid:durableId="1416367215">
    <w:abstractNumId w:val="12"/>
  </w:num>
  <w:num w:numId="28" w16cid:durableId="50925594">
    <w:abstractNumId w:val="19"/>
  </w:num>
  <w:num w:numId="29" w16cid:durableId="1109088177">
    <w:abstractNumId w:val="22"/>
  </w:num>
  <w:num w:numId="30" w16cid:durableId="154037724">
    <w:abstractNumId w:val="27"/>
  </w:num>
  <w:num w:numId="31" w16cid:durableId="303046014">
    <w:abstractNumId w:val="9"/>
  </w:num>
  <w:num w:numId="32" w16cid:durableId="68114881">
    <w:abstractNumId w:val="2"/>
  </w:num>
  <w:num w:numId="33" w16cid:durableId="812406637">
    <w:abstractNumId w:val="8"/>
  </w:num>
  <w:num w:numId="34" w16cid:durableId="2032222735">
    <w:abstractNumId w:val="28"/>
  </w:num>
  <w:num w:numId="35" w16cid:durableId="704866503">
    <w:abstractNumId w:val="24"/>
  </w:num>
  <w:num w:numId="36" w16cid:durableId="1234781451">
    <w:abstractNumId w:val="33"/>
  </w:num>
  <w:num w:numId="37" w16cid:durableId="1671562868">
    <w:abstractNumId w:val="14"/>
  </w:num>
  <w:num w:numId="38" w16cid:durableId="173927840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11B2"/>
    <w:rsid w:val="000042C7"/>
    <w:rsid w:val="00005B8F"/>
    <w:rsid w:val="0000737E"/>
    <w:rsid w:val="00007D2B"/>
    <w:rsid w:val="00010989"/>
    <w:rsid w:val="00011720"/>
    <w:rsid w:val="000118EC"/>
    <w:rsid w:val="000128E6"/>
    <w:rsid w:val="00012FEA"/>
    <w:rsid w:val="00020AD5"/>
    <w:rsid w:val="00023730"/>
    <w:rsid w:val="00024D2A"/>
    <w:rsid w:val="00026579"/>
    <w:rsid w:val="0002685A"/>
    <w:rsid w:val="00026FB1"/>
    <w:rsid w:val="00026FC1"/>
    <w:rsid w:val="000307E7"/>
    <w:rsid w:val="000337CE"/>
    <w:rsid w:val="00034298"/>
    <w:rsid w:val="000344CD"/>
    <w:rsid w:val="000346A0"/>
    <w:rsid w:val="00036071"/>
    <w:rsid w:val="000362E3"/>
    <w:rsid w:val="00036BD9"/>
    <w:rsid w:val="000429AC"/>
    <w:rsid w:val="00044F0C"/>
    <w:rsid w:val="00045135"/>
    <w:rsid w:val="00050367"/>
    <w:rsid w:val="00051C90"/>
    <w:rsid w:val="00054FD9"/>
    <w:rsid w:val="000554B7"/>
    <w:rsid w:val="0005597E"/>
    <w:rsid w:val="0006222C"/>
    <w:rsid w:val="00062B10"/>
    <w:rsid w:val="00064C5E"/>
    <w:rsid w:val="000653D0"/>
    <w:rsid w:val="000706F9"/>
    <w:rsid w:val="000726E5"/>
    <w:rsid w:val="00073E6D"/>
    <w:rsid w:val="00075E0E"/>
    <w:rsid w:val="00076828"/>
    <w:rsid w:val="00077FCE"/>
    <w:rsid w:val="000809BA"/>
    <w:rsid w:val="0008135D"/>
    <w:rsid w:val="0008306D"/>
    <w:rsid w:val="00084960"/>
    <w:rsid w:val="00084B95"/>
    <w:rsid w:val="000868F7"/>
    <w:rsid w:val="0009046F"/>
    <w:rsid w:val="00091650"/>
    <w:rsid w:val="00093978"/>
    <w:rsid w:val="00094ECE"/>
    <w:rsid w:val="00096D3C"/>
    <w:rsid w:val="000A4092"/>
    <w:rsid w:val="000A4FB3"/>
    <w:rsid w:val="000A5FF2"/>
    <w:rsid w:val="000A6BA4"/>
    <w:rsid w:val="000B0981"/>
    <w:rsid w:val="000B0B1A"/>
    <w:rsid w:val="000B203B"/>
    <w:rsid w:val="000B3D11"/>
    <w:rsid w:val="000B4E08"/>
    <w:rsid w:val="000B5B57"/>
    <w:rsid w:val="000C1696"/>
    <w:rsid w:val="000C22F4"/>
    <w:rsid w:val="000C284C"/>
    <w:rsid w:val="000C3547"/>
    <w:rsid w:val="000C4495"/>
    <w:rsid w:val="000C6AD6"/>
    <w:rsid w:val="000C7046"/>
    <w:rsid w:val="000E12BF"/>
    <w:rsid w:val="000E190C"/>
    <w:rsid w:val="000F23F8"/>
    <w:rsid w:val="00100257"/>
    <w:rsid w:val="0010253C"/>
    <w:rsid w:val="00102DBD"/>
    <w:rsid w:val="00103984"/>
    <w:rsid w:val="00103AB1"/>
    <w:rsid w:val="00105B93"/>
    <w:rsid w:val="00113217"/>
    <w:rsid w:val="001132B5"/>
    <w:rsid w:val="001170A7"/>
    <w:rsid w:val="001174AC"/>
    <w:rsid w:val="001179AB"/>
    <w:rsid w:val="0012145C"/>
    <w:rsid w:val="0012282E"/>
    <w:rsid w:val="00124144"/>
    <w:rsid w:val="00131C98"/>
    <w:rsid w:val="00134DDF"/>
    <w:rsid w:val="001374E6"/>
    <w:rsid w:val="001415E6"/>
    <w:rsid w:val="001421C9"/>
    <w:rsid w:val="00142D8B"/>
    <w:rsid w:val="0015004A"/>
    <w:rsid w:val="00150FC0"/>
    <w:rsid w:val="00152D6C"/>
    <w:rsid w:val="001558A2"/>
    <w:rsid w:val="001568D0"/>
    <w:rsid w:val="00157ADB"/>
    <w:rsid w:val="00157DF4"/>
    <w:rsid w:val="001612A0"/>
    <w:rsid w:val="00162673"/>
    <w:rsid w:val="00163EDC"/>
    <w:rsid w:val="00165980"/>
    <w:rsid w:val="0017140E"/>
    <w:rsid w:val="001717E5"/>
    <w:rsid w:val="00171E8D"/>
    <w:rsid w:val="00174FB2"/>
    <w:rsid w:val="001761DC"/>
    <w:rsid w:val="00180498"/>
    <w:rsid w:val="00180C62"/>
    <w:rsid w:val="00181E68"/>
    <w:rsid w:val="001828B1"/>
    <w:rsid w:val="001842CE"/>
    <w:rsid w:val="00184745"/>
    <w:rsid w:val="00185671"/>
    <w:rsid w:val="00185779"/>
    <w:rsid w:val="001918F9"/>
    <w:rsid w:val="0019334A"/>
    <w:rsid w:val="0019341E"/>
    <w:rsid w:val="0019378A"/>
    <w:rsid w:val="001A08C4"/>
    <w:rsid w:val="001A1257"/>
    <w:rsid w:val="001A3216"/>
    <w:rsid w:val="001A3BEB"/>
    <w:rsid w:val="001A5110"/>
    <w:rsid w:val="001A5185"/>
    <w:rsid w:val="001A68B1"/>
    <w:rsid w:val="001A6A1B"/>
    <w:rsid w:val="001A6B86"/>
    <w:rsid w:val="001B0141"/>
    <w:rsid w:val="001B0C25"/>
    <w:rsid w:val="001B1200"/>
    <w:rsid w:val="001B1291"/>
    <w:rsid w:val="001B3BC8"/>
    <w:rsid w:val="001B68C6"/>
    <w:rsid w:val="001C142A"/>
    <w:rsid w:val="001C5A6C"/>
    <w:rsid w:val="001C62E8"/>
    <w:rsid w:val="001C7441"/>
    <w:rsid w:val="001C74B6"/>
    <w:rsid w:val="001D1417"/>
    <w:rsid w:val="001D2625"/>
    <w:rsid w:val="001D3942"/>
    <w:rsid w:val="001D625B"/>
    <w:rsid w:val="001D794A"/>
    <w:rsid w:val="001E2CD9"/>
    <w:rsid w:val="001E3F7A"/>
    <w:rsid w:val="001E3F9A"/>
    <w:rsid w:val="001E75DD"/>
    <w:rsid w:val="001F019B"/>
    <w:rsid w:val="001F58C2"/>
    <w:rsid w:val="00204EB4"/>
    <w:rsid w:val="00205D22"/>
    <w:rsid w:val="0020651A"/>
    <w:rsid w:val="00207034"/>
    <w:rsid w:val="0020743A"/>
    <w:rsid w:val="00212EB6"/>
    <w:rsid w:val="0021359E"/>
    <w:rsid w:val="002162E0"/>
    <w:rsid w:val="00216F09"/>
    <w:rsid w:val="002200E0"/>
    <w:rsid w:val="00221EDF"/>
    <w:rsid w:val="00230271"/>
    <w:rsid w:val="002362C1"/>
    <w:rsid w:val="0024144A"/>
    <w:rsid w:val="002457DD"/>
    <w:rsid w:val="002543B4"/>
    <w:rsid w:val="0025456F"/>
    <w:rsid w:val="002559B8"/>
    <w:rsid w:val="002562CD"/>
    <w:rsid w:val="00260A7F"/>
    <w:rsid w:val="00263209"/>
    <w:rsid w:val="00264143"/>
    <w:rsid w:val="002645E6"/>
    <w:rsid w:val="00265AE8"/>
    <w:rsid w:val="00265F94"/>
    <w:rsid w:val="002668E3"/>
    <w:rsid w:val="00272DAB"/>
    <w:rsid w:val="00273C67"/>
    <w:rsid w:val="00274C81"/>
    <w:rsid w:val="002778E0"/>
    <w:rsid w:val="0028128A"/>
    <w:rsid w:val="00287A8B"/>
    <w:rsid w:val="00287FA2"/>
    <w:rsid w:val="00294BD8"/>
    <w:rsid w:val="002954B0"/>
    <w:rsid w:val="00295B58"/>
    <w:rsid w:val="00296E23"/>
    <w:rsid w:val="002A1CEB"/>
    <w:rsid w:val="002A2A4F"/>
    <w:rsid w:val="002A2D9A"/>
    <w:rsid w:val="002A5705"/>
    <w:rsid w:val="002A60FB"/>
    <w:rsid w:val="002B19B0"/>
    <w:rsid w:val="002B3355"/>
    <w:rsid w:val="002B4583"/>
    <w:rsid w:val="002B7796"/>
    <w:rsid w:val="002C6277"/>
    <w:rsid w:val="002C797E"/>
    <w:rsid w:val="002C7CA3"/>
    <w:rsid w:val="002D0E8A"/>
    <w:rsid w:val="002D363D"/>
    <w:rsid w:val="002D5092"/>
    <w:rsid w:val="002D6EBE"/>
    <w:rsid w:val="002D7AA0"/>
    <w:rsid w:val="002E26DF"/>
    <w:rsid w:val="002E4D1A"/>
    <w:rsid w:val="002E6006"/>
    <w:rsid w:val="002F07A7"/>
    <w:rsid w:val="002F116E"/>
    <w:rsid w:val="002F1250"/>
    <w:rsid w:val="002F31CF"/>
    <w:rsid w:val="002F7CF4"/>
    <w:rsid w:val="003100CE"/>
    <w:rsid w:val="00311539"/>
    <w:rsid w:val="00312DF2"/>
    <w:rsid w:val="00313B4F"/>
    <w:rsid w:val="00316600"/>
    <w:rsid w:val="00317386"/>
    <w:rsid w:val="003221A9"/>
    <w:rsid w:val="00322F43"/>
    <w:rsid w:val="00324100"/>
    <w:rsid w:val="00325A6B"/>
    <w:rsid w:val="00326548"/>
    <w:rsid w:val="0033098B"/>
    <w:rsid w:val="00330FF3"/>
    <w:rsid w:val="00332F72"/>
    <w:rsid w:val="003330C5"/>
    <w:rsid w:val="00336802"/>
    <w:rsid w:val="00341936"/>
    <w:rsid w:val="00341E7F"/>
    <w:rsid w:val="00343AFA"/>
    <w:rsid w:val="003463DB"/>
    <w:rsid w:val="0034766F"/>
    <w:rsid w:val="003555F9"/>
    <w:rsid w:val="00364DBF"/>
    <w:rsid w:val="003650C1"/>
    <w:rsid w:val="00370921"/>
    <w:rsid w:val="00372546"/>
    <w:rsid w:val="0038110D"/>
    <w:rsid w:val="00383482"/>
    <w:rsid w:val="003878EE"/>
    <w:rsid w:val="003913BF"/>
    <w:rsid w:val="00394477"/>
    <w:rsid w:val="00396223"/>
    <w:rsid w:val="003A1810"/>
    <w:rsid w:val="003A3A6D"/>
    <w:rsid w:val="003A5199"/>
    <w:rsid w:val="003B4D93"/>
    <w:rsid w:val="003B55EE"/>
    <w:rsid w:val="003B56F4"/>
    <w:rsid w:val="003B5B56"/>
    <w:rsid w:val="003B5CA4"/>
    <w:rsid w:val="003B7A69"/>
    <w:rsid w:val="003B7DF3"/>
    <w:rsid w:val="003C03A1"/>
    <w:rsid w:val="003C05C0"/>
    <w:rsid w:val="003C164E"/>
    <w:rsid w:val="003C2975"/>
    <w:rsid w:val="003D02F9"/>
    <w:rsid w:val="003D1432"/>
    <w:rsid w:val="003D2562"/>
    <w:rsid w:val="003D2718"/>
    <w:rsid w:val="003D31EB"/>
    <w:rsid w:val="003D4766"/>
    <w:rsid w:val="003E2601"/>
    <w:rsid w:val="003E648E"/>
    <w:rsid w:val="003F1003"/>
    <w:rsid w:val="003F2A4E"/>
    <w:rsid w:val="003F6944"/>
    <w:rsid w:val="003F6FBD"/>
    <w:rsid w:val="003F7012"/>
    <w:rsid w:val="00400CF7"/>
    <w:rsid w:val="004036C5"/>
    <w:rsid w:val="00403CFE"/>
    <w:rsid w:val="004176BA"/>
    <w:rsid w:val="004221C3"/>
    <w:rsid w:val="0042340D"/>
    <w:rsid w:val="004256D1"/>
    <w:rsid w:val="004262DA"/>
    <w:rsid w:val="00426884"/>
    <w:rsid w:val="004274C3"/>
    <w:rsid w:val="00431A14"/>
    <w:rsid w:val="00432AE3"/>
    <w:rsid w:val="00434EA9"/>
    <w:rsid w:val="00436533"/>
    <w:rsid w:val="0043740A"/>
    <w:rsid w:val="004377F2"/>
    <w:rsid w:val="004447F3"/>
    <w:rsid w:val="00445492"/>
    <w:rsid w:val="00451594"/>
    <w:rsid w:val="00452844"/>
    <w:rsid w:val="00454C46"/>
    <w:rsid w:val="00455ECE"/>
    <w:rsid w:val="004610B7"/>
    <w:rsid w:val="00463764"/>
    <w:rsid w:val="004639B1"/>
    <w:rsid w:val="00467018"/>
    <w:rsid w:val="004672B8"/>
    <w:rsid w:val="004678E9"/>
    <w:rsid w:val="00467D71"/>
    <w:rsid w:val="00471F79"/>
    <w:rsid w:val="00472305"/>
    <w:rsid w:val="00473B1B"/>
    <w:rsid w:val="00475F93"/>
    <w:rsid w:val="00482C88"/>
    <w:rsid w:val="004842CD"/>
    <w:rsid w:val="00486070"/>
    <w:rsid w:val="00490238"/>
    <w:rsid w:val="004902D9"/>
    <w:rsid w:val="00491EF4"/>
    <w:rsid w:val="0049338D"/>
    <w:rsid w:val="00493E29"/>
    <w:rsid w:val="004946E1"/>
    <w:rsid w:val="00496E67"/>
    <w:rsid w:val="004A1433"/>
    <w:rsid w:val="004A16E7"/>
    <w:rsid w:val="004A1BDF"/>
    <w:rsid w:val="004A1BFF"/>
    <w:rsid w:val="004A20B0"/>
    <w:rsid w:val="004A3F7C"/>
    <w:rsid w:val="004A422E"/>
    <w:rsid w:val="004A4B62"/>
    <w:rsid w:val="004A520D"/>
    <w:rsid w:val="004A6AD3"/>
    <w:rsid w:val="004B116C"/>
    <w:rsid w:val="004B2D93"/>
    <w:rsid w:val="004B557C"/>
    <w:rsid w:val="004B67B7"/>
    <w:rsid w:val="004C3430"/>
    <w:rsid w:val="004C47CD"/>
    <w:rsid w:val="004C5B79"/>
    <w:rsid w:val="004C5F9E"/>
    <w:rsid w:val="004C75A2"/>
    <w:rsid w:val="004D029F"/>
    <w:rsid w:val="004D2193"/>
    <w:rsid w:val="004D25F9"/>
    <w:rsid w:val="004D26A9"/>
    <w:rsid w:val="004D2CDC"/>
    <w:rsid w:val="004D715D"/>
    <w:rsid w:val="004D7488"/>
    <w:rsid w:val="004D7F00"/>
    <w:rsid w:val="004E336F"/>
    <w:rsid w:val="004E7379"/>
    <w:rsid w:val="004F468E"/>
    <w:rsid w:val="00502EBA"/>
    <w:rsid w:val="00504684"/>
    <w:rsid w:val="00505057"/>
    <w:rsid w:val="00506B8C"/>
    <w:rsid w:val="00511B45"/>
    <w:rsid w:val="00512235"/>
    <w:rsid w:val="0051387F"/>
    <w:rsid w:val="00515920"/>
    <w:rsid w:val="0052019C"/>
    <w:rsid w:val="00521C8A"/>
    <w:rsid w:val="00521D55"/>
    <w:rsid w:val="00523A7A"/>
    <w:rsid w:val="005253F5"/>
    <w:rsid w:val="00535B0E"/>
    <w:rsid w:val="00535DE6"/>
    <w:rsid w:val="0053615C"/>
    <w:rsid w:val="0054299B"/>
    <w:rsid w:val="005431A9"/>
    <w:rsid w:val="00547BFB"/>
    <w:rsid w:val="005518D3"/>
    <w:rsid w:val="00551DDC"/>
    <w:rsid w:val="00557174"/>
    <w:rsid w:val="00560544"/>
    <w:rsid w:val="0056213C"/>
    <w:rsid w:val="0056324C"/>
    <w:rsid w:val="005645F6"/>
    <w:rsid w:val="005673D1"/>
    <w:rsid w:val="00572BE7"/>
    <w:rsid w:val="00574F83"/>
    <w:rsid w:val="00583A41"/>
    <w:rsid w:val="00590CA1"/>
    <w:rsid w:val="00591A1D"/>
    <w:rsid w:val="00592CFF"/>
    <w:rsid w:val="00593517"/>
    <w:rsid w:val="00595BB6"/>
    <w:rsid w:val="00596B55"/>
    <w:rsid w:val="005977C9"/>
    <w:rsid w:val="005A213C"/>
    <w:rsid w:val="005A23E5"/>
    <w:rsid w:val="005A253D"/>
    <w:rsid w:val="005A2CB2"/>
    <w:rsid w:val="005A3013"/>
    <w:rsid w:val="005A3A21"/>
    <w:rsid w:val="005A3A91"/>
    <w:rsid w:val="005A3BAE"/>
    <w:rsid w:val="005A752F"/>
    <w:rsid w:val="005B5A0B"/>
    <w:rsid w:val="005B7435"/>
    <w:rsid w:val="005C1F33"/>
    <w:rsid w:val="005C70C7"/>
    <w:rsid w:val="005D4024"/>
    <w:rsid w:val="005D7E9C"/>
    <w:rsid w:val="005E0937"/>
    <w:rsid w:val="005E4F45"/>
    <w:rsid w:val="005E5BAF"/>
    <w:rsid w:val="005E7216"/>
    <w:rsid w:val="005F1A3C"/>
    <w:rsid w:val="005F2AD3"/>
    <w:rsid w:val="005F3349"/>
    <w:rsid w:val="005F3679"/>
    <w:rsid w:val="005F498B"/>
    <w:rsid w:val="005F58D2"/>
    <w:rsid w:val="0060001B"/>
    <w:rsid w:val="00601310"/>
    <w:rsid w:val="006025E3"/>
    <w:rsid w:val="00605DC4"/>
    <w:rsid w:val="00611355"/>
    <w:rsid w:val="0061347C"/>
    <w:rsid w:val="006143A5"/>
    <w:rsid w:val="006169DB"/>
    <w:rsid w:val="00620639"/>
    <w:rsid w:val="00632880"/>
    <w:rsid w:val="00633B22"/>
    <w:rsid w:val="00635245"/>
    <w:rsid w:val="00635531"/>
    <w:rsid w:val="00641017"/>
    <w:rsid w:val="00641C75"/>
    <w:rsid w:val="006441DA"/>
    <w:rsid w:val="00647ACF"/>
    <w:rsid w:val="00652E3D"/>
    <w:rsid w:val="0065309B"/>
    <w:rsid w:val="00661A39"/>
    <w:rsid w:val="00662D47"/>
    <w:rsid w:val="006725B2"/>
    <w:rsid w:val="00682CDE"/>
    <w:rsid w:val="00686D53"/>
    <w:rsid w:val="0069034F"/>
    <w:rsid w:val="00690E26"/>
    <w:rsid w:val="00692526"/>
    <w:rsid w:val="00693266"/>
    <w:rsid w:val="006A2C77"/>
    <w:rsid w:val="006A3139"/>
    <w:rsid w:val="006A3333"/>
    <w:rsid w:val="006A7234"/>
    <w:rsid w:val="006B148F"/>
    <w:rsid w:val="006B3BA1"/>
    <w:rsid w:val="006B3E02"/>
    <w:rsid w:val="006B6732"/>
    <w:rsid w:val="006C0975"/>
    <w:rsid w:val="006C2727"/>
    <w:rsid w:val="006C31E9"/>
    <w:rsid w:val="006C7000"/>
    <w:rsid w:val="006D41F7"/>
    <w:rsid w:val="006D5498"/>
    <w:rsid w:val="006D6ED8"/>
    <w:rsid w:val="006D71D0"/>
    <w:rsid w:val="006E0B9B"/>
    <w:rsid w:val="006E22E1"/>
    <w:rsid w:val="006E4353"/>
    <w:rsid w:val="006F077F"/>
    <w:rsid w:val="006F2F56"/>
    <w:rsid w:val="006F4AAF"/>
    <w:rsid w:val="006F52D2"/>
    <w:rsid w:val="00700C31"/>
    <w:rsid w:val="0070509C"/>
    <w:rsid w:val="00706B15"/>
    <w:rsid w:val="00707908"/>
    <w:rsid w:val="007079CA"/>
    <w:rsid w:val="007109F3"/>
    <w:rsid w:val="0071108E"/>
    <w:rsid w:val="007119BD"/>
    <w:rsid w:val="007208C7"/>
    <w:rsid w:val="00724E12"/>
    <w:rsid w:val="00732517"/>
    <w:rsid w:val="00732AE6"/>
    <w:rsid w:val="007344CE"/>
    <w:rsid w:val="00734643"/>
    <w:rsid w:val="0073742E"/>
    <w:rsid w:val="00740DBA"/>
    <w:rsid w:val="00741D71"/>
    <w:rsid w:val="00742985"/>
    <w:rsid w:val="00747EDA"/>
    <w:rsid w:val="00747FED"/>
    <w:rsid w:val="00751329"/>
    <w:rsid w:val="00752AA7"/>
    <w:rsid w:val="00752D74"/>
    <w:rsid w:val="00752EBA"/>
    <w:rsid w:val="00753301"/>
    <w:rsid w:val="00755138"/>
    <w:rsid w:val="007558BB"/>
    <w:rsid w:val="00756628"/>
    <w:rsid w:val="007578DF"/>
    <w:rsid w:val="00757C10"/>
    <w:rsid w:val="00762E9C"/>
    <w:rsid w:val="00764C87"/>
    <w:rsid w:val="00765FA3"/>
    <w:rsid w:val="00770208"/>
    <w:rsid w:val="0077038D"/>
    <w:rsid w:val="00773549"/>
    <w:rsid w:val="0077511C"/>
    <w:rsid w:val="0077557B"/>
    <w:rsid w:val="00775FFC"/>
    <w:rsid w:val="00780008"/>
    <w:rsid w:val="00780253"/>
    <w:rsid w:val="00782923"/>
    <w:rsid w:val="00783359"/>
    <w:rsid w:val="00784587"/>
    <w:rsid w:val="00785A38"/>
    <w:rsid w:val="00785F4E"/>
    <w:rsid w:val="007866D9"/>
    <w:rsid w:val="00787EDA"/>
    <w:rsid w:val="00791468"/>
    <w:rsid w:val="00791E40"/>
    <w:rsid w:val="007924E0"/>
    <w:rsid w:val="0079331F"/>
    <w:rsid w:val="007933CC"/>
    <w:rsid w:val="0079354C"/>
    <w:rsid w:val="00793E7C"/>
    <w:rsid w:val="007A180A"/>
    <w:rsid w:val="007A3383"/>
    <w:rsid w:val="007A76FF"/>
    <w:rsid w:val="007A7802"/>
    <w:rsid w:val="007B1846"/>
    <w:rsid w:val="007B30FA"/>
    <w:rsid w:val="007B378C"/>
    <w:rsid w:val="007B3F00"/>
    <w:rsid w:val="007B5D4B"/>
    <w:rsid w:val="007B69E5"/>
    <w:rsid w:val="007C0694"/>
    <w:rsid w:val="007C17FD"/>
    <w:rsid w:val="007C2CA1"/>
    <w:rsid w:val="007C52F8"/>
    <w:rsid w:val="007C5DD5"/>
    <w:rsid w:val="007D008A"/>
    <w:rsid w:val="007D5120"/>
    <w:rsid w:val="007D7F8D"/>
    <w:rsid w:val="007E0D77"/>
    <w:rsid w:val="007E0E43"/>
    <w:rsid w:val="007E21D6"/>
    <w:rsid w:val="007E2C39"/>
    <w:rsid w:val="007E3496"/>
    <w:rsid w:val="007E6315"/>
    <w:rsid w:val="007E6EAA"/>
    <w:rsid w:val="007E75AC"/>
    <w:rsid w:val="007E7B3B"/>
    <w:rsid w:val="007F52EC"/>
    <w:rsid w:val="007F5696"/>
    <w:rsid w:val="007F5BD0"/>
    <w:rsid w:val="007F5D48"/>
    <w:rsid w:val="00800C40"/>
    <w:rsid w:val="00800DF8"/>
    <w:rsid w:val="00802031"/>
    <w:rsid w:val="00802B8F"/>
    <w:rsid w:val="00805EEA"/>
    <w:rsid w:val="00806569"/>
    <w:rsid w:val="00806A8E"/>
    <w:rsid w:val="00806EE4"/>
    <w:rsid w:val="00807681"/>
    <w:rsid w:val="00807A1A"/>
    <w:rsid w:val="008106BA"/>
    <w:rsid w:val="00810BB6"/>
    <w:rsid w:val="00812AD8"/>
    <w:rsid w:val="00813958"/>
    <w:rsid w:val="00815CFA"/>
    <w:rsid w:val="00820FB2"/>
    <w:rsid w:val="00821AD4"/>
    <w:rsid w:val="00821D7C"/>
    <w:rsid w:val="00832195"/>
    <w:rsid w:val="008330AA"/>
    <w:rsid w:val="00833460"/>
    <w:rsid w:val="00835551"/>
    <w:rsid w:val="008376E5"/>
    <w:rsid w:val="00841A80"/>
    <w:rsid w:val="008435D7"/>
    <w:rsid w:val="00843A1D"/>
    <w:rsid w:val="00847C1B"/>
    <w:rsid w:val="00853D92"/>
    <w:rsid w:val="00856D8C"/>
    <w:rsid w:val="00857308"/>
    <w:rsid w:val="00857837"/>
    <w:rsid w:val="008626B7"/>
    <w:rsid w:val="008639EB"/>
    <w:rsid w:val="0086443C"/>
    <w:rsid w:val="00871D41"/>
    <w:rsid w:val="008755CB"/>
    <w:rsid w:val="0088125C"/>
    <w:rsid w:val="00882777"/>
    <w:rsid w:val="0088361C"/>
    <w:rsid w:val="00884059"/>
    <w:rsid w:val="00884C80"/>
    <w:rsid w:val="008856AD"/>
    <w:rsid w:val="0088719F"/>
    <w:rsid w:val="00887856"/>
    <w:rsid w:val="0089267A"/>
    <w:rsid w:val="00892B9F"/>
    <w:rsid w:val="00895037"/>
    <w:rsid w:val="00895543"/>
    <w:rsid w:val="00896DB7"/>
    <w:rsid w:val="00896F0F"/>
    <w:rsid w:val="0089713A"/>
    <w:rsid w:val="008A1A6D"/>
    <w:rsid w:val="008A2BE5"/>
    <w:rsid w:val="008A74A8"/>
    <w:rsid w:val="008B015A"/>
    <w:rsid w:val="008B1EDE"/>
    <w:rsid w:val="008B665D"/>
    <w:rsid w:val="008B6C47"/>
    <w:rsid w:val="008B7A0B"/>
    <w:rsid w:val="008C1E24"/>
    <w:rsid w:val="008C26E9"/>
    <w:rsid w:val="008C2EC6"/>
    <w:rsid w:val="008C2FFA"/>
    <w:rsid w:val="008C56AD"/>
    <w:rsid w:val="008D0F54"/>
    <w:rsid w:val="008D174F"/>
    <w:rsid w:val="008D2204"/>
    <w:rsid w:val="008D3CD2"/>
    <w:rsid w:val="008D561B"/>
    <w:rsid w:val="008E5297"/>
    <w:rsid w:val="008E57AE"/>
    <w:rsid w:val="008E5F4C"/>
    <w:rsid w:val="008E6523"/>
    <w:rsid w:val="008F0E86"/>
    <w:rsid w:val="008F2815"/>
    <w:rsid w:val="008F286D"/>
    <w:rsid w:val="008F3666"/>
    <w:rsid w:val="008F40B6"/>
    <w:rsid w:val="008F5012"/>
    <w:rsid w:val="0090030D"/>
    <w:rsid w:val="009033B0"/>
    <w:rsid w:val="0091028D"/>
    <w:rsid w:val="00913BD2"/>
    <w:rsid w:val="00916076"/>
    <w:rsid w:val="00921A8D"/>
    <w:rsid w:val="009221CC"/>
    <w:rsid w:val="00922453"/>
    <w:rsid w:val="00922B93"/>
    <w:rsid w:val="00934957"/>
    <w:rsid w:val="00935920"/>
    <w:rsid w:val="0093679B"/>
    <w:rsid w:val="00936B5B"/>
    <w:rsid w:val="00937083"/>
    <w:rsid w:val="0094012B"/>
    <w:rsid w:val="00943813"/>
    <w:rsid w:val="00945581"/>
    <w:rsid w:val="00945A84"/>
    <w:rsid w:val="0094747A"/>
    <w:rsid w:val="00947B7C"/>
    <w:rsid w:val="00947F2D"/>
    <w:rsid w:val="00950209"/>
    <w:rsid w:val="00956022"/>
    <w:rsid w:val="00956F06"/>
    <w:rsid w:val="00960DE2"/>
    <w:rsid w:val="00964B59"/>
    <w:rsid w:val="00970C89"/>
    <w:rsid w:val="00976CD5"/>
    <w:rsid w:val="00976E5B"/>
    <w:rsid w:val="00981097"/>
    <w:rsid w:val="00990A24"/>
    <w:rsid w:val="00991CF0"/>
    <w:rsid w:val="009935A8"/>
    <w:rsid w:val="00997122"/>
    <w:rsid w:val="009A0E34"/>
    <w:rsid w:val="009A36D8"/>
    <w:rsid w:val="009A4DE5"/>
    <w:rsid w:val="009A6737"/>
    <w:rsid w:val="009A7652"/>
    <w:rsid w:val="009B182E"/>
    <w:rsid w:val="009B452E"/>
    <w:rsid w:val="009B6BEE"/>
    <w:rsid w:val="009B7B63"/>
    <w:rsid w:val="009C0429"/>
    <w:rsid w:val="009C4E0F"/>
    <w:rsid w:val="009C7565"/>
    <w:rsid w:val="009D0504"/>
    <w:rsid w:val="009D078E"/>
    <w:rsid w:val="009D2E53"/>
    <w:rsid w:val="009D616E"/>
    <w:rsid w:val="009D74C2"/>
    <w:rsid w:val="009E2961"/>
    <w:rsid w:val="009E2B1C"/>
    <w:rsid w:val="009E537B"/>
    <w:rsid w:val="009E6CF3"/>
    <w:rsid w:val="009E7AAC"/>
    <w:rsid w:val="009F1821"/>
    <w:rsid w:val="009F2838"/>
    <w:rsid w:val="009F2CB7"/>
    <w:rsid w:val="009F3A5E"/>
    <w:rsid w:val="009F413B"/>
    <w:rsid w:val="009F4D4F"/>
    <w:rsid w:val="009F5477"/>
    <w:rsid w:val="009F67ED"/>
    <w:rsid w:val="00A046B4"/>
    <w:rsid w:val="00A069E6"/>
    <w:rsid w:val="00A07836"/>
    <w:rsid w:val="00A10DE4"/>
    <w:rsid w:val="00A11D61"/>
    <w:rsid w:val="00A13A86"/>
    <w:rsid w:val="00A16A43"/>
    <w:rsid w:val="00A17CFD"/>
    <w:rsid w:val="00A222C7"/>
    <w:rsid w:val="00A22618"/>
    <w:rsid w:val="00A22C36"/>
    <w:rsid w:val="00A2330C"/>
    <w:rsid w:val="00A238CB"/>
    <w:rsid w:val="00A25B7C"/>
    <w:rsid w:val="00A327B3"/>
    <w:rsid w:val="00A34C8F"/>
    <w:rsid w:val="00A34D8D"/>
    <w:rsid w:val="00A36188"/>
    <w:rsid w:val="00A42B69"/>
    <w:rsid w:val="00A44203"/>
    <w:rsid w:val="00A45542"/>
    <w:rsid w:val="00A45EA1"/>
    <w:rsid w:val="00A50A88"/>
    <w:rsid w:val="00A52919"/>
    <w:rsid w:val="00A603C4"/>
    <w:rsid w:val="00A62829"/>
    <w:rsid w:val="00A645D6"/>
    <w:rsid w:val="00A71929"/>
    <w:rsid w:val="00A724C7"/>
    <w:rsid w:val="00A75EC0"/>
    <w:rsid w:val="00A81021"/>
    <w:rsid w:val="00A8420D"/>
    <w:rsid w:val="00A851B9"/>
    <w:rsid w:val="00A90975"/>
    <w:rsid w:val="00A910FE"/>
    <w:rsid w:val="00A9193A"/>
    <w:rsid w:val="00A93FF4"/>
    <w:rsid w:val="00A96EA0"/>
    <w:rsid w:val="00AA104E"/>
    <w:rsid w:val="00AA159B"/>
    <w:rsid w:val="00AB2649"/>
    <w:rsid w:val="00AB33F4"/>
    <w:rsid w:val="00AB76B3"/>
    <w:rsid w:val="00AC358E"/>
    <w:rsid w:val="00AC5F1A"/>
    <w:rsid w:val="00AD1F5F"/>
    <w:rsid w:val="00AD27C7"/>
    <w:rsid w:val="00AD39BF"/>
    <w:rsid w:val="00AD45BA"/>
    <w:rsid w:val="00AD7849"/>
    <w:rsid w:val="00AE05D1"/>
    <w:rsid w:val="00AE2C65"/>
    <w:rsid w:val="00AE3BD6"/>
    <w:rsid w:val="00AE5C92"/>
    <w:rsid w:val="00AF2834"/>
    <w:rsid w:val="00AF67F5"/>
    <w:rsid w:val="00B02A18"/>
    <w:rsid w:val="00B02DB4"/>
    <w:rsid w:val="00B06507"/>
    <w:rsid w:val="00B07895"/>
    <w:rsid w:val="00B10163"/>
    <w:rsid w:val="00B14263"/>
    <w:rsid w:val="00B15254"/>
    <w:rsid w:val="00B168E7"/>
    <w:rsid w:val="00B17170"/>
    <w:rsid w:val="00B20D0A"/>
    <w:rsid w:val="00B314E5"/>
    <w:rsid w:val="00B31F40"/>
    <w:rsid w:val="00B36B75"/>
    <w:rsid w:val="00B40381"/>
    <w:rsid w:val="00B405CF"/>
    <w:rsid w:val="00B4188E"/>
    <w:rsid w:val="00B448A9"/>
    <w:rsid w:val="00B45BF9"/>
    <w:rsid w:val="00B51119"/>
    <w:rsid w:val="00B51DB5"/>
    <w:rsid w:val="00B5211A"/>
    <w:rsid w:val="00B5274F"/>
    <w:rsid w:val="00B53D55"/>
    <w:rsid w:val="00B55490"/>
    <w:rsid w:val="00B67B23"/>
    <w:rsid w:val="00B67D7A"/>
    <w:rsid w:val="00B711B2"/>
    <w:rsid w:val="00B736A3"/>
    <w:rsid w:val="00B73A53"/>
    <w:rsid w:val="00B81E12"/>
    <w:rsid w:val="00B81E72"/>
    <w:rsid w:val="00B836B5"/>
    <w:rsid w:val="00B874B9"/>
    <w:rsid w:val="00B94559"/>
    <w:rsid w:val="00B94A1C"/>
    <w:rsid w:val="00B97062"/>
    <w:rsid w:val="00BA4C46"/>
    <w:rsid w:val="00BA7FE8"/>
    <w:rsid w:val="00BB0B5E"/>
    <w:rsid w:val="00BB1771"/>
    <w:rsid w:val="00BB1A12"/>
    <w:rsid w:val="00BB27CA"/>
    <w:rsid w:val="00BB7D80"/>
    <w:rsid w:val="00BB7DA0"/>
    <w:rsid w:val="00BC0E0E"/>
    <w:rsid w:val="00BC2147"/>
    <w:rsid w:val="00BC2FE7"/>
    <w:rsid w:val="00BC3E09"/>
    <w:rsid w:val="00BC6070"/>
    <w:rsid w:val="00BC7AD4"/>
    <w:rsid w:val="00BD11FA"/>
    <w:rsid w:val="00BD1E9E"/>
    <w:rsid w:val="00BD3422"/>
    <w:rsid w:val="00BD41A1"/>
    <w:rsid w:val="00BE0FF8"/>
    <w:rsid w:val="00BE2F55"/>
    <w:rsid w:val="00BE53B1"/>
    <w:rsid w:val="00BE7C40"/>
    <w:rsid w:val="00BF0763"/>
    <w:rsid w:val="00BF0E45"/>
    <w:rsid w:val="00C025F3"/>
    <w:rsid w:val="00C035DE"/>
    <w:rsid w:val="00C07DE7"/>
    <w:rsid w:val="00C12E85"/>
    <w:rsid w:val="00C13DD4"/>
    <w:rsid w:val="00C15097"/>
    <w:rsid w:val="00C2290D"/>
    <w:rsid w:val="00C23855"/>
    <w:rsid w:val="00C26A2F"/>
    <w:rsid w:val="00C26C48"/>
    <w:rsid w:val="00C347AF"/>
    <w:rsid w:val="00C35FA4"/>
    <w:rsid w:val="00C367AF"/>
    <w:rsid w:val="00C4005F"/>
    <w:rsid w:val="00C4535A"/>
    <w:rsid w:val="00C47863"/>
    <w:rsid w:val="00C51CE7"/>
    <w:rsid w:val="00C52552"/>
    <w:rsid w:val="00C525CE"/>
    <w:rsid w:val="00C5650B"/>
    <w:rsid w:val="00C61A6E"/>
    <w:rsid w:val="00C61D2A"/>
    <w:rsid w:val="00C629DF"/>
    <w:rsid w:val="00C62A09"/>
    <w:rsid w:val="00C632D4"/>
    <w:rsid w:val="00C63CFF"/>
    <w:rsid w:val="00C64194"/>
    <w:rsid w:val="00C64BFD"/>
    <w:rsid w:val="00C6590C"/>
    <w:rsid w:val="00C71E7F"/>
    <w:rsid w:val="00C72216"/>
    <w:rsid w:val="00C737BD"/>
    <w:rsid w:val="00C74522"/>
    <w:rsid w:val="00C7554E"/>
    <w:rsid w:val="00C779F9"/>
    <w:rsid w:val="00C8012F"/>
    <w:rsid w:val="00C82F9D"/>
    <w:rsid w:val="00C86E72"/>
    <w:rsid w:val="00C91AAE"/>
    <w:rsid w:val="00C93B7F"/>
    <w:rsid w:val="00C94CE1"/>
    <w:rsid w:val="00C97706"/>
    <w:rsid w:val="00CA168C"/>
    <w:rsid w:val="00CA1D91"/>
    <w:rsid w:val="00CA54A2"/>
    <w:rsid w:val="00CA640B"/>
    <w:rsid w:val="00CB0789"/>
    <w:rsid w:val="00CB0B18"/>
    <w:rsid w:val="00CB1001"/>
    <w:rsid w:val="00CB125F"/>
    <w:rsid w:val="00CB5AC5"/>
    <w:rsid w:val="00CB770A"/>
    <w:rsid w:val="00CC2CB6"/>
    <w:rsid w:val="00CC4D0D"/>
    <w:rsid w:val="00CC6E09"/>
    <w:rsid w:val="00CC76AA"/>
    <w:rsid w:val="00CD23EC"/>
    <w:rsid w:val="00CD3ED2"/>
    <w:rsid w:val="00CE1CC3"/>
    <w:rsid w:val="00CE1FCA"/>
    <w:rsid w:val="00CE2C39"/>
    <w:rsid w:val="00CE4213"/>
    <w:rsid w:val="00CE4DA1"/>
    <w:rsid w:val="00CE71C2"/>
    <w:rsid w:val="00D00364"/>
    <w:rsid w:val="00D037AF"/>
    <w:rsid w:val="00D047EC"/>
    <w:rsid w:val="00D04D96"/>
    <w:rsid w:val="00D054BA"/>
    <w:rsid w:val="00D05BE0"/>
    <w:rsid w:val="00D06293"/>
    <w:rsid w:val="00D12ADF"/>
    <w:rsid w:val="00D13A5A"/>
    <w:rsid w:val="00D24EF5"/>
    <w:rsid w:val="00D25600"/>
    <w:rsid w:val="00D25EF0"/>
    <w:rsid w:val="00D27688"/>
    <w:rsid w:val="00D37753"/>
    <w:rsid w:val="00D377A3"/>
    <w:rsid w:val="00D4051A"/>
    <w:rsid w:val="00D41A2A"/>
    <w:rsid w:val="00D44026"/>
    <w:rsid w:val="00D45652"/>
    <w:rsid w:val="00D47257"/>
    <w:rsid w:val="00D55CEA"/>
    <w:rsid w:val="00D60F6B"/>
    <w:rsid w:val="00D61301"/>
    <w:rsid w:val="00D61A98"/>
    <w:rsid w:val="00D65175"/>
    <w:rsid w:val="00D66FE8"/>
    <w:rsid w:val="00D6737E"/>
    <w:rsid w:val="00D71463"/>
    <w:rsid w:val="00D72860"/>
    <w:rsid w:val="00D760EE"/>
    <w:rsid w:val="00D825E1"/>
    <w:rsid w:val="00D8546D"/>
    <w:rsid w:val="00D863DE"/>
    <w:rsid w:val="00D90326"/>
    <w:rsid w:val="00D909F8"/>
    <w:rsid w:val="00D9627D"/>
    <w:rsid w:val="00D97E81"/>
    <w:rsid w:val="00DA40A3"/>
    <w:rsid w:val="00DA43B1"/>
    <w:rsid w:val="00DA4931"/>
    <w:rsid w:val="00DA6F25"/>
    <w:rsid w:val="00DB1E0D"/>
    <w:rsid w:val="00DC2987"/>
    <w:rsid w:val="00DC3122"/>
    <w:rsid w:val="00DC33DA"/>
    <w:rsid w:val="00DC4988"/>
    <w:rsid w:val="00DC500A"/>
    <w:rsid w:val="00DC5478"/>
    <w:rsid w:val="00DC74B5"/>
    <w:rsid w:val="00DD0BCC"/>
    <w:rsid w:val="00DD469B"/>
    <w:rsid w:val="00DE46DF"/>
    <w:rsid w:val="00DF2642"/>
    <w:rsid w:val="00DF45A2"/>
    <w:rsid w:val="00DF5067"/>
    <w:rsid w:val="00DF66E4"/>
    <w:rsid w:val="00DF7673"/>
    <w:rsid w:val="00E015D4"/>
    <w:rsid w:val="00E02235"/>
    <w:rsid w:val="00E06B21"/>
    <w:rsid w:val="00E10242"/>
    <w:rsid w:val="00E15316"/>
    <w:rsid w:val="00E15C65"/>
    <w:rsid w:val="00E15DE5"/>
    <w:rsid w:val="00E1744A"/>
    <w:rsid w:val="00E241BB"/>
    <w:rsid w:val="00E24D63"/>
    <w:rsid w:val="00E31E56"/>
    <w:rsid w:val="00E32A48"/>
    <w:rsid w:val="00E35607"/>
    <w:rsid w:val="00E40FD2"/>
    <w:rsid w:val="00E42BD9"/>
    <w:rsid w:val="00E42E0A"/>
    <w:rsid w:val="00E438D8"/>
    <w:rsid w:val="00E447C6"/>
    <w:rsid w:val="00E45A50"/>
    <w:rsid w:val="00E46547"/>
    <w:rsid w:val="00E4712E"/>
    <w:rsid w:val="00E47257"/>
    <w:rsid w:val="00E47DEE"/>
    <w:rsid w:val="00E5332E"/>
    <w:rsid w:val="00E55A15"/>
    <w:rsid w:val="00E56DC8"/>
    <w:rsid w:val="00E6195A"/>
    <w:rsid w:val="00E631BB"/>
    <w:rsid w:val="00E637D5"/>
    <w:rsid w:val="00E65023"/>
    <w:rsid w:val="00E65B13"/>
    <w:rsid w:val="00E66835"/>
    <w:rsid w:val="00E67266"/>
    <w:rsid w:val="00E67B9A"/>
    <w:rsid w:val="00E7259B"/>
    <w:rsid w:val="00E8259B"/>
    <w:rsid w:val="00E8355C"/>
    <w:rsid w:val="00E837FA"/>
    <w:rsid w:val="00E8398C"/>
    <w:rsid w:val="00E840C6"/>
    <w:rsid w:val="00E903BB"/>
    <w:rsid w:val="00E91B5E"/>
    <w:rsid w:val="00E92666"/>
    <w:rsid w:val="00E93DBE"/>
    <w:rsid w:val="00E95738"/>
    <w:rsid w:val="00E95A4D"/>
    <w:rsid w:val="00E96AEC"/>
    <w:rsid w:val="00E96FC0"/>
    <w:rsid w:val="00E9740D"/>
    <w:rsid w:val="00EA2C08"/>
    <w:rsid w:val="00EA3A68"/>
    <w:rsid w:val="00EA5C56"/>
    <w:rsid w:val="00EB5E30"/>
    <w:rsid w:val="00EB72C0"/>
    <w:rsid w:val="00EC357C"/>
    <w:rsid w:val="00EC50EC"/>
    <w:rsid w:val="00EC6890"/>
    <w:rsid w:val="00EC7B66"/>
    <w:rsid w:val="00ED23E9"/>
    <w:rsid w:val="00ED367D"/>
    <w:rsid w:val="00ED4813"/>
    <w:rsid w:val="00ED620D"/>
    <w:rsid w:val="00ED6E78"/>
    <w:rsid w:val="00EE5A03"/>
    <w:rsid w:val="00EE5AA6"/>
    <w:rsid w:val="00EE7266"/>
    <w:rsid w:val="00EE7D0D"/>
    <w:rsid w:val="00EF1113"/>
    <w:rsid w:val="00EF2617"/>
    <w:rsid w:val="00F00574"/>
    <w:rsid w:val="00F01276"/>
    <w:rsid w:val="00F01806"/>
    <w:rsid w:val="00F01BEF"/>
    <w:rsid w:val="00F05B43"/>
    <w:rsid w:val="00F11455"/>
    <w:rsid w:val="00F22699"/>
    <w:rsid w:val="00F334EA"/>
    <w:rsid w:val="00F41772"/>
    <w:rsid w:val="00F4262B"/>
    <w:rsid w:val="00F43E6C"/>
    <w:rsid w:val="00F444A7"/>
    <w:rsid w:val="00F4549B"/>
    <w:rsid w:val="00F47EA5"/>
    <w:rsid w:val="00F50174"/>
    <w:rsid w:val="00F51CC0"/>
    <w:rsid w:val="00F53056"/>
    <w:rsid w:val="00F54BCB"/>
    <w:rsid w:val="00F550FD"/>
    <w:rsid w:val="00F561A4"/>
    <w:rsid w:val="00F708B5"/>
    <w:rsid w:val="00F7372C"/>
    <w:rsid w:val="00F77B19"/>
    <w:rsid w:val="00F82DDE"/>
    <w:rsid w:val="00F84032"/>
    <w:rsid w:val="00F84E60"/>
    <w:rsid w:val="00F85CBE"/>
    <w:rsid w:val="00F87398"/>
    <w:rsid w:val="00F9089F"/>
    <w:rsid w:val="00F932F2"/>
    <w:rsid w:val="00F93698"/>
    <w:rsid w:val="00FA13FC"/>
    <w:rsid w:val="00FA5EB0"/>
    <w:rsid w:val="00FA6161"/>
    <w:rsid w:val="00FA72CE"/>
    <w:rsid w:val="00FA7B31"/>
    <w:rsid w:val="00FB4620"/>
    <w:rsid w:val="00FB6D23"/>
    <w:rsid w:val="00FC4C63"/>
    <w:rsid w:val="00FC4EA3"/>
    <w:rsid w:val="00FD0D4C"/>
    <w:rsid w:val="00FD1BDC"/>
    <w:rsid w:val="00FD3B15"/>
    <w:rsid w:val="00FD4A0A"/>
    <w:rsid w:val="00FD4CA9"/>
    <w:rsid w:val="00FD7162"/>
    <w:rsid w:val="00FD7DDA"/>
    <w:rsid w:val="00FE2BA4"/>
    <w:rsid w:val="00FE3FB0"/>
    <w:rsid w:val="00FE70C1"/>
    <w:rsid w:val="00FE7739"/>
    <w:rsid w:val="00FF12EA"/>
    <w:rsid w:val="00FF51E6"/>
    <w:rsid w:val="00FF5845"/>
    <w:rsid w:val="00FF5BDC"/>
    <w:rsid w:val="00FF5CEE"/>
    <w:rsid w:val="00FF7082"/>
    <w:rsid w:val="00FF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E95094"/>
  <w15:docId w15:val="{74152B04-68C9-45CD-9C61-18F87D7BE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" w:hAnsi="Times New Roman" w:cs="Times New Roman"/>
        <w:sz w:val="28"/>
        <w:szCs w:val="28"/>
        <w:lang w:val="bg" w:eastAsia="bg-BG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bg-BG"/>
    </w:rPr>
  </w:style>
  <w:style w:type="paragraph" w:styleId="Heading1">
    <w:name w:val="heading 1"/>
    <w:basedOn w:val="ListParagraph"/>
    <w:next w:val="Normal"/>
    <w:uiPriority w:val="9"/>
    <w:qFormat/>
    <w:rsid w:val="004C75A2"/>
    <w:pPr>
      <w:numPr>
        <w:numId w:val="16"/>
      </w:numPr>
      <w:spacing w:line="360" w:lineRule="auto"/>
      <w:ind w:left="720"/>
      <w:outlineLvl w:val="0"/>
    </w:pPr>
    <w:rPr>
      <w:rFonts w:eastAsia="Times New Roman"/>
      <w:b/>
      <w:sz w:val="36"/>
      <w:szCs w:val="36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4C75A2"/>
    <w:pPr>
      <w:numPr>
        <w:ilvl w:val="1"/>
        <w:numId w:val="16"/>
      </w:numPr>
      <w:spacing w:line="360" w:lineRule="auto"/>
      <w:ind w:left="360" w:firstLine="360"/>
      <w:jc w:val="both"/>
      <w:outlineLvl w:val="1"/>
    </w:pPr>
    <w:rPr>
      <w:rFonts w:eastAsia="Times New Roman"/>
      <w:b/>
      <w:sz w:val="32"/>
      <w:szCs w:val="32"/>
    </w:rPr>
  </w:style>
  <w:style w:type="paragraph" w:styleId="Heading3">
    <w:name w:val="heading 3"/>
    <w:basedOn w:val="Heading2"/>
    <w:next w:val="Normal"/>
    <w:uiPriority w:val="9"/>
    <w:unhideWhenUsed/>
    <w:qFormat/>
    <w:rsid w:val="00B17170"/>
    <w:pPr>
      <w:numPr>
        <w:ilvl w:val="2"/>
      </w:numPr>
      <w:ind w:left="720" w:firstLine="360"/>
      <w:outlineLvl w:val="2"/>
    </w:p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4639B1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39B1"/>
  </w:style>
  <w:style w:type="paragraph" w:styleId="Footer">
    <w:name w:val="footer"/>
    <w:basedOn w:val="Normal"/>
    <w:link w:val="FooterChar"/>
    <w:uiPriority w:val="99"/>
    <w:unhideWhenUsed/>
    <w:rsid w:val="004639B1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39B1"/>
  </w:style>
  <w:style w:type="paragraph" w:styleId="ListParagraph">
    <w:name w:val="List Paragraph"/>
    <w:basedOn w:val="Normal"/>
    <w:uiPriority w:val="34"/>
    <w:qFormat/>
    <w:rsid w:val="00A851B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3EDC"/>
    <w:rPr>
      <w:color w:val="0000FF" w:themeColor="hyperlink"/>
      <w:u w:val="single"/>
    </w:rPr>
  </w:style>
  <w:style w:type="character" w:customStyle="1" w:styleId="1">
    <w:name w:val="Неразрешено споменаване1"/>
    <w:basedOn w:val="DefaultParagraphFont"/>
    <w:uiPriority w:val="99"/>
    <w:semiHidden/>
    <w:unhideWhenUsed/>
    <w:rsid w:val="00163E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63EDC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629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29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29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29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29DF"/>
    <w:rPr>
      <w:b/>
      <w:bCs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8D3CD2"/>
    <w:rPr>
      <w:color w:val="66666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55EC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4256D1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56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56D1"/>
    <w:pPr>
      <w:spacing w:after="100"/>
      <w:ind w:left="220"/>
    </w:pPr>
  </w:style>
  <w:style w:type="table" w:styleId="TableGrid">
    <w:name w:val="Table Grid"/>
    <w:basedOn w:val="TableNormal"/>
    <w:uiPriority w:val="39"/>
    <w:rsid w:val="0052019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delshowntext">
    <w:name w:val="modelshowntext"/>
    <w:basedOn w:val="DefaultParagraphFont"/>
    <w:rsid w:val="001B1200"/>
  </w:style>
  <w:style w:type="paragraph" w:styleId="TOC3">
    <w:name w:val="toc 3"/>
    <w:basedOn w:val="Normal"/>
    <w:next w:val="Normal"/>
    <w:autoRedefine/>
    <w:uiPriority w:val="39"/>
    <w:unhideWhenUsed/>
    <w:rsid w:val="00E837FA"/>
    <w:pPr>
      <w:spacing w:after="100"/>
      <w:ind w:left="560"/>
    </w:pPr>
  </w:style>
  <w:style w:type="character" w:customStyle="1" w:styleId="Heading2Char">
    <w:name w:val="Heading 2 Char"/>
    <w:basedOn w:val="DefaultParagraphFont"/>
    <w:link w:val="Heading2"/>
    <w:uiPriority w:val="9"/>
    <w:rsid w:val="00C2290D"/>
    <w:rPr>
      <w:rFonts w:eastAsia="Times New Roman"/>
      <w:b/>
      <w:sz w:val="32"/>
      <w:szCs w:val="32"/>
      <w:lang w:val="bg-BG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51DDC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51DDC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51DDC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02B8F"/>
    <w:rPr>
      <w:color w:val="605E5C"/>
      <w:shd w:val="clear" w:color="auto" w:fill="E1DFDD"/>
    </w:rPr>
  </w:style>
  <w:style w:type="character" w:customStyle="1" w:styleId="hgkelc">
    <w:name w:val="hgkelc"/>
    <w:basedOn w:val="DefaultParagraphFont"/>
    <w:rsid w:val="00F936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97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0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6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0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6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2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297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883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204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D46D8B-D0C2-4CDE-8957-048209DCB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1282</TotalTime>
  <Pages>9</Pages>
  <Words>914</Words>
  <Characters>5213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NikTul</dc:creator>
  <cp:keywords/>
  <dc:description/>
  <cp:lastModifiedBy>Iliyan Antov</cp:lastModifiedBy>
  <cp:revision>117</cp:revision>
  <cp:lastPrinted>2024-06-25T21:15:00Z</cp:lastPrinted>
  <dcterms:created xsi:type="dcterms:W3CDTF">2024-06-24T08:09:00Z</dcterms:created>
  <dcterms:modified xsi:type="dcterms:W3CDTF">2025-05-24T13:30:00Z</dcterms:modified>
</cp:coreProperties>
</file>