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0915" w:type="dxa"/>
        <w:tblLook w:val="04A0" w:firstRow="1" w:lastRow="0" w:firstColumn="1" w:lastColumn="0" w:noHBand="0" w:noVBand="1"/>
      </w:tblPr>
      <w:tblGrid>
        <w:gridCol w:w="2977"/>
        <w:gridCol w:w="3695"/>
        <w:gridCol w:w="4243"/>
      </w:tblGrid>
      <w:tr w:rsidR="00F67DAB" w:rsidTr="00740BA1">
        <w:trPr>
          <w:trHeight w:val="841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bookmarkStart w:id="0" w:name="_GoBack"/>
            <w:bookmarkEnd w:id="0"/>
            <w:r>
              <w:rPr>
                <w:lang w:val="bg-BG"/>
              </w:rPr>
              <w:t>Анализ на конкуренцията</w:t>
            </w:r>
          </w:p>
        </w:tc>
        <w:tc>
          <w:tcPr>
            <w:tcW w:w="3695" w:type="dxa"/>
          </w:tcPr>
          <w:p w:rsidR="00F67DAB" w:rsidRDefault="00F67DAB" w:rsidP="00740BA1">
            <w:proofErr w:type="spellStart"/>
            <w:r>
              <w:t>EasyDoc</w:t>
            </w:r>
            <w:proofErr w:type="spellEnd"/>
          </w:p>
        </w:tc>
        <w:tc>
          <w:tcPr>
            <w:tcW w:w="4243" w:type="dxa"/>
          </w:tcPr>
          <w:p w:rsidR="00F67DAB" w:rsidRDefault="00F67DAB" w:rsidP="00740BA1">
            <w:proofErr w:type="spellStart"/>
            <w:r>
              <w:t>SuperDoc</w:t>
            </w:r>
            <w:proofErr w:type="spellEnd"/>
          </w:p>
        </w:tc>
      </w:tr>
      <w:tr w:rsidR="00F67DAB" w:rsidTr="00740BA1">
        <w:trPr>
          <w:trHeight w:val="1147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Съвпадение на нуждите на реалният свят с предоставените от приложение</w:t>
            </w:r>
          </w:p>
        </w:tc>
        <w:tc>
          <w:tcPr>
            <w:tcW w:w="3695" w:type="dxa"/>
          </w:tcPr>
          <w:p w:rsidR="00F67DAB" w:rsidRPr="00F81AD7" w:rsidRDefault="00F81AD7" w:rsidP="00740BA1">
            <w:pPr>
              <w:rPr>
                <w:lang w:val="bg-BG"/>
              </w:rPr>
            </w:pPr>
            <w:r>
              <w:rPr>
                <w:lang w:val="bg-BG"/>
              </w:rPr>
              <w:t>Като средство за информационно обслужване ,системата покрива практическите нужди на потребителите ,използващи я. Системата има изградено и мобилно приложение ,така обхваща още една група от ползватели.</w:t>
            </w:r>
          </w:p>
        </w:tc>
        <w:tc>
          <w:tcPr>
            <w:tcW w:w="4243" w:type="dxa"/>
          </w:tcPr>
          <w:p w:rsidR="00F67DAB" w:rsidRDefault="00740BA1" w:rsidP="00740BA1">
            <w:r>
              <w:rPr>
                <w:lang w:val="bg-BG"/>
              </w:rPr>
              <w:t>Като средств</w:t>
            </w:r>
            <w:r>
              <w:rPr>
                <w:lang w:val="bg-BG"/>
              </w:rPr>
              <w:t>о за информационно обслужване</w:t>
            </w:r>
            <w:r>
              <w:rPr>
                <w:lang w:val="bg-BG"/>
              </w:rPr>
              <w:t>,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системата покрива практическите нужди на потребителите ,използващи я.</w:t>
            </w:r>
            <w:r>
              <w:rPr>
                <w:lang w:val="bg-BG"/>
              </w:rPr>
              <w:t xml:space="preserve"> Липсва мобилно приложение, което  прави сайта по-малко използваем от потребителите.</w:t>
            </w:r>
          </w:p>
        </w:tc>
      </w:tr>
      <w:tr w:rsidR="00F67DAB" w:rsidTr="00740BA1">
        <w:trPr>
          <w:trHeight w:val="1214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Потребителски контрол и свобода на действията</w:t>
            </w:r>
          </w:p>
        </w:tc>
        <w:tc>
          <w:tcPr>
            <w:tcW w:w="3695" w:type="dxa"/>
          </w:tcPr>
          <w:p w:rsidR="00F67DAB" w:rsidRPr="00CC7FB3" w:rsidRDefault="00CC7FB3" w:rsidP="00740BA1">
            <w:pPr>
              <w:rPr>
                <w:lang w:val="bg-BG"/>
              </w:rPr>
            </w:pPr>
            <w:r>
              <w:rPr>
                <w:lang w:val="bg-BG"/>
              </w:rPr>
              <w:t xml:space="preserve">Платформата има изградена система за вход и регистрация, като свободата на действията зависи от </w:t>
            </w:r>
            <w:r>
              <w:t>permission-</w:t>
            </w:r>
            <w:proofErr w:type="spellStart"/>
            <w:r>
              <w:rPr>
                <w:lang w:val="bg-BG"/>
              </w:rPr>
              <w:t>ите</w:t>
            </w:r>
            <w:proofErr w:type="spellEnd"/>
            <w:r>
              <w:rPr>
                <w:lang w:val="bg-BG"/>
              </w:rPr>
              <w:t xml:space="preserve"> на ролите на потребителите. Администраторът има пълен контрол, а обикновеният потребител е силно ограничен.</w:t>
            </w:r>
          </w:p>
        </w:tc>
        <w:tc>
          <w:tcPr>
            <w:tcW w:w="4243" w:type="dxa"/>
          </w:tcPr>
          <w:p w:rsidR="00F67DAB" w:rsidRPr="00CC7FB3" w:rsidRDefault="00F81AD7" w:rsidP="00740BA1">
            <w:r>
              <w:rPr>
                <w:lang w:val="bg-BG"/>
              </w:rPr>
              <w:t>Платформата има изградена система за вход и регистрация , като регистрираният потребител има привилегията да си запази час при определен лекар.</w:t>
            </w:r>
          </w:p>
        </w:tc>
      </w:tr>
      <w:tr w:rsidR="00F67DAB" w:rsidTr="00740BA1">
        <w:trPr>
          <w:trHeight w:val="1437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Консистентно представяне на информация и стандарти</w:t>
            </w:r>
          </w:p>
        </w:tc>
        <w:tc>
          <w:tcPr>
            <w:tcW w:w="3695" w:type="dxa"/>
          </w:tcPr>
          <w:p w:rsidR="00F67DAB" w:rsidRPr="00926125" w:rsidRDefault="00926125" w:rsidP="00740BA1">
            <w:pPr>
              <w:rPr>
                <w:lang w:val="bg-BG"/>
              </w:rPr>
            </w:pPr>
            <w:r>
              <w:rPr>
                <w:lang w:val="bg-BG"/>
              </w:rPr>
              <w:t>Стандартно и изчистено, което се осигурява от платформата и заложените в нея пакети с възможности.</w:t>
            </w:r>
          </w:p>
        </w:tc>
        <w:tc>
          <w:tcPr>
            <w:tcW w:w="4243" w:type="dxa"/>
          </w:tcPr>
          <w:p w:rsidR="00F67DAB" w:rsidRPr="00926125" w:rsidRDefault="00926125" w:rsidP="00740BA1">
            <w:pPr>
              <w:rPr>
                <w:lang w:val="bg-BG"/>
              </w:rPr>
            </w:pPr>
            <w:r>
              <w:rPr>
                <w:lang w:val="bg-BG"/>
              </w:rPr>
              <w:t>Стандартно предоставяне на информацията.</w:t>
            </w:r>
          </w:p>
        </w:tc>
      </w:tr>
      <w:tr w:rsidR="00F67DAB" w:rsidTr="00740BA1">
        <w:trPr>
          <w:trHeight w:val="1542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Предотвратяване на грешки и тяхното прехващане</w:t>
            </w:r>
          </w:p>
        </w:tc>
        <w:tc>
          <w:tcPr>
            <w:tcW w:w="3695" w:type="dxa"/>
          </w:tcPr>
          <w:p w:rsidR="00F67DAB" w:rsidRPr="00A36AD9" w:rsidRDefault="00A36AD9" w:rsidP="00740BA1">
            <w:pPr>
              <w:rPr>
                <w:lang w:val="bg-BG"/>
              </w:rPr>
            </w:pPr>
            <w:r>
              <w:rPr>
                <w:lang w:val="bg-BG"/>
              </w:rPr>
              <w:t>Системата предоставя известия за грешки, възникнали в процеса на работа.</w:t>
            </w:r>
          </w:p>
        </w:tc>
        <w:tc>
          <w:tcPr>
            <w:tcW w:w="4243" w:type="dxa"/>
          </w:tcPr>
          <w:p w:rsidR="00F67DAB" w:rsidRDefault="00926125" w:rsidP="00740BA1">
            <w:r>
              <w:rPr>
                <w:lang w:val="bg-BG"/>
              </w:rPr>
              <w:t>Системата предоставя известия за грешки, възникнали в процеса на работа.</w:t>
            </w:r>
          </w:p>
        </w:tc>
      </w:tr>
      <w:tr w:rsidR="00F67DAB" w:rsidTr="00740BA1">
        <w:trPr>
          <w:trHeight w:val="1848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Осигуряване на интерфейс пред действие по памет</w:t>
            </w:r>
          </w:p>
        </w:tc>
        <w:tc>
          <w:tcPr>
            <w:tcW w:w="3695" w:type="dxa"/>
          </w:tcPr>
          <w:p w:rsidR="00F67DAB" w:rsidRPr="00926125" w:rsidRDefault="00926125" w:rsidP="00740BA1">
            <w:pPr>
              <w:rPr>
                <w:lang w:val="bg-BG"/>
              </w:rPr>
            </w:pPr>
            <w:r>
              <w:rPr>
                <w:lang w:val="bg-BG"/>
              </w:rPr>
              <w:t>Изградени контролни панели ,които обхващат основните нужди за осъществяване на заложените работни процеси.</w:t>
            </w:r>
          </w:p>
        </w:tc>
        <w:tc>
          <w:tcPr>
            <w:tcW w:w="4243" w:type="dxa"/>
          </w:tcPr>
          <w:p w:rsidR="00F67DAB" w:rsidRPr="00926125" w:rsidRDefault="00926125" w:rsidP="00740BA1">
            <w:pPr>
              <w:rPr>
                <w:lang w:val="bg-BG"/>
              </w:rPr>
            </w:pPr>
            <w:r>
              <w:rPr>
                <w:lang w:val="bg-BG"/>
              </w:rPr>
              <w:t>Обезпечава напълно нуждите на крайният потребител.</w:t>
            </w:r>
          </w:p>
        </w:tc>
      </w:tr>
      <w:tr w:rsidR="00F67DAB" w:rsidTr="00740BA1">
        <w:trPr>
          <w:trHeight w:val="1832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Гъвкавост и ефективност</w:t>
            </w:r>
          </w:p>
        </w:tc>
        <w:tc>
          <w:tcPr>
            <w:tcW w:w="3695" w:type="dxa"/>
          </w:tcPr>
          <w:p w:rsidR="00F67DAB" w:rsidRPr="00CC7FB3" w:rsidRDefault="00CC7FB3" w:rsidP="00740BA1">
            <w:pPr>
              <w:rPr>
                <w:lang w:val="bg-BG"/>
              </w:rPr>
            </w:pPr>
            <w:r>
              <w:rPr>
                <w:lang w:val="bg-BG"/>
              </w:rPr>
              <w:t>По-гъвкав спрямо конкурентното приложение, защото търсенето може да се осъществи по различни филтри</w:t>
            </w:r>
            <w:r w:rsidR="00A36AD9">
              <w:rPr>
                <w:lang w:val="bg-BG"/>
              </w:rPr>
              <w:t>.</w:t>
            </w:r>
            <w:r>
              <w:rPr>
                <w:lang w:val="bg-BG"/>
              </w:rPr>
              <w:t xml:space="preserve"> </w:t>
            </w:r>
          </w:p>
        </w:tc>
        <w:tc>
          <w:tcPr>
            <w:tcW w:w="4243" w:type="dxa"/>
          </w:tcPr>
          <w:p w:rsidR="00F67DAB" w:rsidRPr="00A36AD9" w:rsidRDefault="00A36AD9" w:rsidP="00740BA1">
            <w:pPr>
              <w:rPr>
                <w:lang w:val="bg-BG"/>
              </w:rPr>
            </w:pPr>
            <w:r>
              <w:rPr>
                <w:lang w:val="bg-BG"/>
              </w:rPr>
              <w:t>Не е много гъвкав, защото платформата има заложени определени функционалности.</w:t>
            </w:r>
          </w:p>
        </w:tc>
      </w:tr>
      <w:tr w:rsidR="00F67DAB" w:rsidTr="00740BA1">
        <w:trPr>
          <w:trHeight w:val="1147"/>
        </w:trPr>
        <w:tc>
          <w:tcPr>
            <w:tcW w:w="2977" w:type="dxa"/>
          </w:tcPr>
          <w:p w:rsidR="00F67DAB" w:rsidRPr="00F67DAB" w:rsidRDefault="00F67DAB" w:rsidP="00740BA1">
            <w:pPr>
              <w:rPr>
                <w:lang w:val="bg-BG"/>
              </w:rPr>
            </w:pPr>
            <w:r>
              <w:rPr>
                <w:lang w:val="bg-BG"/>
              </w:rPr>
              <w:t>Обратна връзка</w:t>
            </w:r>
          </w:p>
        </w:tc>
        <w:tc>
          <w:tcPr>
            <w:tcW w:w="3695" w:type="dxa"/>
          </w:tcPr>
          <w:p w:rsidR="00F67DAB" w:rsidRPr="00A36AD9" w:rsidRDefault="00A36AD9" w:rsidP="00740BA1">
            <w:pPr>
              <w:rPr>
                <w:lang w:val="bg-BG"/>
              </w:rPr>
            </w:pPr>
            <w:r>
              <w:rPr>
                <w:lang w:val="bg-BG"/>
              </w:rPr>
              <w:t>Предос</w:t>
            </w:r>
            <w:r w:rsidR="00926125">
              <w:rPr>
                <w:lang w:val="bg-BG"/>
              </w:rPr>
              <w:t>тавя контактна информация</w:t>
            </w:r>
            <w:r>
              <w:rPr>
                <w:lang w:val="bg-BG"/>
              </w:rPr>
              <w:t xml:space="preserve"> и форма за докл</w:t>
            </w:r>
            <w:r w:rsidR="00926125">
              <w:rPr>
                <w:lang w:val="bg-BG"/>
              </w:rPr>
              <w:t>адване на проблем или препоръка.</w:t>
            </w:r>
          </w:p>
        </w:tc>
        <w:tc>
          <w:tcPr>
            <w:tcW w:w="4243" w:type="dxa"/>
          </w:tcPr>
          <w:p w:rsidR="00F67DAB" w:rsidRDefault="00926125" w:rsidP="00740BA1">
            <w:r>
              <w:rPr>
                <w:lang w:val="bg-BG"/>
              </w:rPr>
              <w:t>Предост</w:t>
            </w:r>
            <w:r>
              <w:rPr>
                <w:lang w:val="bg-BG"/>
              </w:rPr>
              <w:t xml:space="preserve">авя контактна информация </w:t>
            </w:r>
            <w:r>
              <w:rPr>
                <w:lang w:val="bg-BG"/>
              </w:rPr>
              <w:t>и форма за докладване на проблем или препоръка.</w:t>
            </w:r>
          </w:p>
        </w:tc>
      </w:tr>
    </w:tbl>
    <w:p w:rsidR="00BA6A99" w:rsidRDefault="00BA6A99"/>
    <w:sectPr w:rsidR="00BA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AB"/>
    <w:rsid w:val="00740BA1"/>
    <w:rsid w:val="00926125"/>
    <w:rsid w:val="00A36AD9"/>
    <w:rsid w:val="00BA6A99"/>
    <w:rsid w:val="00CC7FB3"/>
    <w:rsid w:val="00F67DAB"/>
    <w:rsid w:val="00F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E87D"/>
  <w15:chartTrackingRefBased/>
  <w15:docId w15:val="{9FDECA70-9F9D-46A3-9861-00F34AF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27B6-D78D-485E-AA73-4802D10C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vasi.stoyanova9@gmail.com</dc:creator>
  <cp:keywords/>
  <dc:description/>
  <cp:lastModifiedBy>vasi.stoyanova9@gmail.com</cp:lastModifiedBy>
  <cp:revision>1</cp:revision>
  <dcterms:created xsi:type="dcterms:W3CDTF">2021-11-27T14:16:00Z</dcterms:created>
  <dcterms:modified xsi:type="dcterms:W3CDTF">2021-11-27T15:15:00Z</dcterms:modified>
</cp:coreProperties>
</file>