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23A47A" w14:paraId="2C078E63" wp14:textId="3A025ED8">
      <w:pPr>
        <w:jc w:val="center"/>
        <w:rPr>
          <w:rFonts w:ascii="Times New Roman" w:hAnsi="Times New Roman" w:eastAsia="Times New Roman" w:cs="Times New Roman"/>
          <w:sz w:val="28"/>
          <w:szCs w:val="28"/>
        </w:rPr>
      </w:pPr>
      <w:bookmarkStart w:name="_GoBack" w:id="0"/>
      <w:bookmarkEnd w:id="0"/>
      <w:r w:rsidRPr="4023A47A" w:rsidR="4023A47A">
        <w:rPr>
          <w:rFonts w:ascii="Times New Roman" w:hAnsi="Times New Roman" w:eastAsia="Times New Roman" w:cs="Times New Roman"/>
          <w:color w:val="ED7D31" w:themeColor="accent2" w:themeTint="FF" w:themeShade="FF"/>
          <w:sz w:val="32"/>
          <w:szCs w:val="32"/>
        </w:rPr>
        <w:t>Transitions and Transversions Documentation</w:t>
      </w:r>
    </w:p>
    <w:p w:rsidR="4023A47A" w:rsidP="4023A47A" w:rsidRDefault="4023A47A" w14:paraId="77A5C59C" w14:textId="0C67FA8D">
      <w:pPr>
        <w:pStyle w:val="Normal"/>
        <w:jc w:val="both"/>
        <w:rPr>
          <w:rFonts w:ascii="Times New Roman" w:hAnsi="Times New Roman" w:eastAsia="Times New Roman" w:cs="Times New Roman"/>
          <w:sz w:val="28"/>
          <w:szCs w:val="28"/>
        </w:rPr>
      </w:pPr>
      <w:r w:rsidRPr="4023A47A" w:rsidR="4023A47A">
        <w:rPr>
          <w:rFonts w:ascii="Times New Roman" w:hAnsi="Times New Roman" w:eastAsia="Times New Roman" w:cs="Times New Roman"/>
          <w:color w:val="ED7D31" w:themeColor="accent2" w:themeTint="FF" w:themeShade="FF"/>
          <w:sz w:val="28"/>
          <w:szCs w:val="28"/>
        </w:rPr>
        <w:t>Introduction, and Background</w:t>
      </w:r>
    </w:p>
    <w:p w:rsidR="4023A47A" w:rsidP="4023A47A" w:rsidRDefault="4023A47A" w14:paraId="1793442E" w14:textId="782C3E5E">
      <w:pPr>
        <w:pStyle w:val="Normal"/>
        <w:jc w:val="both"/>
        <w:rPr>
          <w:rFonts w:ascii="Times New Roman" w:hAnsi="Times New Roman" w:eastAsia="Times New Roman" w:cs="Times New Roman"/>
          <w:sz w:val="28"/>
          <w:szCs w:val="28"/>
        </w:rPr>
      </w:pPr>
      <w:r w:rsidRPr="77D6EA33" w:rsidR="77D6EA33">
        <w:rPr>
          <w:rFonts w:ascii="Times New Roman" w:hAnsi="Times New Roman" w:eastAsia="Times New Roman" w:cs="Times New Roman"/>
          <w:sz w:val="28"/>
          <w:szCs w:val="28"/>
        </w:rPr>
        <w:t xml:space="preserve">When analysing a DNA sequence, it is important to locate coding regions of DNA, known as </w:t>
      </w:r>
      <w:r w:rsidRPr="77D6EA33" w:rsidR="77D6EA33">
        <w:rPr>
          <w:rFonts w:ascii="Times New Roman" w:hAnsi="Times New Roman" w:eastAsia="Times New Roman" w:cs="Times New Roman"/>
          <w:i w:val="1"/>
          <w:iCs w:val="1"/>
          <w:sz w:val="28"/>
          <w:szCs w:val="28"/>
        </w:rPr>
        <w:t>exons</w:t>
      </w:r>
      <w:r w:rsidRPr="77D6EA33" w:rsidR="77D6EA33">
        <w:rPr>
          <w:rFonts w:ascii="Times New Roman" w:hAnsi="Times New Roman" w:eastAsia="Times New Roman" w:cs="Times New Roman"/>
          <w:i w:val="0"/>
          <w:iCs w:val="0"/>
          <w:sz w:val="28"/>
          <w:szCs w:val="28"/>
        </w:rPr>
        <w:t xml:space="preserve">. Exons, once transcribed into an mRNA strand, are translated by ribosomes and tRNA molecules into functional proteins. </w:t>
      </w:r>
      <w:r w:rsidRPr="77D6EA33" w:rsidR="77D6EA33">
        <w:rPr>
          <w:rFonts w:ascii="Times New Roman" w:hAnsi="Times New Roman" w:eastAsia="Times New Roman" w:cs="Times New Roman"/>
          <w:i w:val="1"/>
          <w:iCs w:val="1"/>
          <w:sz w:val="28"/>
          <w:szCs w:val="28"/>
        </w:rPr>
        <w:t>Introns</w:t>
      </w:r>
      <w:r w:rsidRPr="77D6EA33" w:rsidR="77D6EA33">
        <w:rPr>
          <w:rFonts w:ascii="Times New Roman" w:hAnsi="Times New Roman" w:eastAsia="Times New Roman" w:cs="Times New Roman"/>
          <w:i w:val="0"/>
          <w:iCs w:val="0"/>
          <w:sz w:val="28"/>
          <w:szCs w:val="28"/>
        </w:rPr>
        <w:t xml:space="preserve"> are non-coding regions of DNA, and are sandwiched between exons; meaning the DNA sequence consists of exons followed by introns, and the cycle continues. If there is already known information about a DNA sequence, such as the proteins it encodes, it is easier to identify the exons. However, given a novel DNA sequence, it is not possible to study the proteins it forms (at least not easily).</w:t>
      </w:r>
    </w:p>
    <w:p w:rsidR="4023A47A" w:rsidP="77D6EA33" w:rsidRDefault="4023A47A" w14:paraId="29613DB8" w14:textId="6700F8FB">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 xml:space="preserve">Due to the nature of how large the human genome is, it is difficult to identify where potential exons are located, and a computational method would be incredibly useful. </w:t>
      </w:r>
    </w:p>
    <w:p w:rsidR="4023A47A" w:rsidP="77D6EA33" w:rsidRDefault="4023A47A" w14:paraId="23C6ACC2" w14:textId="06F75B36">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 xml:space="preserve">DNA consists of adenine, thymine, guanine, and cytosine bases. Adenine and guanine are grouped as 'purines', whereas thymine and cytosine are classified as 'pyrimidines'. Sometimes the DNA undergoes a mutation, where one nucleotide base is substituted for another; if a purine is changed for another purine, this is known as a </w:t>
      </w:r>
      <w:r w:rsidRPr="77D6EA33" w:rsidR="77D6EA33">
        <w:rPr>
          <w:rFonts w:ascii="Times New Roman" w:hAnsi="Times New Roman" w:eastAsia="Times New Roman" w:cs="Times New Roman"/>
          <w:b w:val="1"/>
          <w:bCs w:val="1"/>
          <w:i w:val="1"/>
          <w:iCs w:val="1"/>
          <w:sz w:val="28"/>
          <w:szCs w:val="28"/>
        </w:rPr>
        <w:t>transition</w:t>
      </w:r>
      <w:r w:rsidRPr="77D6EA33" w:rsidR="77D6EA33">
        <w:rPr>
          <w:rFonts w:ascii="Times New Roman" w:hAnsi="Times New Roman" w:eastAsia="Times New Roman" w:cs="Times New Roman"/>
          <w:b w:val="1"/>
          <w:bCs w:val="1"/>
          <w:i w:val="0"/>
          <w:iCs w:val="0"/>
          <w:sz w:val="28"/>
          <w:szCs w:val="28"/>
        </w:rPr>
        <w:t xml:space="preserve"> </w:t>
      </w:r>
      <w:r w:rsidRPr="77D6EA33" w:rsidR="77D6EA33">
        <w:rPr>
          <w:rFonts w:ascii="Times New Roman" w:hAnsi="Times New Roman" w:eastAsia="Times New Roman" w:cs="Times New Roman"/>
          <w:i w:val="0"/>
          <w:iCs w:val="0"/>
          <w:sz w:val="28"/>
          <w:szCs w:val="28"/>
        </w:rPr>
        <w:t xml:space="preserve">mutation. Whereas if a purine is changed for a pyrimidine (or vice versa), is known as a </w:t>
      </w:r>
      <w:r w:rsidRPr="77D6EA33" w:rsidR="77D6EA33">
        <w:rPr>
          <w:rFonts w:ascii="Times New Roman" w:hAnsi="Times New Roman" w:eastAsia="Times New Roman" w:cs="Times New Roman"/>
          <w:b w:val="1"/>
          <w:bCs w:val="1"/>
          <w:i w:val="1"/>
          <w:iCs w:val="1"/>
          <w:sz w:val="28"/>
          <w:szCs w:val="28"/>
        </w:rPr>
        <w:t>transversion</w:t>
      </w:r>
      <w:r w:rsidRPr="77D6EA33" w:rsidR="77D6EA33">
        <w:rPr>
          <w:rFonts w:ascii="Times New Roman" w:hAnsi="Times New Roman" w:eastAsia="Times New Roman" w:cs="Times New Roman"/>
          <w:b w:val="1"/>
          <w:bCs w:val="1"/>
          <w:i w:val="0"/>
          <w:iCs w:val="0"/>
          <w:sz w:val="28"/>
          <w:szCs w:val="28"/>
        </w:rPr>
        <w:t xml:space="preserve"> </w:t>
      </w:r>
      <w:r w:rsidRPr="77D6EA33" w:rsidR="77D6EA33">
        <w:rPr>
          <w:rFonts w:ascii="Times New Roman" w:hAnsi="Times New Roman" w:eastAsia="Times New Roman" w:cs="Times New Roman"/>
          <w:i w:val="0"/>
          <w:iCs w:val="0"/>
          <w:sz w:val="28"/>
          <w:szCs w:val="28"/>
        </w:rPr>
        <w:t>mutation.</w:t>
      </w:r>
    </w:p>
    <w:p w:rsidR="4023A47A" w:rsidP="77D6EA33" w:rsidRDefault="4023A47A" w14:paraId="5336EF76" w14:textId="69151871">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 xml:space="preserve">To our luck, it was discovered that within exons, the </w:t>
      </w:r>
      <w:r w:rsidRPr="77D6EA33" w:rsidR="77D6EA33">
        <w:rPr>
          <w:rFonts w:ascii="Times New Roman" w:hAnsi="Times New Roman" w:eastAsia="Times New Roman" w:cs="Times New Roman"/>
          <w:b w:val="1"/>
          <w:bCs w:val="1"/>
          <w:i w:val="0"/>
          <w:iCs w:val="0"/>
          <w:sz w:val="28"/>
          <w:szCs w:val="28"/>
        </w:rPr>
        <w:t xml:space="preserve">ratio </w:t>
      </w:r>
      <w:r w:rsidRPr="77D6EA33" w:rsidR="77D6EA33">
        <w:rPr>
          <w:rFonts w:ascii="Times New Roman" w:hAnsi="Times New Roman" w:eastAsia="Times New Roman" w:cs="Times New Roman"/>
          <w:i w:val="0"/>
          <w:iCs w:val="0"/>
          <w:sz w:val="28"/>
          <w:szCs w:val="28"/>
        </w:rPr>
        <w:t xml:space="preserve">between </w:t>
      </w:r>
      <w:r w:rsidRPr="77D6EA33" w:rsidR="77D6EA33">
        <w:rPr>
          <w:rFonts w:ascii="Times New Roman" w:hAnsi="Times New Roman" w:eastAsia="Times New Roman" w:cs="Times New Roman"/>
          <w:b w:val="1"/>
          <w:bCs w:val="1"/>
          <w:i w:val="0"/>
          <w:iCs w:val="0"/>
          <w:sz w:val="28"/>
          <w:szCs w:val="28"/>
        </w:rPr>
        <w:t xml:space="preserve">transitions </w:t>
      </w:r>
      <w:r w:rsidRPr="77D6EA33" w:rsidR="77D6EA33">
        <w:rPr>
          <w:rFonts w:ascii="Times New Roman" w:hAnsi="Times New Roman" w:eastAsia="Times New Roman" w:cs="Times New Roman"/>
          <w:i w:val="0"/>
          <w:iCs w:val="0"/>
          <w:sz w:val="28"/>
          <w:szCs w:val="28"/>
        </w:rPr>
        <w:t xml:space="preserve">and </w:t>
      </w:r>
      <w:r w:rsidRPr="77D6EA33" w:rsidR="77D6EA33">
        <w:rPr>
          <w:rFonts w:ascii="Times New Roman" w:hAnsi="Times New Roman" w:eastAsia="Times New Roman" w:cs="Times New Roman"/>
          <w:b w:val="1"/>
          <w:bCs w:val="1"/>
          <w:i w:val="0"/>
          <w:iCs w:val="0"/>
          <w:sz w:val="28"/>
          <w:szCs w:val="28"/>
        </w:rPr>
        <w:t xml:space="preserve">transversions </w:t>
      </w:r>
      <w:r w:rsidRPr="77D6EA33" w:rsidR="77D6EA33">
        <w:rPr>
          <w:rFonts w:ascii="Times New Roman" w:hAnsi="Times New Roman" w:eastAsia="Times New Roman" w:cs="Times New Roman"/>
          <w:i w:val="0"/>
          <w:iCs w:val="0"/>
          <w:sz w:val="28"/>
          <w:szCs w:val="28"/>
        </w:rPr>
        <w:t xml:space="preserve">is much </w:t>
      </w:r>
      <w:r w:rsidRPr="77D6EA33" w:rsidR="77D6EA33">
        <w:rPr>
          <w:rFonts w:ascii="Times New Roman" w:hAnsi="Times New Roman" w:eastAsia="Times New Roman" w:cs="Times New Roman"/>
          <w:b w:val="1"/>
          <w:bCs w:val="1"/>
          <w:i w:val="0"/>
          <w:iCs w:val="0"/>
          <w:sz w:val="28"/>
          <w:szCs w:val="28"/>
        </w:rPr>
        <w:t xml:space="preserve">greater </w:t>
      </w:r>
      <w:r w:rsidRPr="77D6EA33" w:rsidR="77D6EA33">
        <w:rPr>
          <w:rFonts w:ascii="Times New Roman" w:hAnsi="Times New Roman" w:eastAsia="Times New Roman" w:cs="Times New Roman"/>
          <w:i w:val="0"/>
          <w:iCs w:val="0"/>
          <w:sz w:val="28"/>
          <w:szCs w:val="28"/>
        </w:rPr>
        <w:t xml:space="preserve">than the mean across the DNA. Transition mutations are more common within exons, because if there is a change in the nucleotide, it is less likely to change the amino acid the codon/ triplet encodes (known as a </w:t>
      </w:r>
      <w:r w:rsidRPr="77D6EA33" w:rsidR="77D6EA33">
        <w:rPr>
          <w:rFonts w:ascii="Times New Roman" w:hAnsi="Times New Roman" w:eastAsia="Times New Roman" w:cs="Times New Roman"/>
          <w:i w:val="1"/>
          <w:iCs w:val="1"/>
          <w:sz w:val="28"/>
          <w:szCs w:val="28"/>
        </w:rPr>
        <w:t>silent mutation</w:t>
      </w:r>
      <w:r w:rsidRPr="77D6EA33" w:rsidR="77D6EA33">
        <w:rPr>
          <w:rFonts w:ascii="Times New Roman" w:hAnsi="Times New Roman" w:eastAsia="Times New Roman" w:cs="Times New Roman"/>
          <w:i w:val="0"/>
          <w:iCs w:val="0"/>
          <w:sz w:val="28"/>
          <w:szCs w:val="28"/>
        </w:rPr>
        <w:t>). This discovery can be used to identify exons because these are regions with a greater than 'normal' ratio.</w:t>
      </w:r>
    </w:p>
    <w:p w:rsidR="4023A47A" w:rsidP="4023A47A" w:rsidRDefault="4023A47A" w14:paraId="609FA81D" w14:textId="2520B4E0">
      <w:pPr>
        <w:pStyle w:val="Normal"/>
        <w:jc w:val="both"/>
        <w:rPr>
          <w:rFonts w:ascii="Times New Roman" w:hAnsi="Times New Roman" w:eastAsia="Times New Roman" w:cs="Times New Roman"/>
          <w:i w:val="0"/>
          <w:iCs w:val="0"/>
          <w:sz w:val="28"/>
          <w:szCs w:val="28"/>
        </w:rPr>
      </w:pPr>
      <w:proofErr w:type="gramStart"/>
      <w:r w:rsidRPr="4023A47A" w:rsidR="4023A47A">
        <w:rPr>
          <w:rFonts w:ascii="Times New Roman" w:hAnsi="Times New Roman" w:eastAsia="Times New Roman" w:cs="Times New Roman"/>
          <w:i w:val="0"/>
          <w:iCs w:val="0"/>
          <w:sz w:val="28"/>
          <w:szCs w:val="28"/>
        </w:rPr>
        <w:t>The purpose of this program,</w:t>
      </w:r>
      <w:proofErr w:type="gramEnd"/>
      <w:r w:rsidRPr="4023A47A" w:rsidR="4023A47A">
        <w:rPr>
          <w:rFonts w:ascii="Times New Roman" w:hAnsi="Times New Roman" w:eastAsia="Times New Roman" w:cs="Times New Roman"/>
          <w:i w:val="0"/>
          <w:iCs w:val="0"/>
          <w:sz w:val="28"/>
          <w:szCs w:val="28"/>
        </w:rPr>
        <w:t xml:space="preserve"> is to take two DNA sequences of equal length, and calculate the transition/transversion ratio.</w:t>
      </w:r>
    </w:p>
    <w:p w:rsidR="4023A47A" w:rsidP="4023A47A" w:rsidRDefault="4023A47A" w14:paraId="281BE32E" w14:textId="7E0CFBE5">
      <w:pPr>
        <w:pStyle w:val="Normal"/>
        <w:jc w:val="both"/>
        <w:rPr>
          <w:rFonts w:ascii="Times New Roman" w:hAnsi="Times New Roman" w:eastAsia="Times New Roman" w:cs="Times New Roman"/>
          <w:color w:val="ED7D31" w:themeColor="accent2" w:themeTint="FF" w:themeShade="FF"/>
          <w:sz w:val="28"/>
          <w:szCs w:val="28"/>
        </w:rPr>
      </w:pPr>
      <w:r w:rsidRPr="4023A47A" w:rsidR="4023A47A">
        <w:rPr>
          <w:rFonts w:ascii="Times New Roman" w:hAnsi="Times New Roman" w:eastAsia="Times New Roman" w:cs="Times New Roman"/>
          <w:color w:val="ED7D31" w:themeColor="accent2" w:themeTint="FF" w:themeShade="FF"/>
          <w:sz w:val="28"/>
          <w:szCs w:val="28"/>
        </w:rPr>
        <w:t>Solution, and Implementation</w:t>
      </w:r>
    </w:p>
    <w:p w:rsidR="4023A47A" w:rsidP="77D6EA33" w:rsidRDefault="4023A47A" w14:paraId="138E2B95" w14:textId="07EFB17D">
      <w:pPr>
        <w:pStyle w:val="Normal"/>
        <w:jc w:val="both"/>
        <w:rPr>
          <w:rFonts w:ascii="Times New Roman" w:hAnsi="Times New Roman" w:eastAsia="Times New Roman" w:cs="Times New Roman"/>
          <w:i w:val="1"/>
          <w:iCs w:val="1"/>
          <w:sz w:val="28"/>
          <w:szCs w:val="28"/>
        </w:rPr>
      </w:pPr>
      <w:r w:rsidRPr="77D6EA33" w:rsidR="77D6EA33">
        <w:rPr>
          <w:rFonts w:ascii="Times New Roman" w:hAnsi="Times New Roman" w:eastAsia="Times New Roman" w:cs="Times New Roman"/>
          <w:sz w:val="28"/>
          <w:szCs w:val="28"/>
        </w:rPr>
        <w:t xml:space="preserve">To solve this problem once given two sequences, I could use a similar solution that I had used for </w:t>
      </w:r>
      <w:r w:rsidRPr="77D6EA33" w:rsidR="77D6EA33">
        <w:rPr>
          <w:rFonts w:ascii="Times New Roman" w:hAnsi="Times New Roman" w:eastAsia="Times New Roman" w:cs="Times New Roman"/>
          <w:sz w:val="28"/>
          <w:szCs w:val="28"/>
        </w:rPr>
        <w:t>my</w:t>
      </w:r>
      <w:r w:rsidRPr="77D6EA33" w:rsidR="77D6EA33">
        <w:rPr>
          <w:rFonts w:ascii="Times New Roman" w:hAnsi="Times New Roman" w:eastAsia="Times New Roman" w:cs="Times New Roman"/>
          <w:sz w:val="28"/>
          <w:szCs w:val="28"/>
        </w:rPr>
        <w:t xml:space="preserve"> </w:t>
      </w:r>
      <w:hyperlink r:id="Rf4b732364db04067">
        <w:r w:rsidRPr="77D6EA33" w:rsidR="77D6EA33">
          <w:rPr>
            <w:rStyle w:val="Hyperlink"/>
            <w:rFonts w:ascii="Times New Roman" w:hAnsi="Times New Roman" w:eastAsia="Times New Roman" w:cs="Times New Roman"/>
            <w:i w:val="1"/>
            <w:iCs w:val="1"/>
            <w:sz w:val="28"/>
            <w:szCs w:val="28"/>
          </w:rPr>
          <w:t>point mutation calculator</w:t>
        </w:r>
      </w:hyperlink>
      <w:r w:rsidRPr="77D6EA33" w:rsidR="77D6EA33">
        <w:rPr>
          <w:rFonts w:ascii="Times New Roman" w:hAnsi="Times New Roman" w:eastAsia="Times New Roman" w:cs="Times New Roman"/>
          <w:i w:val="0"/>
          <w:iCs w:val="0"/>
          <w:sz w:val="28"/>
          <w:szCs w:val="28"/>
        </w:rPr>
        <w:t xml:space="preserve"> whereby I manually list all possible outcomes within </w:t>
      </w:r>
      <w:r w:rsidRPr="77D6EA33" w:rsidR="77D6EA33">
        <w:rPr>
          <w:rFonts w:ascii="Times New Roman" w:hAnsi="Times New Roman" w:eastAsia="Times New Roman" w:cs="Times New Roman"/>
          <w:i w:val="1"/>
          <w:iCs w:val="1"/>
          <w:sz w:val="28"/>
          <w:szCs w:val="28"/>
        </w:rPr>
        <w:t>if</w:t>
      </w:r>
      <w:r w:rsidRPr="77D6EA33" w:rsidR="77D6EA33">
        <w:rPr>
          <w:rFonts w:ascii="Times New Roman" w:hAnsi="Times New Roman" w:eastAsia="Times New Roman" w:cs="Times New Roman"/>
          <w:i w:val="0"/>
          <w:iCs w:val="0"/>
          <w:sz w:val="28"/>
          <w:szCs w:val="28"/>
        </w:rPr>
        <w:t xml:space="preserve"> statements to identify the nucleotide combination present. However, this solution, although simple and effective, wasn't much fun to implement and did not expand on my programming abilities. Instead, I wanted to make an algorithm which detects different nucleotide combinations within having to input each configuration.</w:t>
      </w:r>
    </w:p>
    <w:p w:rsidR="4023A47A" w:rsidP="77D6EA33" w:rsidRDefault="4023A47A" w14:paraId="390A568A" w14:textId="56B1E0B1">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 xml:space="preserve">This new solution is more complicated than using </w:t>
      </w:r>
      <w:r w:rsidRPr="77D6EA33" w:rsidR="77D6EA33">
        <w:rPr>
          <w:rFonts w:ascii="Times New Roman" w:hAnsi="Times New Roman" w:eastAsia="Times New Roman" w:cs="Times New Roman"/>
          <w:i w:val="1"/>
          <w:iCs w:val="1"/>
          <w:sz w:val="28"/>
          <w:szCs w:val="28"/>
        </w:rPr>
        <w:t>if</w:t>
      </w:r>
      <w:r w:rsidRPr="77D6EA33" w:rsidR="77D6EA33">
        <w:rPr>
          <w:rFonts w:ascii="Times New Roman" w:hAnsi="Times New Roman" w:eastAsia="Times New Roman" w:cs="Times New Roman"/>
          <w:i w:val="0"/>
          <w:iCs w:val="0"/>
          <w:sz w:val="28"/>
          <w:szCs w:val="28"/>
        </w:rPr>
        <w:t xml:space="preserve"> statements, and is hence more computationally taxing; meaning it takes more processing power and time. The idea behind this solution was that an initial check would assess whether the nucleotide extracted from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(the first DNA sequence string) is a purine, or a pyrimidine; once identified, it would find the </w:t>
      </w:r>
      <w:r w:rsidRPr="77D6EA33" w:rsidR="77D6EA33">
        <w:rPr>
          <w:rFonts w:ascii="Times New Roman" w:hAnsi="Times New Roman" w:eastAsia="Times New Roman" w:cs="Times New Roman"/>
          <w:b w:val="1"/>
          <w:bCs w:val="1"/>
          <w:i w:val="0"/>
          <w:iCs w:val="0"/>
          <w:sz w:val="28"/>
          <w:szCs w:val="28"/>
        </w:rPr>
        <w:t xml:space="preserve">index </w:t>
      </w:r>
      <w:r w:rsidRPr="77D6EA33" w:rsidR="77D6EA33">
        <w:rPr>
          <w:rFonts w:ascii="Times New Roman" w:hAnsi="Times New Roman" w:eastAsia="Times New Roman" w:cs="Times New Roman"/>
          <w:i w:val="0"/>
          <w:iCs w:val="0"/>
          <w:sz w:val="28"/>
          <w:szCs w:val="28"/>
        </w:rPr>
        <w:t xml:space="preserve">of the nucleotide from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within the corresponding purine/ pyrimidine group. This process is repeated for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(the second DNA sequence), to find the </w:t>
      </w:r>
      <w:r w:rsidRPr="77D6EA33" w:rsidR="77D6EA33">
        <w:rPr>
          <w:rFonts w:ascii="Times New Roman" w:hAnsi="Times New Roman" w:eastAsia="Times New Roman" w:cs="Times New Roman"/>
          <w:b w:val="1"/>
          <w:bCs w:val="1"/>
          <w:i w:val="0"/>
          <w:iCs w:val="0"/>
          <w:sz w:val="28"/>
          <w:szCs w:val="28"/>
        </w:rPr>
        <w:t xml:space="preserve">index </w:t>
      </w:r>
      <w:r w:rsidRPr="77D6EA33" w:rsidR="77D6EA33">
        <w:rPr>
          <w:rFonts w:ascii="Times New Roman" w:hAnsi="Times New Roman" w:eastAsia="Times New Roman" w:cs="Times New Roman"/>
          <w:i w:val="0"/>
          <w:iCs w:val="0"/>
          <w:sz w:val="28"/>
          <w:szCs w:val="28"/>
        </w:rPr>
        <w:t xml:space="preserve">of the adjacent nucleotide; if the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nucleotide is identified as a purine, the nucleotide from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is searched </w:t>
      </w:r>
      <w:r w:rsidRPr="77D6EA33" w:rsidR="77D6EA33">
        <w:rPr>
          <w:rFonts w:ascii="Times New Roman" w:hAnsi="Times New Roman" w:eastAsia="Times New Roman" w:cs="Times New Roman"/>
          <w:b w:val="1"/>
          <w:bCs w:val="1"/>
          <w:i w:val="0"/>
          <w:iCs w:val="0"/>
          <w:sz w:val="28"/>
          <w:szCs w:val="28"/>
        </w:rPr>
        <w:t>within the purine</w:t>
      </w:r>
      <w:r w:rsidRPr="77D6EA33" w:rsidR="77D6EA33">
        <w:rPr>
          <w:rFonts w:ascii="Times New Roman" w:hAnsi="Times New Roman" w:eastAsia="Times New Roman" w:cs="Times New Roman"/>
          <w:i w:val="0"/>
          <w:iCs w:val="0"/>
          <w:sz w:val="28"/>
          <w:szCs w:val="28"/>
        </w:rPr>
        <w:t xml:space="preserve"> variable as well. This is an important step because if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contains a </w:t>
      </w:r>
      <w:r w:rsidRPr="77D6EA33" w:rsidR="77D6EA33">
        <w:rPr>
          <w:rFonts w:ascii="Times New Roman" w:hAnsi="Times New Roman" w:eastAsia="Times New Roman" w:cs="Times New Roman"/>
          <w:b w:val="1"/>
          <w:bCs w:val="1"/>
          <w:i w:val="0"/>
          <w:iCs w:val="0"/>
          <w:sz w:val="28"/>
          <w:szCs w:val="28"/>
        </w:rPr>
        <w:t>pyrimidine</w:t>
      </w:r>
      <w:r w:rsidRPr="77D6EA33" w:rsidR="77D6EA33">
        <w:rPr>
          <w:rFonts w:ascii="Times New Roman" w:hAnsi="Times New Roman" w:eastAsia="Times New Roman" w:cs="Times New Roman"/>
          <w:i w:val="0"/>
          <w:iCs w:val="0"/>
          <w:sz w:val="28"/>
          <w:szCs w:val="28"/>
        </w:rPr>
        <w:t xml:space="preserve">, the nucleotide from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will </w:t>
      </w:r>
      <w:r w:rsidRPr="77D6EA33" w:rsidR="77D6EA33">
        <w:rPr>
          <w:rFonts w:ascii="Times New Roman" w:hAnsi="Times New Roman" w:eastAsia="Times New Roman" w:cs="Times New Roman"/>
          <w:b w:val="1"/>
          <w:bCs w:val="1"/>
          <w:i w:val="0"/>
          <w:iCs w:val="0"/>
          <w:sz w:val="28"/>
          <w:szCs w:val="28"/>
        </w:rPr>
        <w:t>not</w:t>
      </w:r>
      <w:r w:rsidRPr="77D6EA33" w:rsidR="77D6EA33">
        <w:rPr>
          <w:rFonts w:ascii="Times New Roman" w:hAnsi="Times New Roman" w:eastAsia="Times New Roman" w:cs="Times New Roman"/>
          <w:i w:val="0"/>
          <w:iCs w:val="0"/>
          <w:sz w:val="28"/>
          <w:szCs w:val="28"/>
        </w:rPr>
        <w:t xml:space="preserve"> be found within the </w:t>
      </w:r>
      <w:r w:rsidRPr="77D6EA33" w:rsidR="77D6EA33">
        <w:rPr>
          <w:rFonts w:ascii="Times New Roman" w:hAnsi="Times New Roman" w:eastAsia="Times New Roman" w:cs="Times New Roman"/>
          <w:b w:val="1"/>
          <w:bCs w:val="1"/>
          <w:i w:val="0"/>
          <w:iCs w:val="0"/>
          <w:sz w:val="28"/>
          <w:szCs w:val="28"/>
        </w:rPr>
        <w:t xml:space="preserve">purine </w:t>
      </w:r>
      <w:r w:rsidRPr="77D6EA33" w:rsidR="77D6EA33">
        <w:rPr>
          <w:rFonts w:ascii="Times New Roman" w:hAnsi="Times New Roman" w:eastAsia="Times New Roman" w:cs="Times New Roman"/>
          <w:i w:val="0"/>
          <w:iCs w:val="0"/>
          <w:sz w:val="28"/>
          <w:szCs w:val="28"/>
        </w:rPr>
        <w:t xml:space="preserve">variable – returning a traceback error. To overcome this, and use this to my advantage, a set of </w:t>
      </w:r>
      <w:r w:rsidRPr="77D6EA33" w:rsidR="77D6EA33">
        <w:rPr>
          <w:rFonts w:ascii="Times New Roman" w:hAnsi="Times New Roman" w:eastAsia="Times New Roman" w:cs="Times New Roman"/>
          <w:b w:val="1"/>
          <w:bCs w:val="1"/>
          <w:i w:val="1"/>
          <w:iCs w:val="1"/>
          <w:sz w:val="28"/>
          <w:szCs w:val="28"/>
        </w:rPr>
        <w:t>try</w:t>
      </w:r>
      <w:r w:rsidRPr="77D6EA33" w:rsidR="77D6EA33">
        <w:rPr>
          <w:rFonts w:ascii="Times New Roman" w:hAnsi="Times New Roman" w:eastAsia="Times New Roman" w:cs="Times New Roman"/>
          <w:b w:val="1"/>
          <w:bCs w:val="1"/>
          <w:i w:val="0"/>
          <w:iCs w:val="0"/>
          <w:sz w:val="28"/>
          <w:szCs w:val="28"/>
        </w:rPr>
        <w:t xml:space="preserve"> and </w:t>
      </w:r>
      <w:r w:rsidRPr="77D6EA33" w:rsidR="77D6EA33">
        <w:rPr>
          <w:rFonts w:ascii="Times New Roman" w:hAnsi="Times New Roman" w:eastAsia="Times New Roman" w:cs="Times New Roman"/>
          <w:b w:val="1"/>
          <w:bCs w:val="1"/>
          <w:i w:val="1"/>
          <w:iCs w:val="1"/>
          <w:sz w:val="28"/>
          <w:szCs w:val="28"/>
        </w:rPr>
        <w:t>except</w:t>
      </w:r>
      <w:r w:rsidRPr="77D6EA33" w:rsidR="77D6EA33">
        <w:rPr>
          <w:rFonts w:ascii="Times New Roman" w:hAnsi="Times New Roman" w:eastAsia="Times New Roman" w:cs="Times New Roman"/>
          <w:i w:val="0"/>
          <w:iCs w:val="0"/>
          <w:sz w:val="28"/>
          <w:szCs w:val="28"/>
        </w:rPr>
        <w:t xml:space="preserve"> commands are used. In a scenario where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and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are both </w:t>
      </w:r>
      <w:r w:rsidRPr="77D6EA33" w:rsidR="77D6EA33">
        <w:rPr>
          <w:rFonts w:ascii="Times New Roman" w:hAnsi="Times New Roman" w:eastAsia="Times New Roman" w:cs="Times New Roman"/>
          <w:b w:val="1"/>
          <w:bCs w:val="1"/>
          <w:i w:val="0"/>
          <w:iCs w:val="0"/>
          <w:sz w:val="28"/>
          <w:szCs w:val="28"/>
        </w:rPr>
        <w:t xml:space="preserve">purines </w:t>
      </w:r>
      <w:r w:rsidRPr="77D6EA33" w:rsidR="77D6EA33">
        <w:rPr>
          <w:rFonts w:ascii="Times New Roman" w:hAnsi="Times New Roman" w:eastAsia="Times New Roman" w:cs="Times New Roman"/>
          <w:i w:val="0"/>
          <w:iCs w:val="0"/>
          <w:sz w:val="28"/>
          <w:szCs w:val="28"/>
        </w:rPr>
        <w:t xml:space="preserve">(because a traceback error was </w:t>
      </w:r>
      <w:r w:rsidRPr="77D6EA33" w:rsidR="77D6EA33">
        <w:rPr>
          <w:rFonts w:ascii="Times New Roman" w:hAnsi="Times New Roman" w:eastAsia="Times New Roman" w:cs="Times New Roman"/>
          <w:b w:val="1"/>
          <w:bCs w:val="1"/>
          <w:i w:val="0"/>
          <w:iCs w:val="0"/>
          <w:sz w:val="28"/>
          <w:szCs w:val="28"/>
        </w:rPr>
        <w:t xml:space="preserve">not </w:t>
      </w:r>
      <w:r w:rsidRPr="77D6EA33" w:rsidR="77D6EA33">
        <w:rPr>
          <w:rFonts w:ascii="Times New Roman" w:hAnsi="Times New Roman" w:eastAsia="Times New Roman" w:cs="Times New Roman"/>
          <w:i w:val="0"/>
          <w:iCs w:val="0"/>
          <w:sz w:val="28"/>
          <w:szCs w:val="28"/>
        </w:rPr>
        <w:t xml:space="preserve">returned), the index of the nucleotide in the </w:t>
      </w:r>
      <w:r w:rsidRPr="77D6EA33" w:rsidR="77D6EA33">
        <w:rPr>
          <w:rFonts w:ascii="Times New Roman" w:hAnsi="Times New Roman" w:eastAsia="Times New Roman" w:cs="Times New Roman"/>
          <w:b w:val="1"/>
          <w:bCs w:val="1"/>
          <w:i w:val="0"/>
          <w:iCs w:val="0"/>
          <w:sz w:val="28"/>
          <w:szCs w:val="28"/>
        </w:rPr>
        <w:t xml:space="preserve">purine </w:t>
      </w:r>
      <w:r w:rsidRPr="77D6EA33" w:rsidR="77D6EA33">
        <w:rPr>
          <w:rFonts w:ascii="Times New Roman" w:hAnsi="Times New Roman" w:eastAsia="Times New Roman" w:cs="Times New Roman"/>
          <w:b w:val="0"/>
          <w:bCs w:val="0"/>
          <w:i w:val="0"/>
          <w:iCs w:val="0"/>
          <w:sz w:val="28"/>
          <w:szCs w:val="28"/>
        </w:rPr>
        <w:t xml:space="preserve">group for the nucleotide from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b w:val="0"/>
          <w:bCs w:val="0"/>
          <w:i w:val="1"/>
          <w:iCs w:val="1"/>
          <w:sz w:val="28"/>
          <w:szCs w:val="28"/>
        </w:rPr>
        <w:t>,</w:t>
      </w:r>
      <w:r w:rsidRPr="77D6EA33" w:rsidR="77D6EA33">
        <w:rPr>
          <w:rFonts w:ascii="Times New Roman" w:hAnsi="Times New Roman" w:eastAsia="Times New Roman" w:cs="Times New Roman"/>
          <w:i w:val="0"/>
          <w:iCs w:val="0"/>
          <w:sz w:val="28"/>
          <w:szCs w:val="28"/>
        </w:rPr>
        <w:t xml:space="preserve"> is stored. If the indexes of the </w:t>
      </w:r>
      <w:r w:rsidRPr="77D6EA33" w:rsidR="77D6EA33">
        <w:rPr>
          <w:rFonts w:ascii="Times New Roman" w:hAnsi="Times New Roman" w:eastAsia="Times New Roman" w:cs="Times New Roman"/>
          <w:b w:val="1"/>
          <w:bCs w:val="1"/>
          <w:i w:val="0"/>
          <w:iCs w:val="0"/>
          <w:sz w:val="28"/>
          <w:szCs w:val="28"/>
        </w:rPr>
        <w:t xml:space="preserve">adjacent </w:t>
      </w:r>
      <w:r w:rsidRPr="77D6EA33" w:rsidR="77D6EA33">
        <w:rPr>
          <w:rFonts w:ascii="Times New Roman" w:hAnsi="Times New Roman" w:eastAsia="Times New Roman" w:cs="Times New Roman"/>
          <w:i w:val="0"/>
          <w:iCs w:val="0"/>
          <w:sz w:val="28"/>
          <w:szCs w:val="28"/>
        </w:rPr>
        <w:t xml:space="preserve">nucleotides of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and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are the same, it means that the same nucleotides are in adjacent positions – this is </w:t>
      </w:r>
      <w:r w:rsidRPr="77D6EA33" w:rsidR="77D6EA33">
        <w:rPr>
          <w:rFonts w:ascii="Times New Roman" w:hAnsi="Times New Roman" w:eastAsia="Times New Roman" w:cs="Times New Roman"/>
          <w:b w:val="1"/>
          <w:bCs w:val="1"/>
          <w:i w:val="0"/>
          <w:iCs w:val="0"/>
          <w:sz w:val="28"/>
          <w:szCs w:val="28"/>
        </w:rPr>
        <w:t>neither</w:t>
      </w:r>
      <w:r w:rsidRPr="77D6EA33" w:rsidR="77D6EA33">
        <w:rPr>
          <w:rFonts w:ascii="Times New Roman" w:hAnsi="Times New Roman" w:eastAsia="Times New Roman" w:cs="Times New Roman"/>
          <w:i w:val="0"/>
          <w:iCs w:val="0"/>
          <w:sz w:val="28"/>
          <w:szCs w:val="28"/>
        </w:rPr>
        <w:t xml:space="preserve"> a transition, nor a transversion; the loop is told to repeat the cycle for the next nucleotide within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However, if the indexes of the nucleotides from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and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are different (from the purine, or pyrimidine variables), it indicates that </w:t>
      </w:r>
      <w:r w:rsidRPr="77D6EA33" w:rsidR="77D6EA33">
        <w:rPr>
          <w:rFonts w:ascii="Times New Roman" w:hAnsi="Times New Roman" w:eastAsia="Times New Roman" w:cs="Times New Roman"/>
          <w:b w:val="1"/>
          <w:bCs w:val="1"/>
          <w:i w:val="0"/>
          <w:iCs w:val="0"/>
          <w:sz w:val="28"/>
          <w:szCs w:val="28"/>
        </w:rPr>
        <w:t xml:space="preserve">different </w:t>
      </w:r>
      <w:r w:rsidRPr="77D6EA33" w:rsidR="77D6EA33">
        <w:rPr>
          <w:rFonts w:ascii="Times New Roman" w:hAnsi="Times New Roman" w:eastAsia="Times New Roman" w:cs="Times New Roman"/>
          <w:i w:val="0"/>
          <w:iCs w:val="0"/>
          <w:sz w:val="28"/>
          <w:szCs w:val="28"/>
        </w:rPr>
        <w:t xml:space="preserve">nucleotides are present – this means a </w:t>
      </w:r>
      <w:r w:rsidRPr="77D6EA33" w:rsidR="77D6EA33">
        <w:rPr>
          <w:rFonts w:ascii="Times New Roman" w:hAnsi="Times New Roman" w:eastAsia="Times New Roman" w:cs="Times New Roman"/>
          <w:b w:val="1"/>
          <w:bCs w:val="1"/>
          <w:i w:val="0"/>
          <w:iCs w:val="0"/>
          <w:sz w:val="28"/>
          <w:szCs w:val="28"/>
        </w:rPr>
        <w:t xml:space="preserve">transition </w:t>
      </w:r>
      <w:r w:rsidRPr="77D6EA33" w:rsidR="77D6EA33">
        <w:rPr>
          <w:rFonts w:ascii="Times New Roman" w:hAnsi="Times New Roman" w:eastAsia="Times New Roman" w:cs="Times New Roman"/>
          <w:i w:val="0"/>
          <w:iCs w:val="0"/>
          <w:sz w:val="28"/>
          <w:szCs w:val="28"/>
        </w:rPr>
        <w:t>mutation has occurred. To explain the indexing better, the index does not come from the DNA sequence. The index comes from the position of the nucleotide of interest in either the purine variable, or the pyrimidine variable. For example, if the purine group was:</w:t>
      </w:r>
    </w:p>
    <w:p w:rsidR="77D6EA33" w:rsidP="77D6EA33" w:rsidRDefault="77D6EA33" w14:paraId="29D05DC9" w14:textId="0B50EE4B">
      <w:pPr>
        <w:pStyle w:val="Normal"/>
        <w:jc w:val="center"/>
        <w:rPr>
          <w:rFonts w:ascii="Consolas" w:hAnsi="Consolas" w:eastAsia="Consolas" w:cs="Consolas"/>
          <w:i w:val="0"/>
          <w:iCs w:val="0"/>
          <w:color w:val="70AD47" w:themeColor="accent6" w:themeTint="FF" w:themeShade="FF"/>
          <w:sz w:val="28"/>
          <w:szCs w:val="28"/>
        </w:rPr>
      </w:pPr>
      <w:r w:rsidRPr="77D6EA33" w:rsidR="77D6EA33">
        <w:rPr>
          <w:rFonts w:ascii="Consolas" w:hAnsi="Consolas" w:eastAsia="Consolas" w:cs="Consolas"/>
          <w:i w:val="0"/>
          <w:iCs w:val="0"/>
          <w:color w:val="70AD47" w:themeColor="accent6" w:themeTint="FF" w:themeShade="FF"/>
          <w:sz w:val="28"/>
          <w:szCs w:val="28"/>
        </w:rPr>
        <w:t>purines = "A", "G"</w:t>
      </w:r>
    </w:p>
    <w:p w:rsidR="77D6EA33" w:rsidP="77D6EA33" w:rsidRDefault="77D6EA33" w14:paraId="229AFA4E" w14:textId="4C20399E">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The index of adenine would be 0. This is the principle behind checking whether the nucleotides are the same. If both DNA sequences have a returned index of 0, it means both adjacent nucleotides are adenine; in which case you cannot have a transition, or transversion mutation.</w:t>
      </w:r>
    </w:p>
    <w:p w:rsidR="4023A47A" w:rsidP="77D6EA33" w:rsidRDefault="4023A47A" w14:paraId="54C5DDEE" w14:textId="4E373B0C">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 xml:space="preserve">To find </w:t>
      </w:r>
      <w:r w:rsidRPr="77D6EA33" w:rsidR="77D6EA33">
        <w:rPr>
          <w:rFonts w:ascii="Times New Roman" w:hAnsi="Times New Roman" w:eastAsia="Times New Roman" w:cs="Times New Roman"/>
          <w:b w:val="1"/>
          <w:bCs w:val="1"/>
          <w:i w:val="0"/>
          <w:iCs w:val="0"/>
          <w:sz w:val="28"/>
          <w:szCs w:val="28"/>
        </w:rPr>
        <w:t xml:space="preserve">transversion </w:t>
      </w:r>
      <w:r w:rsidRPr="77D6EA33" w:rsidR="77D6EA33">
        <w:rPr>
          <w:rFonts w:ascii="Times New Roman" w:hAnsi="Times New Roman" w:eastAsia="Times New Roman" w:cs="Times New Roman"/>
          <w:i w:val="0"/>
          <w:iCs w:val="0"/>
          <w:sz w:val="28"/>
          <w:szCs w:val="28"/>
        </w:rPr>
        <w:t xml:space="preserve">mutations between the two sequences builds up on the aforementioned traceback error. If nucleotide within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is </w:t>
      </w:r>
      <w:r w:rsidRPr="77D6EA33" w:rsidR="77D6EA33">
        <w:rPr>
          <w:rFonts w:ascii="Times New Roman" w:hAnsi="Times New Roman" w:eastAsia="Times New Roman" w:cs="Times New Roman"/>
          <w:b w:val="1"/>
          <w:bCs w:val="1"/>
          <w:i w:val="0"/>
          <w:iCs w:val="0"/>
          <w:sz w:val="28"/>
          <w:szCs w:val="28"/>
        </w:rPr>
        <w:t xml:space="preserve">not </w:t>
      </w:r>
      <w:r w:rsidRPr="77D6EA33" w:rsidR="77D6EA33">
        <w:rPr>
          <w:rFonts w:ascii="Times New Roman" w:hAnsi="Times New Roman" w:eastAsia="Times New Roman" w:cs="Times New Roman"/>
          <w:i w:val="0"/>
          <w:iCs w:val="0"/>
          <w:sz w:val="28"/>
          <w:szCs w:val="28"/>
        </w:rPr>
        <w:t xml:space="preserve">found within the same variable/ group (purines, pyrimidines) as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it </w:t>
      </w:r>
      <w:r w:rsidRPr="77D6EA33" w:rsidR="77D6EA33">
        <w:rPr>
          <w:rFonts w:ascii="Times New Roman" w:hAnsi="Times New Roman" w:eastAsia="Times New Roman" w:cs="Times New Roman"/>
          <w:b w:val="1"/>
          <w:bCs w:val="1"/>
          <w:i w:val="0"/>
          <w:iCs w:val="0"/>
          <w:sz w:val="28"/>
          <w:szCs w:val="28"/>
        </w:rPr>
        <w:t xml:space="preserve">cannot </w:t>
      </w:r>
      <w:r w:rsidRPr="77D6EA33" w:rsidR="77D6EA33">
        <w:rPr>
          <w:rFonts w:ascii="Times New Roman" w:hAnsi="Times New Roman" w:eastAsia="Times New Roman" w:cs="Times New Roman"/>
          <w:i w:val="0"/>
          <w:iCs w:val="0"/>
          <w:sz w:val="28"/>
          <w:szCs w:val="28"/>
        </w:rPr>
        <w:t xml:space="preserve">be a transition error – it must be a transversion error. In this case, when the </w:t>
      </w:r>
      <w:r w:rsidRPr="77D6EA33" w:rsidR="77D6EA33">
        <w:rPr>
          <w:rFonts w:ascii="Times New Roman" w:hAnsi="Times New Roman" w:eastAsia="Times New Roman" w:cs="Times New Roman"/>
          <w:i w:val="1"/>
          <w:iCs w:val="1"/>
          <w:sz w:val="28"/>
          <w:szCs w:val="28"/>
        </w:rPr>
        <w:t>try</w:t>
      </w:r>
      <w:r w:rsidRPr="77D6EA33" w:rsidR="77D6EA33">
        <w:rPr>
          <w:rFonts w:ascii="Times New Roman" w:hAnsi="Times New Roman" w:eastAsia="Times New Roman" w:cs="Times New Roman"/>
          <w:i w:val="0"/>
          <w:iCs w:val="0"/>
          <w:sz w:val="28"/>
          <w:szCs w:val="28"/>
        </w:rPr>
        <w:t xml:space="preserve"> command fails due to the traceback error, the </w:t>
      </w:r>
      <w:r w:rsidRPr="77D6EA33" w:rsidR="77D6EA33">
        <w:rPr>
          <w:rFonts w:ascii="Times New Roman" w:hAnsi="Times New Roman" w:eastAsia="Times New Roman" w:cs="Times New Roman"/>
          <w:b w:val="1"/>
          <w:bCs w:val="1"/>
          <w:i w:val="1"/>
          <w:iCs w:val="1"/>
          <w:sz w:val="28"/>
          <w:szCs w:val="28"/>
        </w:rPr>
        <w:t>exception</w:t>
      </w:r>
      <w:r w:rsidRPr="77D6EA33" w:rsidR="77D6EA33">
        <w:rPr>
          <w:rFonts w:ascii="Times New Roman" w:hAnsi="Times New Roman" w:eastAsia="Times New Roman" w:cs="Times New Roman"/>
          <w:b w:val="1"/>
          <w:bCs w:val="1"/>
          <w:i w:val="0"/>
          <w:iCs w:val="0"/>
          <w:sz w:val="28"/>
          <w:szCs w:val="28"/>
        </w:rPr>
        <w:t xml:space="preserve"> </w:t>
      </w:r>
      <w:r w:rsidRPr="77D6EA33" w:rsidR="77D6EA33">
        <w:rPr>
          <w:rFonts w:ascii="Times New Roman" w:hAnsi="Times New Roman" w:eastAsia="Times New Roman" w:cs="Times New Roman"/>
          <w:i w:val="0"/>
          <w:iCs w:val="0"/>
          <w:sz w:val="28"/>
          <w:szCs w:val="28"/>
        </w:rPr>
        <w:t xml:space="preserve">is executed; this section of code is simple – it checks whether the nucleotide groups from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and </w:t>
      </w:r>
      <w:r w:rsidRPr="77D6EA33" w:rsidR="77D6EA33">
        <w:rPr>
          <w:rFonts w:ascii="Times New Roman" w:hAnsi="Times New Roman" w:eastAsia="Times New Roman" w:cs="Times New Roman"/>
          <w:b w:val="1"/>
          <w:bCs w:val="1"/>
          <w:i w:val="1"/>
          <w:iCs w:val="1"/>
          <w:sz w:val="28"/>
          <w:szCs w:val="28"/>
        </w:rPr>
        <w:t>dna_seq2</w:t>
      </w:r>
      <w:r w:rsidRPr="77D6EA33" w:rsidR="77D6EA33">
        <w:rPr>
          <w:rFonts w:ascii="Times New Roman" w:hAnsi="Times New Roman" w:eastAsia="Times New Roman" w:cs="Times New Roman"/>
          <w:i w:val="0"/>
          <w:iCs w:val="0"/>
          <w:sz w:val="28"/>
          <w:szCs w:val="28"/>
        </w:rPr>
        <w:t xml:space="preserve"> are </w:t>
      </w:r>
      <w:r w:rsidRPr="77D6EA33" w:rsidR="77D6EA33">
        <w:rPr>
          <w:rFonts w:ascii="Times New Roman" w:hAnsi="Times New Roman" w:eastAsia="Times New Roman" w:cs="Times New Roman"/>
          <w:b w:val="1"/>
          <w:bCs w:val="1"/>
          <w:i w:val="0"/>
          <w:iCs w:val="0"/>
          <w:sz w:val="28"/>
          <w:szCs w:val="28"/>
        </w:rPr>
        <w:t>different</w:t>
      </w:r>
      <w:r w:rsidRPr="77D6EA33" w:rsidR="77D6EA33">
        <w:rPr>
          <w:rFonts w:ascii="Times New Roman" w:hAnsi="Times New Roman" w:eastAsia="Times New Roman" w:cs="Times New Roman"/>
          <w:i w:val="0"/>
          <w:iCs w:val="0"/>
          <w:sz w:val="28"/>
          <w:szCs w:val="28"/>
        </w:rPr>
        <w:t xml:space="preserve">. If they are, it indicates a purine has been </w:t>
      </w:r>
      <w:r w:rsidRPr="77D6EA33" w:rsidR="77D6EA33">
        <w:rPr>
          <w:rFonts w:ascii="Times New Roman" w:hAnsi="Times New Roman" w:eastAsia="Times New Roman" w:cs="Times New Roman"/>
          <w:b w:val="1"/>
          <w:bCs w:val="1"/>
          <w:i w:val="0"/>
          <w:iCs w:val="0"/>
          <w:sz w:val="28"/>
          <w:szCs w:val="28"/>
        </w:rPr>
        <w:t xml:space="preserve">substituted </w:t>
      </w:r>
      <w:r w:rsidRPr="77D6EA33" w:rsidR="77D6EA33">
        <w:rPr>
          <w:rFonts w:ascii="Times New Roman" w:hAnsi="Times New Roman" w:eastAsia="Times New Roman" w:cs="Times New Roman"/>
          <w:i w:val="0"/>
          <w:iCs w:val="0"/>
          <w:sz w:val="28"/>
          <w:szCs w:val="28"/>
        </w:rPr>
        <w:t>for a pyrimidine (or vice versa), which is a transversion.</w:t>
      </w:r>
    </w:p>
    <w:p w:rsidR="4023A47A" w:rsidP="77D6EA33" w:rsidRDefault="4023A47A" w14:paraId="37A255F6" w14:textId="6D0406BE">
      <w:pPr>
        <w:pStyle w:val="Normal"/>
        <w:jc w:val="both"/>
        <w:rPr>
          <w:rFonts w:ascii="Times New Roman" w:hAnsi="Times New Roman" w:eastAsia="Times New Roman" w:cs="Times New Roman"/>
          <w:i w:val="0"/>
          <w:iCs w:val="0"/>
          <w:sz w:val="28"/>
          <w:szCs w:val="28"/>
        </w:rPr>
      </w:pPr>
      <w:r w:rsidRPr="77D6EA33" w:rsidR="77D6EA33">
        <w:rPr>
          <w:rFonts w:ascii="Times New Roman" w:hAnsi="Times New Roman" w:eastAsia="Times New Roman" w:cs="Times New Roman"/>
          <w:i w:val="0"/>
          <w:iCs w:val="0"/>
          <w:sz w:val="28"/>
          <w:szCs w:val="28"/>
        </w:rPr>
        <w:t xml:space="preserve">For each cycle of the </w:t>
      </w:r>
      <w:r w:rsidRPr="77D6EA33" w:rsidR="77D6EA33">
        <w:rPr>
          <w:rFonts w:ascii="Times New Roman" w:hAnsi="Times New Roman" w:eastAsia="Times New Roman" w:cs="Times New Roman"/>
          <w:b w:val="1"/>
          <w:bCs w:val="1"/>
          <w:i w:val="1"/>
          <w:iCs w:val="1"/>
          <w:sz w:val="28"/>
          <w:szCs w:val="28"/>
        </w:rPr>
        <w:t>for</w:t>
      </w:r>
      <w:r w:rsidRPr="77D6EA33" w:rsidR="77D6EA33">
        <w:rPr>
          <w:rFonts w:ascii="Times New Roman" w:hAnsi="Times New Roman" w:eastAsia="Times New Roman" w:cs="Times New Roman"/>
          <w:b w:val="1"/>
          <w:bCs w:val="1"/>
          <w:i w:val="0"/>
          <w:iCs w:val="0"/>
          <w:sz w:val="28"/>
          <w:szCs w:val="28"/>
        </w:rPr>
        <w:t xml:space="preserve"> </w:t>
      </w:r>
      <w:r w:rsidRPr="77D6EA33" w:rsidR="77D6EA33">
        <w:rPr>
          <w:rFonts w:ascii="Times New Roman" w:hAnsi="Times New Roman" w:eastAsia="Times New Roman" w:cs="Times New Roman"/>
          <w:i w:val="0"/>
          <w:iCs w:val="0"/>
          <w:sz w:val="28"/>
          <w:szCs w:val="28"/>
        </w:rPr>
        <w:t xml:space="preserve">loop along the length of </w:t>
      </w:r>
      <w:r w:rsidRPr="77D6EA33" w:rsidR="77D6EA33">
        <w:rPr>
          <w:rFonts w:ascii="Times New Roman" w:hAnsi="Times New Roman" w:eastAsia="Times New Roman" w:cs="Times New Roman"/>
          <w:b w:val="1"/>
          <w:bCs w:val="1"/>
          <w:i w:val="1"/>
          <w:iCs w:val="1"/>
          <w:sz w:val="28"/>
          <w:szCs w:val="28"/>
        </w:rPr>
        <w:t>dna_seq1</w:t>
      </w:r>
      <w:r w:rsidRPr="77D6EA33" w:rsidR="77D6EA33">
        <w:rPr>
          <w:rFonts w:ascii="Times New Roman" w:hAnsi="Times New Roman" w:eastAsia="Times New Roman" w:cs="Times New Roman"/>
          <w:i w:val="0"/>
          <w:iCs w:val="0"/>
          <w:sz w:val="28"/>
          <w:szCs w:val="28"/>
        </w:rPr>
        <w:t xml:space="preserve"> (doesn't matter which sequence is used, as the lengths are equal), the count for the number of transitions and transversions is stored. Finally, once the sequence has finished being processed, the ratio (R) of transitions/transversions is returned.</w:t>
      </w:r>
    </w:p>
    <w:p w:rsidR="4023A47A" w:rsidP="4023A47A" w:rsidRDefault="4023A47A" w14:paraId="64E0D6C4" w14:textId="1CE78A72">
      <w:pPr>
        <w:pStyle w:val="Normal"/>
        <w:jc w:val="both"/>
        <w:rPr>
          <w:rFonts w:ascii="Times New Roman" w:hAnsi="Times New Roman" w:eastAsia="Times New Roman" w:cs="Times New Roman"/>
          <w:sz w:val="28"/>
          <w:szCs w:val="28"/>
        </w:rPr>
      </w:pPr>
      <w:r w:rsidRPr="4023A47A" w:rsidR="4023A47A">
        <w:rPr>
          <w:rFonts w:ascii="Times New Roman" w:hAnsi="Times New Roman" w:eastAsia="Times New Roman" w:cs="Times New Roman"/>
          <w:color w:val="ED7D31" w:themeColor="accent2" w:themeTint="FF" w:themeShade="FF"/>
          <w:sz w:val="28"/>
          <w:szCs w:val="28"/>
        </w:rPr>
        <w:t>Limitations, and Improvements</w:t>
      </w:r>
    </w:p>
    <w:p w:rsidR="4023A47A" w:rsidP="4023A47A" w:rsidRDefault="4023A47A" w14:paraId="6B0F9C3B" w14:textId="3AA30322">
      <w:pPr>
        <w:pStyle w:val="Normal"/>
        <w:jc w:val="both"/>
        <w:rPr>
          <w:rFonts w:ascii="Times New Roman" w:hAnsi="Times New Roman" w:eastAsia="Times New Roman" w:cs="Times New Roman"/>
          <w:sz w:val="28"/>
          <w:szCs w:val="28"/>
        </w:rPr>
      </w:pPr>
      <w:r w:rsidRPr="4023A47A" w:rsidR="4023A47A">
        <w:rPr>
          <w:rFonts w:ascii="Times New Roman" w:hAnsi="Times New Roman" w:eastAsia="Times New Roman" w:cs="Times New Roman"/>
          <w:sz w:val="28"/>
          <w:szCs w:val="28"/>
        </w:rPr>
        <w:t xml:space="preserve">A limitation of the approach I have used is that it requires more processing power than using simple </w:t>
      </w:r>
      <w:r w:rsidRPr="4023A47A" w:rsidR="4023A47A">
        <w:rPr>
          <w:rFonts w:ascii="Times New Roman" w:hAnsi="Times New Roman" w:eastAsia="Times New Roman" w:cs="Times New Roman"/>
          <w:i w:val="1"/>
          <w:iCs w:val="1"/>
          <w:sz w:val="28"/>
          <w:szCs w:val="28"/>
        </w:rPr>
        <w:t>if</w:t>
      </w:r>
      <w:r w:rsidRPr="4023A47A" w:rsidR="4023A47A">
        <w:rPr>
          <w:rFonts w:ascii="Times New Roman" w:hAnsi="Times New Roman" w:eastAsia="Times New Roman" w:cs="Times New Roman"/>
          <w:i w:val="0"/>
          <w:iCs w:val="0"/>
          <w:sz w:val="28"/>
          <w:szCs w:val="28"/>
        </w:rPr>
        <w:t xml:space="preserve"> statements for all the combinations possible; the latter method is still a viable option, because there are only a few different combinations possible. The reason I did not select this approach, is because it's too easy (low hanging fruit), and I wanted to challenge myself to make an algorithm that is more universal; this is an important skill for the future when I want to work on projects with a larger set of combinations. </w:t>
      </w:r>
    </w:p>
    <w:p w:rsidR="4023A47A" w:rsidP="4023A47A" w:rsidRDefault="4023A47A" w14:paraId="5A382605" w14:textId="04706848">
      <w:pPr>
        <w:pStyle w:val="Normal"/>
        <w:jc w:val="both"/>
        <w:rPr>
          <w:rFonts w:ascii="Times New Roman" w:hAnsi="Times New Roman" w:eastAsia="Times New Roman" w:cs="Times New Roman"/>
          <w:i w:val="0"/>
          <w:iCs w:val="0"/>
          <w:sz w:val="28"/>
          <w:szCs w:val="28"/>
        </w:rPr>
      </w:pPr>
      <w:r w:rsidRPr="4023A47A" w:rsidR="4023A47A">
        <w:rPr>
          <w:rFonts w:ascii="Times New Roman" w:hAnsi="Times New Roman" w:eastAsia="Times New Roman" w:cs="Times New Roman"/>
          <w:i w:val="0"/>
          <w:iCs w:val="0"/>
          <w:sz w:val="28"/>
          <w:szCs w:val="28"/>
        </w:rPr>
        <w:t xml:space="preserve">Due to the lower efficiency of this approach, there might be issues when </w:t>
      </w:r>
      <w:r w:rsidRPr="4023A47A" w:rsidR="4023A47A">
        <w:rPr>
          <w:rFonts w:ascii="Times New Roman" w:hAnsi="Times New Roman" w:eastAsia="Times New Roman" w:cs="Times New Roman"/>
          <w:i w:val="0"/>
          <w:iCs w:val="0"/>
          <w:sz w:val="28"/>
          <w:szCs w:val="28"/>
        </w:rPr>
        <w:t>analysing</w:t>
      </w:r>
      <w:r w:rsidRPr="4023A47A" w:rsidR="4023A47A">
        <w:rPr>
          <w:rFonts w:ascii="Times New Roman" w:hAnsi="Times New Roman" w:eastAsia="Times New Roman" w:cs="Times New Roman"/>
          <w:i w:val="0"/>
          <w:iCs w:val="0"/>
          <w:sz w:val="28"/>
          <w:szCs w:val="28"/>
        </w:rPr>
        <w:t xml:space="preserve"> sequences with a million or more nucleotides. Due to the </w:t>
      </w:r>
      <w:r w:rsidRPr="4023A47A" w:rsidR="4023A47A">
        <w:rPr>
          <w:rFonts w:ascii="Times New Roman" w:hAnsi="Times New Roman" w:eastAsia="Times New Roman" w:cs="Times New Roman"/>
          <w:i w:val="0"/>
          <w:iCs w:val="0"/>
          <w:sz w:val="28"/>
          <w:szCs w:val="28"/>
        </w:rPr>
        <w:t>fast processing</w:t>
      </w:r>
      <w:r w:rsidRPr="4023A47A" w:rsidR="4023A47A">
        <w:rPr>
          <w:rFonts w:ascii="Times New Roman" w:hAnsi="Times New Roman" w:eastAsia="Times New Roman" w:cs="Times New Roman"/>
          <w:i w:val="0"/>
          <w:iCs w:val="0"/>
          <w:sz w:val="28"/>
          <w:szCs w:val="28"/>
        </w:rPr>
        <w:t xml:space="preserve"> speed of modern computers, I doubt that will have a dramatic effect on the </w:t>
      </w:r>
      <w:r w:rsidRPr="4023A47A" w:rsidR="4023A47A">
        <w:rPr>
          <w:rFonts w:ascii="Times New Roman" w:hAnsi="Times New Roman" w:eastAsia="Times New Roman" w:cs="Times New Roman"/>
          <w:i w:val="0"/>
          <w:iCs w:val="0"/>
          <w:sz w:val="28"/>
          <w:szCs w:val="28"/>
        </w:rPr>
        <w:t>overall</w:t>
      </w:r>
      <w:r w:rsidRPr="4023A47A" w:rsidR="4023A47A">
        <w:rPr>
          <w:rFonts w:ascii="Times New Roman" w:hAnsi="Times New Roman" w:eastAsia="Times New Roman" w:cs="Times New Roman"/>
          <w:i w:val="0"/>
          <w:iCs w:val="0"/>
          <w:sz w:val="28"/>
          <w:szCs w:val="28"/>
        </w:rPr>
        <w:t xml:space="preserve"> </w:t>
      </w:r>
      <w:r w:rsidRPr="4023A47A" w:rsidR="4023A47A">
        <w:rPr>
          <w:rFonts w:ascii="Times New Roman" w:hAnsi="Times New Roman" w:eastAsia="Times New Roman" w:cs="Times New Roman"/>
          <w:i w:val="0"/>
          <w:iCs w:val="0"/>
          <w:sz w:val="28"/>
          <w:szCs w:val="28"/>
        </w:rPr>
        <w:t>computation</w:t>
      </w:r>
      <w:r w:rsidRPr="4023A47A" w:rsidR="4023A47A">
        <w:rPr>
          <w:rFonts w:ascii="Times New Roman" w:hAnsi="Times New Roman" w:eastAsia="Times New Roman" w:cs="Times New Roman"/>
          <w:i w:val="0"/>
          <w:iCs w:val="0"/>
          <w:sz w:val="28"/>
          <w:szCs w:val="28"/>
        </w:rPr>
        <w:t xml:space="preserve"> time.</w:t>
      </w:r>
    </w:p>
    <w:p w:rsidR="4023A47A" w:rsidP="77D6EA33" w:rsidRDefault="4023A47A" w14:paraId="1BE591AF" w14:textId="2F7EFEAA">
      <w:pPr>
        <w:pStyle w:val="Normal"/>
        <w:jc w:val="both"/>
        <w:rPr>
          <w:rFonts w:ascii="Times New Roman" w:hAnsi="Times New Roman" w:eastAsia="Times New Roman" w:cs="Times New Roman"/>
          <w:color w:val="ED7D31" w:themeColor="accent2" w:themeTint="FF" w:themeShade="FF"/>
          <w:sz w:val="28"/>
          <w:szCs w:val="28"/>
        </w:rPr>
      </w:pPr>
      <w:r w:rsidRPr="77D6EA33" w:rsidR="77D6EA33">
        <w:rPr>
          <w:rFonts w:ascii="Times New Roman" w:hAnsi="Times New Roman" w:eastAsia="Times New Roman" w:cs="Times New Roman"/>
          <w:color w:val="ED7D31" w:themeColor="accent2" w:themeTint="FF" w:themeShade="FF"/>
          <w:sz w:val="28"/>
          <w:szCs w:val="28"/>
        </w:rPr>
        <w:t>Conclusion</w:t>
      </w:r>
    </w:p>
    <w:p w:rsidR="4023A47A" w:rsidP="4023A47A" w:rsidRDefault="4023A47A" w14:paraId="244B0D07" w14:textId="212FE6D3">
      <w:pPr>
        <w:pStyle w:val="Normal"/>
        <w:jc w:val="both"/>
        <w:rPr>
          <w:rFonts w:ascii="Times New Roman" w:hAnsi="Times New Roman" w:eastAsia="Times New Roman" w:cs="Times New Roman"/>
          <w:sz w:val="28"/>
          <w:szCs w:val="28"/>
        </w:rPr>
      </w:pPr>
      <w:r w:rsidRPr="77D6EA33" w:rsidR="77D6EA33">
        <w:rPr>
          <w:rFonts w:ascii="Times New Roman" w:hAnsi="Times New Roman" w:eastAsia="Times New Roman" w:cs="Times New Roman"/>
          <w:sz w:val="28"/>
          <w:szCs w:val="28"/>
        </w:rPr>
        <w:t>In conclusion, the more basic program I have for solving this problem is included in this repository as '</w:t>
      </w:r>
      <w:r w:rsidRPr="77D6EA33" w:rsidR="77D6EA33">
        <w:rPr>
          <w:rFonts w:ascii="Times New Roman" w:hAnsi="Times New Roman" w:eastAsia="Times New Roman" w:cs="Times New Roman"/>
          <w:i w:val="1"/>
          <w:iCs w:val="1"/>
          <w:sz w:val="28"/>
          <w:szCs w:val="28"/>
        </w:rPr>
        <w:t>main_basic.py</w:t>
      </w:r>
      <w:r w:rsidRPr="77D6EA33" w:rsidR="77D6EA33">
        <w:rPr>
          <w:rFonts w:ascii="Times New Roman" w:hAnsi="Times New Roman" w:eastAsia="Times New Roman" w:cs="Times New Roman"/>
          <w:sz w:val="28"/>
          <w:szCs w:val="28"/>
        </w:rPr>
        <w:t>'. Whereas the more interesting, and universal approach is titled as '</w:t>
      </w:r>
      <w:r w:rsidRPr="77D6EA33" w:rsidR="77D6EA33">
        <w:rPr>
          <w:rFonts w:ascii="Times New Roman" w:hAnsi="Times New Roman" w:eastAsia="Times New Roman" w:cs="Times New Roman"/>
          <w:i w:val="1"/>
          <w:iCs w:val="1"/>
          <w:sz w:val="28"/>
          <w:szCs w:val="28"/>
        </w:rPr>
        <w:t>main_advanced.py</w:t>
      </w:r>
      <w:r w:rsidRPr="77D6EA33" w:rsidR="77D6EA33">
        <w:rPr>
          <w:rFonts w:ascii="Times New Roman" w:hAnsi="Times New Roman" w:eastAsia="Times New Roman" w:cs="Times New Roman"/>
          <w:sz w:val="28"/>
          <w:szCs w:val="28"/>
        </w:rPr>
        <w:t>'.</w:t>
      </w:r>
    </w:p>
    <w:p w:rsidR="4023A47A" w:rsidP="4023A47A" w:rsidRDefault="4023A47A" w14:paraId="266C4A9E" w14:textId="394D079E">
      <w:pPr>
        <w:pStyle w:val="Normal"/>
        <w:jc w:val="both"/>
        <w:rPr>
          <w:rFonts w:ascii="Times New Roman" w:hAnsi="Times New Roman" w:eastAsia="Times New Roman" w:cs="Times New Roman"/>
          <w:sz w:val="28"/>
          <w:szCs w:val="28"/>
        </w:rPr>
      </w:pPr>
    </w:p>
    <w:p w:rsidR="4023A47A" w:rsidP="4023A47A" w:rsidRDefault="4023A47A" w14:paraId="30E0730D" w14:textId="15F76CC9">
      <w:pPr>
        <w:pStyle w:val="Normal"/>
        <w:jc w:val="both"/>
        <w:rPr>
          <w:rFonts w:ascii="Times New Roman" w:hAnsi="Times New Roman" w:eastAsia="Times New Roman" w:cs="Times New Roman"/>
          <w:sz w:val="28"/>
          <w:szCs w:val="28"/>
        </w:rPr>
      </w:pPr>
    </w:p>
    <w:p w:rsidR="4023A47A" w:rsidP="4023A47A" w:rsidRDefault="4023A47A" w14:paraId="36B9028C" w14:textId="7EE5DF41">
      <w:pPr>
        <w:pStyle w:val="Normal"/>
        <w:jc w:val="both"/>
        <w:rPr>
          <w:rFonts w:ascii="Times New Roman" w:hAnsi="Times New Roman" w:eastAsia="Times New Roman" w:cs="Times New Roman"/>
          <w:sz w:val="28"/>
          <w:szCs w:val="28"/>
        </w:rPr>
      </w:pPr>
    </w:p>
    <w:p w:rsidR="4023A47A" w:rsidP="4023A47A" w:rsidRDefault="4023A47A" w14:paraId="5D702037" w14:textId="4015964D">
      <w:pPr>
        <w:pStyle w:val="Normal"/>
        <w:jc w:val="both"/>
        <w:rPr>
          <w:rFonts w:ascii="Times New Roman" w:hAnsi="Times New Roman" w:eastAsia="Times New Roman" w:cs="Times New Roman"/>
          <w:sz w:val="28"/>
          <w:szCs w:val="28"/>
        </w:rPr>
      </w:pPr>
    </w:p>
    <w:p w:rsidR="4023A47A" w:rsidP="4023A47A" w:rsidRDefault="4023A47A" w14:paraId="4126C224" w14:textId="34A0C8EE">
      <w:pPr>
        <w:pStyle w:val="Normal"/>
        <w:jc w:val="both"/>
        <w:rPr>
          <w:rFonts w:ascii="Times New Roman" w:hAnsi="Times New Roman" w:eastAsia="Times New Roman" w:cs="Times New Roman"/>
          <w:sz w:val="28"/>
          <w:szCs w:val="28"/>
        </w:rPr>
      </w:pPr>
    </w:p>
    <w:p w:rsidR="4023A47A" w:rsidP="4023A47A" w:rsidRDefault="4023A47A" w14:paraId="34C5D28C" w14:textId="4E300301">
      <w:pPr>
        <w:pStyle w:val="Normal"/>
        <w:jc w:val="both"/>
        <w:rPr>
          <w:rFonts w:ascii="Times New Roman" w:hAnsi="Times New Roman" w:eastAsia="Times New Roman" w:cs="Times New Roman"/>
          <w:sz w:val="28"/>
          <w:szCs w:val="28"/>
        </w:rPr>
      </w:pPr>
    </w:p>
    <w:p w:rsidR="4023A47A" w:rsidP="4023A47A" w:rsidRDefault="4023A47A" w14:paraId="35F41DA4" w14:textId="7B87BC52">
      <w:pPr>
        <w:pStyle w:val="Normal"/>
        <w:jc w:val="both"/>
        <w:rPr>
          <w:rFonts w:ascii="Times New Roman" w:hAnsi="Times New Roman" w:eastAsia="Times New Roman" w:cs="Times New Roman"/>
          <w:sz w:val="28"/>
          <w:szCs w:val="28"/>
        </w:rPr>
      </w:pPr>
    </w:p>
    <w:p w:rsidR="4023A47A" w:rsidP="4023A47A" w:rsidRDefault="4023A47A" w14:paraId="7F57EA61" w14:textId="241F047D">
      <w:pPr>
        <w:pStyle w:val="Normal"/>
        <w:jc w:val="both"/>
        <w:rPr>
          <w:rFonts w:ascii="Times New Roman" w:hAnsi="Times New Roman" w:eastAsia="Times New Roman" w:cs="Times New Roman"/>
          <w:sz w:val="28"/>
          <w:szCs w:val="28"/>
        </w:rPr>
      </w:pPr>
    </w:p>
    <w:p w:rsidR="4023A47A" w:rsidP="4023A47A" w:rsidRDefault="4023A47A" w14:paraId="406EF7C8" w14:textId="6D0B0EF5">
      <w:pPr>
        <w:pStyle w:val="Normal"/>
        <w:jc w:val="both"/>
        <w:rPr>
          <w:rFonts w:ascii="Times New Roman" w:hAnsi="Times New Roman" w:eastAsia="Times New Roman" w:cs="Times New Roman"/>
          <w:sz w:val="28"/>
          <w:szCs w:val="28"/>
        </w:rPr>
      </w:pPr>
    </w:p>
    <w:p w:rsidR="4023A47A" w:rsidP="4023A47A" w:rsidRDefault="4023A47A" w14:paraId="5194E86A" w14:textId="1F95A1FF">
      <w:pPr>
        <w:pStyle w:val="Normal"/>
        <w:jc w:val="both"/>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ParagraphRange paragraphId="1513629189" textId="74475592" start="73" length="9" invalidationStart="73" invalidationLength="9" id="cxdHFBkE"/>
    <int:ParagraphRange paragraphId="395527214" textId="1967183985" start="5" length="9" invalidationStart="5" invalidationLength="9" id="n1UbnaIi"/>
    <int:ParagraphRange paragraphId="328084373" textId="133149053" start="99" length="2" invalidationStart="99" invalidationLength="2" id="yb3BWwmH"/>
  </int:Manifest>
  <int:Observations>
    <int:Content id="cxdHFBkE">
      <int:Rejection type="LegacyProofing"/>
    </int:Content>
    <int:Content id="n1UbnaIi">
      <int:Rejection type="LegacyProofing"/>
    </int:Content>
    <int:Content id="yb3BWwmH">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8D5FC"/>
    <w:rsid w:val="0F58D5FC"/>
    <w:rsid w:val="4023A47A"/>
    <w:rsid w:val="77D6E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D5FC"/>
  <w15:chartTrackingRefBased/>
  <w15:docId w15:val="{D34853EE-3D88-4EFF-8825-181751560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14e76372ce5e41fe" /><Relationship Type="http://schemas.openxmlformats.org/officeDocument/2006/relationships/hyperlink" Target="https://github.com/Ilja-Lom/Point-Mutation-Calculator" TargetMode="External" Id="Rf4b732364db040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2021-09-19T21:25:18.8890873Z</dcterms:created>
  <dcterms:modified xsi:type="dcterms:W3CDTF">2021-09-24T11:11:12.4327257Z</dcterms:modified>
  <dc:creator>Ilja Lomkov</dc:creator>
  <lastModifiedBy>Ilja Lomkov</lastModifiedBy>
</coreProperties>
</file>