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spacing w:after="80"/>
      </w:pPr>
      <w:r>
        <w:rPr>
          <w:rFonts w:ascii="Arial" w:cs="Arial" w:eastAsia="Arial" w:hAnsi="Arial"/>
          <w:b/>
          <w:bCs/>
          <w:color w:val="C8A960"/>
          <w:spacing w:val="200"/>
          <w:sz w:val="18"/>
          <w:szCs w:val="18"/>
        </w:rPr>
        <w:t xml:space="preserve">BRIEFING FÜR ANTIGRAVITY</w:t>
      </w:r>
    </w:p>
    <w:p>
      <w:pPr>
        <w:spacing w:after="200" w:before="200"/>
      </w:pPr>
    </w:p>
    <w:p>
      <w:pPr>
        <w:spacing w:after="120"/>
      </w:pPr>
      <w:r>
        <w:rPr>
          <w:rFonts w:ascii="Georgia" w:cs="Georgia" w:eastAsia="Georgia" w:hAnsi="Georgia"/>
          <w:i/>
          <w:iCs/>
          <w:color w:val="1A1A1A"/>
          <w:sz w:val="60"/>
          <w:szCs w:val="60"/>
        </w:rPr>
        <w:t xml:space="preserve">Über Mich</w:t>
      </w:r>
    </w:p>
    <w:p>
      <w:pPr>
        <w:spacing w:after="40"/>
      </w:pPr>
      <w:r>
        <w:rPr>
          <w:rFonts w:ascii="Georgia" w:cs="Georgia" w:eastAsia="Georgia" w:hAnsi="Georgia"/>
          <w:color w:val="6B6B6B"/>
          <w:sz w:val="32"/>
          <w:szCs w:val="32"/>
        </w:rPr>
        <w:t xml:space="preserve">Sabalas Story — 12 Stationen</w:t>
      </w:r>
    </w:p>
    <w:p>
      <w:pPr>
        <w:spacing w:after="400" w:before="400"/>
      </w:pPr>
    </w:p>
    <w:p>
      <w:pPr>
        <w:pBdr>
          <w:bottom w:val="single" w:color="C8A960" w:sz="4" w:space="1"/>
        </w:pBdr>
        <w:spacing w:after="300" w:before="300"/>
      </w:pPr>
    </w:p>
    <w:p>
      <w:pPr>
        <w:spacing w:after="100" w:before="100"/>
      </w:pPr>
    </w:p>
    <w:p>
      <w:pPr>
        <w:spacing w:after="160" w:line="340"/>
      </w:pPr>
      <w:r>
        <w:rPr>
          <w:rFonts w:ascii="Georgia" w:cs="Georgia" w:eastAsia="Georgia" w:hAnsi="Georgia"/>
          <w:b w:val="false"/>
          <w:bCs w:val="false"/>
          <w:i w:val="false"/>
          <w:iCs w:val="false"/>
          <w:color w:val="6B6B6B"/>
          <w:sz w:val="22"/>
          <w:szCs w:val="22"/>
        </w:rPr>
        <w:t xml:space="preserve">Projekt: sabala-mentoring.com</w:t>
      </w:r>
    </w:p>
    <w:p>
      <w:pPr>
        <w:spacing w:after="160" w:line="340"/>
      </w:pPr>
      <w:r>
        <w:rPr>
          <w:rFonts w:ascii="Georgia" w:cs="Georgia" w:eastAsia="Georgia" w:hAnsi="Georgia"/>
          <w:b w:val="false"/>
          <w:bCs w:val="false"/>
          <w:i w:val="false"/>
          <w:iCs w:val="false"/>
          <w:color w:val="6B6B6B"/>
          <w:sz w:val="22"/>
          <w:szCs w:val="22"/>
        </w:rPr>
        <w:t xml:space="preserve">Seite: /ueber-mich</w:t>
      </w:r>
    </w:p>
    <w:p>
      <w:pPr>
        <w:spacing w:after="160" w:line="340"/>
      </w:pPr>
      <w:r>
        <w:rPr>
          <w:rFonts w:ascii="Georgia" w:cs="Georgia" w:eastAsia="Georgia" w:hAnsi="Georgia"/>
          <w:b w:val="false"/>
          <w:bCs w:val="false"/>
          <w:i w:val="false"/>
          <w:iCs w:val="false"/>
          <w:color w:val="6B6B6B"/>
          <w:sz w:val="22"/>
          <w:szCs w:val="22"/>
        </w:rPr>
        <w:t xml:space="preserve">Stand: April 2026</w:t>
      </w:r>
    </w:p>
    <w:p>
      <w:pPr>
        <w:spacing w:after="160" w:line="340"/>
      </w:pPr>
      <w:r>
        <w:rPr>
          <w:rFonts w:ascii="Georgia" w:cs="Georgia" w:eastAsia="Georgia" w:hAnsi="Georgia"/>
          <w:b w:val="false"/>
          <w:bCs w:val="false"/>
          <w:i w:val="false"/>
          <w:iCs w:val="false"/>
          <w:color w:val="6B6B6B"/>
          <w:sz w:val="22"/>
          <w:szCs w:val="22"/>
        </w:rPr>
        <w:t xml:space="preserve">Zielgruppe: Reflektierte Solo-Unternehmer</w:t>
      </w:r>
    </w:p>
    <w:p>
      <w:pPr>
        <w:spacing w:after="200" w:before="200"/>
      </w:pPr>
    </w:p>
    <w:p>
      <w:pPr>
        <w:spacing w:after="160" w:line="340"/>
      </w:pPr>
      <w:r>
        <w:rPr>
          <w:rFonts w:ascii="Georgia" w:cs="Georgia" w:eastAsia="Georgia" w:hAnsi="Georgia"/>
          <w:b w:val="false"/>
          <w:bCs w:val="false"/>
          <w:i/>
          <w:iCs/>
          <w:color w:val="6B6B6B"/>
          <w:sz w:val="22"/>
          <w:szCs w:val="22"/>
        </w:rPr>
        <w:t xml:space="preserve">Dieses Dokument enthält alle Texte, Stationen und Bildpfade für die Über-Mich Seite. Design-Freiheit liegt komplett bei Antigravity — solange der edle, warme Stil der bestehenden Webseite gewahrt bleibt.</w:t>
      </w:r>
    </w:p>
    <w:p>
      <w:pPr>
        <w:sectPr>
          <w:pgSz w:w="11906" w:h="16838" w:orient="portrait"/>
          <w:pgMar w:top="2880" w:right="1440" w:bottom="1440" w:left="1440" w:header="708" w:footer="708" w:gutter="0"/>
          <w:pgNumType/>
          <w:docGrid w:linePitch="360"/>
        </w:sectPr>
      </w:pPr>
    </w:p>
    <w:p>
      <w:pPr>
        <w:pStyle w:val="Heading1"/>
        <w:spacing w:after="200" w:before="360"/>
      </w:pPr>
      <w:r>
        <w:rPr>
          <w:rFonts w:ascii="Georgia" w:cs="Georgia" w:eastAsia="Georgia" w:hAnsi="Georgia"/>
          <w:b/>
          <w:bCs/>
          <w:color w:val="1A1A1A"/>
          <w:sz w:val="36"/>
          <w:szCs w:val="36"/>
        </w:rPr>
        <w:t xml:space="preserve">Konzept &amp; Hinweise</w:t>
      </w:r>
    </w:p>
    <w:p>
      <w:pPr>
        <w:spacing w:after="100" w:before="100"/>
      </w:pPr>
    </w:p>
    <w:p>
      <w:pPr>
        <w:pStyle w:val="Heading2"/>
        <w:spacing w:after="200" w:before="360"/>
      </w:pPr>
      <w:r>
        <w:rPr>
          <w:rFonts w:ascii="Georgia" w:cs="Georgia" w:eastAsia="Georgia" w:hAnsi="Georgia"/>
          <w:b/>
          <w:bCs/>
          <w:color w:val="1A1A1A"/>
          <w:sz w:val="28"/>
          <w:szCs w:val="28"/>
        </w:rPr>
        <w:t xml:space="preserve">Die Kernfrage</w:t>
      </w:r>
    </w:p>
    <w:p>
      <w:pPr>
        <w:spacing w:after="160" w:line="340"/>
      </w:pPr>
      <w:r>
        <w:rPr>
          <w:rFonts w:ascii="Georgia" w:cs="Georgia" w:eastAsia="Georgia" w:hAnsi="Georgia"/>
          <w:b w:val="false"/>
          <w:bCs w:val="false"/>
          <w:i w:val="false"/>
          <w:iCs w:val="false"/>
          <w:color w:val="6B6B6B"/>
          <w:sz w:val="22"/>
          <w:szCs w:val="22"/>
        </w:rPr>
        <w:t xml:space="preserve">Nicht: Was habe ich alles gemacht.</w:t>
      </w:r>
    </w:p>
    <w:p>
      <w:pPr>
        <w:spacing w:after="160" w:line="340"/>
      </w:pPr>
      <w:r>
        <w:rPr>
          <w:rFonts w:ascii="Georgia" w:cs="Georgia" w:eastAsia="Georgia" w:hAnsi="Georgia"/>
          <w:b w:val="false"/>
          <w:bCs w:val="false"/>
          <w:i w:val="false"/>
          <w:iCs w:val="false"/>
          <w:color w:val="6B6B6B"/>
          <w:sz w:val="22"/>
          <w:szCs w:val="22"/>
        </w:rPr>
        <w:t xml:space="preserve">Sondern: Was hat mich zu dem gemacht, der ich heute bin — und warum bin ich der richtige Begleiter für dich?</w:t>
      </w:r>
    </w:p>
    <w:p>
      <w:pPr>
        <w:spacing w:after="100" w:before="100"/>
      </w:pPr>
    </w:p>
    <w:p>
      <w:pPr>
        <w:pStyle w:val="Heading2"/>
        <w:spacing w:after="200" w:before="360"/>
      </w:pPr>
      <w:r>
        <w:rPr>
          <w:rFonts w:ascii="Georgia" w:cs="Georgia" w:eastAsia="Georgia" w:hAnsi="Georgia"/>
          <w:b/>
          <w:bCs/>
          <w:color w:val="1A1A1A"/>
          <w:sz w:val="28"/>
          <w:szCs w:val="28"/>
        </w:rPr>
        <w:t xml:space="preserve">Narrativer Bogen</w:t>
      </w:r>
    </w:p>
    <w:p>
      <w:pPr>
        <w:spacing w:after="160" w:line="340"/>
      </w:pPr>
      <w:r>
        <w:rPr>
          <w:rFonts w:ascii="Georgia" w:cs="Georgia" w:eastAsia="Georgia" w:hAnsi="Georgia"/>
          <w:b w:val="false"/>
          <w:bCs w:val="false"/>
          <w:i w:val="false"/>
          <w:iCs w:val="false"/>
          <w:color w:val="6B6B6B"/>
          <w:sz w:val="22"/>
          <w:szCs w:val="22"/>
        </w:rPr>
        <w:t xml:space="preserve">HERKUNFT → VERSUCHE → KONVENTIONELLER ERFOLG → WENDEPUNKT → TRANSFORMATION → NEUER WEG → VISION</w:t>
      </w:r>
    </w:p>
    <w:p>
      <w:pPr>
        <w:spacing w:after="160" w:line="340"/>
      </w:pPr>
      <w:r>
        <w:rPr>
          <w:rFonts w:ascii="Georgia" w:cs="Georgia" w:eastAsia="Georgia" w:hAnsi="Georgia"/>
          <w:b w:val="false"/>
          <w:bCs w:val="false"/>
          <w:i w:val="false"/>
          <w:iCs w:val="false"/>
          <w:color w:val="6B6B6B"/>
          <w:sz w:val="22"/>
          <w:szCs w:val="22"/>
        </w:rPr>
        <w:t xml:space="preserve">Die Spannung liegt zwischen zwei Welten:</w:t>
      </w:r>
    </w:p>
    <w:p>
      <w:pPr>
        <w:spacing w:after="160" w:line="340"/>
      </w:pPr>
      <w:r>
        <w:rPr>
          <w:rFonts w:ascii="Georgia" w:cs="Georgia" w:eastAsia="Georgia" w:hAnsi="Georgia"/>
          <w:b w:val="false"/>
          <w:bCs w:val="false"/>
          <w:i w:val="false"/>
          <w:iCs w:val="false"/>
          <w:color w:val="6B6B6B"/>
          <w:sz w:val="22"/>
          <w:szCs w:val="22"/>
        </w:rPr>
        <w:t xml:space="preserve">Außen: Was ich geleistet habe — Sport, McDonald’s, Manager, Gründer.</w:t>
      </w:r>
    </w:p>
    <w:p>
      <w:pPr>
        <w:spacing w:after="160" w:line="340"/>
      </w:pPr>
      <w:r>
        <w:rPr>
          <w:rFonts w:ascii="Georgia" w:cs="Georgia" w:eastAsia="Georgia" w:hAnsi="Georgia"/>
          <w:b w:val="false"/>
          <w:bCs w:val="false"/>
          <w:i w:val="false"/>
          <w:iCs w:val="false"/>
          <w:color w:val="6B6B6B"/>
          <w:sz w:val="22"/>
          <w:szCs w:val="22"/>
        </w:rPr>
        <w:t xml:space="preserve">Innen: Was mich wirklich bewegt hat — Intuition, Erwachen, Vertrauen ins Leben.</w:t>
      </w:r>
    </w:p>
    <w:p>
      <w:pPr>
        <w:spacing w:after="160" w:line="340"/>
      </w:pPr>
      <w:r>
        <w:rPr>
          <w:rFonts w:ascii="Georgia" w:cs="Georgia" w:eastAsia="Georgia" w:hAnsi="Georgia"/>
          <w:b w:val="false"/>
          <w:bCs w:val="false"/>
          <w:i w:val="false"/>
          <w:iCs w:val="false"/>
          <w:color w:val="6B6B6B"/>
          <w:sz w:val="22"/>
          <w:szCs w:val="22"/>
        </w:rPr>
        <w:t xml:space="preserve">Die Auflösung: Sabala Mentoring ist der Ort, wo beides zusammenkommt.</w:t>
      </w:r>
    </w:p>
    <w:p>
      <w:pPr>
        <w:spacing w:after="100" w:before="100"/>
      </w:pPr>
    </w:p>
    <w:p>
      <w:pPr>
        <w:pStyle w:val="Heading2"/>
        <w:spacing w:after="200" w:before="360"/>
      </w:pPr>
      <w:r>
        <w:rPr>
          <w:rFonts w:ascii="Georgia" w:cs="Georgia" w:eastAsia="Georgia" w:hAnsi="Georgia"/>
          <w:b/>
          <w:bCs/>
          <w:color w:val="1A1A1A"/>
          <w:sz w:val="28"/>
          <w:szCs w:val="28"/>
        </w:rPr>
        <w:t xml:space="preserve">Seitenstruktur</w:t>
      </w:r>
    </w:p>
    <w:p>
      <w:pPr>
        <w:spacing w:after="160" w:line="340"/>
      </w:pPr>
      <w:r>
        <w:rPr>
          <w:rFonts w:ascii="Georgia" w:cs="Georgia" w:eastAsia="Georgia" w:hAnsi="Georgia"/>
          <w:b w:val="false"/>
          <w:bCs w:val="false"/>
          <w:i w:val="false"/>
          <w:iCs w:val="false"/>
          <w:color w:val="6B6B6B"/>
          <w:sz w:val="22"/>
          <w:szCs w:val="22"/>
        </w:rPr>
        <w:t xml:space="preserve">Die Seite erzählt Iljas Leben als immersives Scroll-Erlebnis. 12 Stationen mit Bild, Jahr, Titel und Fließtext. Dazwischen: erzählende Brücken-Texte (kursiv, in Iljas Stimme), die die Stationen emotional verbinden.</w:t>
      </w:r>
    </w:p>
    <w:p>
      <w:pPr>
        <w:spacing w:after="160" w:line="340"/>
      </w:pPr>
      <w:r>
        <w:rPr>
          <w:rFonts w:ascii="Georgia" w:cs="Georgia" w:eastAsia="Georgia" w:hAnsi="Georgia"/>
          <w:b w:val="false"/>
          <w:bCs w:val="false"/>
          <w:i w:val="false"/>
          <w:iCs w:val="false"/>
          <w:color w:val="6B6B6B"/>
          <w:sz w:val="22"/>
          <w:szCs w:val="22"/>
        </w:rPr>
        <w:t xml:space="preserve">Kapitel-Überschriften gliedern den Bogen: Herkunft, Versuche, Der konventionelle Gipfel, Wendepunkt, Transformation, Der neue Weg.</w:t>
      </w:r>
    </w:p>
    <w:p>
      <w:pPr>
        <w:spacing w:after="100" w:before="100"/>
      </w:pPr>
    </w:p>
    <w:p>
      <w:pPr>
        <w:pStyle w:val="Heading2"/>
        <w:spacing w:after="200" w:before="360"/>
      </w:pPr>
      <w:r>
        <w:rPr>
          <w:rFonts w:ascii="Georgia" w:cs="Georgia" w:eastAsia="Georgia" w:hAnsi="Georgia"/>
          <w:b/>
          <w:bCs/>
          <w:color w:val="1A1A1A"/>
          <w:sz w:val="28"/>
          <w:szCs w:val="28"/>
        </w:rPr>
        <w:t xml:space="preserve">Farbwelt</w:t>
      </w:r>
    </w:p>
    <w:p>
      <w:pPr>
        <w:spacing w:after="160" w:line="340"/>
      </w:pPr>
      <w:r>
        <w:rPr>
          <w:rFonts w:ascii="Georgia" w:cs="Georgia" w:eastAsia="Georgia" w:hAnsi="Georgia"/>
          <w:b w:val="false"/>
          <w:bCs w:val="false"/>
          <w:i w:val="false"/>
          <w:iCs w:val="false"/>
          <w:color w:val="6B6B6B"/>
          <w:sz w:val="22"/>
          <w:szCs w:val="22"/>
        </w:rPr>
        <w:t xml:space="preserve">Mix aus hellen und dunklen Sektionen. Helle, warme Bereiche (Creme, Sand, Erdtöne) wechseln sich mit dunkleren Sektionen ab. Farbpalette orientiert sich am Header-Bild: warmes Rostbraun/Terracotta, sanftes Senfgelb, gedämpftes Berggrün, weiches Creme. Gold-Akzente wie auf der bestehenden Seite.</w:t>
      </w:r>
    </w:p>
    <w:p>
      <w:pPr>
        <w:spacing w:after="100" w:before="100"/>
      </w:pPr>
    </w:p>
    <w:p>
      <w:pPr>
        <w:pStyle w:val="Heading2"/>
        <w:spacing w:after="200" w:before="360"/>
      </w:pPr>
      <w:r>
        <w:rPr>
          <w:rFonts w:ascii="Georgia" w:cs="Georgia" w:eastAsia="Georgia" w:hAnsi="Georgia"/>
          <w:b/>
          <w:bCs/>
          <w:color w:val="1A1A1A"/>
          <w:sz w:val="28"/>
          <w:szCs w:val="28"/>
        </w:rPr>
        <w:t xml:space="preserve">Header-Bild</w:t>
      </w:r>
    </w:p>
    <w:p>
      <w:pPr>
        <w:spacing w:after="160" w:line="340"/>
      </w:pPr>
      <w:r>
        <w:rPr>
          <w:rFonts w:ascii="Georgia" w:cs="Georgia" w:eastAsia="Georgia" w:hAnsi="Georgia"/>
          <w:b w:val="false"/>
          <w:bCs w:val="false"/>
          <w:i w:val="false"/>
          <w:iCs w:val="false"/>
          <w:color w:val="6B6B6B"/>
          <w:sz w:val="22"/>
          <w:szCs w:val="22"/>
        </w:rPr>
        <w:t xml:space="preserve">Datei: Sabala_Über-Mich_Header_Foto.jpg</w:t>
      </w:r>
    </w:p>
    <w:p>
      <w:pPr>
        <w:spacing w:after="160" w:line="340"/>
      </w:pPr>
      <w:r>
        <w:rPr>
          <w:rFonts w:ascii="Georgia" w:cs="Georgia" w:eastAsia="Georgia" w:hAnsi="Georgia"/>
          <w:b w:val="false"/>
          <w:bCs w:val="false"/>
          <w:i w:val="false"/>
          <w:iCs w:val="false"/>
          <w:color w:val="6B6B6B"/>
          <w:sz w:val="22"/>
          <w:szCs w:val="22"/>
        </w:rPr>
        <w:t xml:space="preserve">Motiv: Ilja vor Bergpanorama, warme Erdtöne, offenes Lächeln, authentisch und geerdet. Foto: Simon Graf.</w:t>
      </w:r>
    </w:p>
    <w:p>
      <w:pPr>
        <w:spacing w:after="100" w:before="100"/>
      </w:pPr>
    </w:p>
    <w:p>
      <w:pPr>
        <w:pStyle w:val="Heading2"/>
        <w:spacing w:after="200" w:before="360"/>
      </w:pPr>
      <w:r>
        <w:rPr>
          <w:rFonts w:ascii="Georgia" w:cs="Georgia" w:eastAsia="Georgia" w:hAnsi="Georgia"/>
          <w:b/>
          <w:bCs/>
          <w:color w:val="1A1A1A"/>
          <w:sz w:val="28"/>
          <w:szCs w:val="28"/>
        </w:rPr>
        <w:t xml:space="preserve">Design-Freiheit</w:t>
      </w:r>
    </w:p>
    <w:p>
      <w:pPr>
        <w:spacing w:after="160" w:line="340"/>
      </w:pPr>
      <w:r>
        <w:rPr>
          <w:rFonts w:ascii="Georgia" w:cs="Georgia" w:eastAsia="Georgia" w:hAnsi="Georgia"/>
          <w:b w:val="false"/>
          <w:bCs w:val="false"/>
          <w:i w:val="false"/>
          <w:iCs w:val="false"/>
          <w:color w:val="6B6B6B"/>
          <w:sz w:val="22"/>
          <w:szCs w:val="22"/>
        </w:rPr>
        <w:t xml:space="preserve">Antigravity hat volle gestalterische Freiheit bei Layout, Animationen, Typografie und visueller Umsetzung. Einzige Vorgabe: der edle, ruhige Stil der bestehenden Webseite soll gewahrt bleiben.</w:t>
      </w:r>
    </w:p>
    <w:p>
      <w:r>
        <w:br w:type="page"/>
      </w:r>
    </w:p>
    <w:p>
      <w:pPr>
        <w:pStyle w:val="Heading1"/>
        <w:spacing w:after="200" w:before="360"/>
      </w:pPr>
      <w:r>
        <w:rPr>
          <w:rFonts w:ascii="Georgia" w:cs="Georgia" w:eastAsia="Georgia" w:hAnsi="Georgia"/>
          <w:b/>
          <w:bCs/>
          <w:color w:val="1A1A1A"/>
          <w:sz w:val="36"/>
          <w:szCs w:val="36"/>
        </w:rPr>
        <w:t xml:space="preserve">Die 12 Stationen</w:t>
      </w:r>
    </w:p>
    <w:p>
      <w:pPr>
        <w:spacing w:after="100" w:before="100"/>
      </w:pPr>
    </w:p>
    <w:p>
      <w:pPr>
        <w:spacing w:after="80" w:before="80"/>
      </w:pPr>
      <w:r>
        <w:rPr>
          <w:rFonts w:ascii="Arial" w:cs="Arial" w:eastAsia="Arial" w:hAnsi="Arial"/>
          <w:b/>
          <w:bCs/>
          <w:color w:val="C8A960"/>
          <w:spacing w:val="120"/>
          <w:sz w:val="16"/>
          <w:szCs w:val="16"/>
        </w:rPr>
        <w:t xml:space="preserve">KAPITEL I — HERKUNFT</w:t>
      </w:r>
    </w:p>
    <w:p>
      <w:pPr>
        <w:pBdr>
          <w:bottom w:val="single" w:color="C8A960" w:sz="4" w:space="1"/>
        </w:pBdr>
        <w:spacing w:after="300" w:before="300"/>
      </w:pPr>
    </w:p>
    <w:p>
      <w:pPr>
        <w:spacing w:after="60" w:before="200"/>
      </w:pPr>
      <w:r>
        <w:rPr>
          <w:rFonts w:ascii="Arial" w:cs="Arial" w:eastAsia="Arial" w:hAnsi="Arial"/>
          <w:b/>
          <w:bCs/>
          <w:color w:val="C8A960"/>
          <w:spacing w:val="100"/>
          <w:sz w:val="16"/>
          <w:szCs w:val="16"/>
        </w:rPr>
        <w:t xml:space="preserve">KIEW, UKRAINE — 1989</w:t>
      </w:r>
    </w:p>
    <w:p>
      <w:pPr>
        <w:spacing w:after="160"/>
      </w:pPr>
      <w:r>
        <w:rPr>
          <w:rFonts w:ascii="Georgia" w:cs="Georgia" w:eastAsia="Georgia" w:hAnsi="Georgia"/>
          <w:i/>
          <w:iCs/>
          <w:color w:val="1A1A1A"/>
          <w:sz w:val="30"/>
          <w:szCs w:val="30"/>
        </w:rPr>
        <w:t xml:space="preserve">Ein neues Leben beginnt</w:t>
      </w:r>
    </w:p>
    <w:p>
      <w:pPr>
        <w:spacing w:after="120" w:line="340"/>
      </w:pPr>
      <w:r>
        <w:rPr>
          <w:rFonts w:ascii="Georgia" w:cs="Georgia" w:eastAsia="Georgia" w:hAnsi="Georgia"/>
          <w:color w:val="6B6B6B"/>
          <w:sz w:val="22"/>
          <w:szCs w:val="22"/>
        </w:rPr>
        <w:t xml:space="preserve">Meine Reise auf der Erde startet in Kiew. Unsere Familienverhältnisse waren nicht leicht — aber an Liebe hat es mir nie gefehlt. Diese Erkenntnis hat viele Jahre auf sich warten müssen. Heute sehe ich: alles begann genau richtig.</w:t>
      </w:r>
    </w:p>
    <w:p>
      <w:pPr>
        <w:spacing w:after="80"/>
      </w:pPr>
      <w:r>
        <w:rPr>
          <w:rFonts w:ascii="Arial" w:cs="Arial" w:eastAsia="Arial" w:hAnsi="Arial"/>
          <w:i/>
          <w:iCs/>
          <w:color w:val="C8A960"/>
          <w:sz w:val="18"/>
          <w:szCs w:val="18"/>
        </w:rPr>
        <w:t xml:space="preserve">Bild: public/Sabalas Story/1989.png</w:t>
      </w:r>
    </w:p>
    <w:p>
      <w:pPr>
        <w:pBdr>
          <w:bottom w:val="single" w:color="C8A960" w:sz="4" w:space="1"/>
        </w:pBdr>
        <w:spacing w:after="300" w:before="300"/>
      </w:pPr>
    </w:p>
    <w:p>
      <w:pPr>
        <w:spacing w:after="300" w:before="200" w:line="360"/>
      </w:pPr>
      <w:r>
        <w:rPr>
          <w:rFonts w:ascii="Georgia" w:cs="Georgia" w:eastAsia="Georgia" w:hAnsi="Georgia"/>
          <w:i/>
          <w:iCs/>
          <w:color w:val="6B6B6B"/>
          <w:sz w:val="22"/>
          <w:szCs w:val="22"/>
        </w:rPr>
        <w:t xml:space="preserve">Manchmal braucht es einen Bruch, um zu verstehen, was wirklich trägt. Nicht Sicherheit. Sondern Liebe.</w:t>
      </w:r>
    </w:p>
    <w:p>
      <w:pPr>
        <w:spacing w:after="60" w:before="200"/>
      </w:pPr>
      <w:r>
        <w:rPr>
          <w:rFonts w:ascii="Arial" w:cs="Arial" w:eastAsia="Arial" w:hAnsi="Arial"/>
          <w:b/>
          <w:bCs/>
          <w:color w:val="C8A960"/>
          <w:spacing w:val="100"/>
          <w:sz w:val="16"/>
          <w:szCs w:val="16"/>
        </w:rPr>
        <w:t xml:space="preserve">DEUTSCHLAND — 1991</w:t>
      </w:r>
    </w:p>
    <w:p>
      <w:pPr>
        <w:spacing w:after="160"/>
      </w:pPr>
      <w:r>
        <w:rPr>
          <w:rFonts w:ascii="Georgia" w:cs="Georgia" w:eastAsia="Georgia" w:hAnsi="Georgia"/>
          <w:i/>
          <w:iCs/>
          <w:color w:val="1A1A1A"/>
          <w:sz w:val="30"/>
          <w:szCs w:val="30"/>
        </w:rPr>
        <w:t xml:space="preserve">Kaum Erinnerungen an Papa</w:t>
      </w:r>
    </w:p>
    <w:p>
      <w:pPr>
        <w:spacing w:after="120" w:line="340"/>
      </w:pPr>
      <w:r>
        <w:rPr>
          <w:rFonts w:ascii="Georgia" w:cs="Georgia" w:eastAsia="Georgia" w:hAnsi="Georgia"/>
          <w:color w:val="6B6B6B"/>
          <w:sz w:val="22"/>
          <w:szCs w:val="22"/>
        </w:rPr>
        <w:t xml:space="preserve">Mit 3 Jahren zogen wir von Kiew nach Hilden. Mein Papa verließ unsere Familie kurz darauf. Mit 11 erfuhr ich, dass er nicht mehr unter uns war. Obwohl er ging — an seiner Liebe habe ich nie gezweifelt. Er hatte sich für einen anderen Weg entschieden.</w:t>
      </w:r>
    </w:p>
    <w:p>
      <w:pPr>
        <w:spacing w:after="80"/>
      </w:pPr>
      <w:r>
        <w:rPr>
          <w:rFonts w:ascii="Arial" w:cs="Arial" w:eastAsia="Arial" w:hAnsi="Arial"/>
          <w:i/>
          <w:iCs/>
          <w:color w:val="C8A960"/>
          <w:sz w:val="18"/>
          <w:szCs w:val="18"/>
        </w:rPr>
        <w:t xml:space="preserve">Bild: public/Sabalas Story/1991.png</w:t>
      </w:r>
    </w:p>
    <w:p>
      <w:pPr>
        <w:pBdr>
          <w:bottom w:val="single" w:color="C8A960" w:sz="4" w:space="1"/>
        </w:pBdr>
        <w:spacing w:after="300" w:before="300"/>
      </w:pPr>
    </w:p>
    <w:p>
      <w:pPr>
        <w:spacing w:after="300" w:before="200" w:line="360"/>
      </w:pPr>
      <w:r>
        <w:rPr>
          <w:rFonts w:ascii="Georgia" w:cs="Georgia" w:eastAsia="Georgia" w:hAnsi="Georgia"/>
          <w:i/>
          <w:iCs/>
          <w:color w:val="6B6B6B"/>
          <w:sz w:val="22"/>
          <w:szCs w:val="22"/>
        </w:rPr>
        <w:t xml:space="preserve">Mein Vater war Tanzchoreograph und Kampfsportler. Unbewusst suchte ich nach seiner Spur — in der Bewegung, im Körper, im Mut.</w:t>
      </w:r>
    </w:p>
    <w:p>
      <w:pPr>
        <w:spacing w:after="60" w:before="200"/>
      </w:pPr>
      <w:r>
        <w:rPr>
          <w:rFonts w:ascii="Arial" w:cs="Arial" w:eastAsia="Arial" w:hAnsi="Arial"/>
          <w:b/>
          <w:bCs/>
          <w:color w:val="C8A960"/>
          <w:spacing w:val="100"/>
          <w:sz w:val="16"/>
          <w:szCs w:val="16"/>
        </w:rPr>
        <w:t xml:space="preserve">HILDEN — 1994</w:t>
      </w:r>
    </w:p>
    <w:p>
      <w:pPr>
        <w:spacing w:after="160"/>
      </w:pPr>
      <w:r>
        <w:rPr>
          <w:rFonts w:ascii="Georgia" w:cs="Georgia" w:eastAsia="Georgia" w:hAnsi="Georgia"/>
          <w:i/>
          <w:iCs/>
          <w:color w:val="1A1A1A"/>
          <w:sz w:val="30"/>
          <w:szCs w:val="30"/>
        </w:rPr>
        <w:t xml:space="preserve">In Papas Fußstapfen</w:t>
      </w:r>
    </w:p>
    <w:p>
      <w:pPr>
        <w:spacing w:after="120" w:line="340"/>
      </w:pPr>
      <w:r>
        <w:rPr>
          <w:rFonts w:ascii="Georgia" w:cs="Georgia" w:eastAsia="Georgia" w:hAnsi="Georgia"/>
          <w:color w:val="6B6B6B"/>
          <w:sz w:val="22"/>
          <w:szCs w:val="22"/>
        </w:rPr>
        <w:t xml:space="preserve">Mein Vater war Tanzchoreograph und Kampfsportler. In meinen jungen Jahren schien es, als würde ich denselben Weg gehen — Taekwondo, Bewegung, Körper. Doch als wir wieder umzogen, hatte ich nur noch eines im Kopf: Fußball.</w:t>
      </w:r>
    </w:p>
    <w:p>
      <w:pPr>
        <w:spacing w:after="80"/>
      </w:pPr>
      <w:r>
        <w:rPr>
          <w:rFonts w:ascii="Arial" w:cs="Arial" w:eastAsia="Arial" w:hAnsi="Arial"/>
          <w:i/>
          <w:iCs/>
          <w:color w:val="C8A960"/>
          <w:sz w:val="18"/>
          <w:szCs w:val="18"/>
        </w:rPr>
        <w:t xml:space="preserve">Bild: public/Sabalas Story/1995.png</w:t>
      </w:r>
    </w:p>
    <w:p>
      <w:pPr>
        <w:pBdr>
          <w:bottom w:val="single" w:color="C8A960" w:sz="4" w:space="1"/>
        </w:pBdr>
        <w:spacing w:after="300" w:before="300"/>
      </w:pPr>
    </w:p>
    <w:p>
      <w:r>
        <w:br w:type="page"/>
      </w:r>
    </w:p>
    <w:p>
      <w:pPr>
        <w:spacing w:after="80" w:before="80"/>
      </w:pPr>
      <w:r>
        <w:rPr>
          <w:rFonts w:ascii="Arial" w:cs="Arial" w:eastAsia="Arial" w:hAnsi="Arial"/>
          <w:b/>
          <w:bCs/>
          <w:color w:val="C8A960"/>
          <w:spacing w:val="120"/>
          <w:sz w:val="16"/>
          <w:szCs w:val="16"/>
        </w:rPr>
        <w:t xml:space="preserve">KAPITEL II — VERSUCHE</w:t>
      </w:r>
    </w:p>
    <w:p>
      <w:pPr>
        <w:pBdr>
          <w:bottom w:val="single" w:color="C8A960" w:sz="4" w:space="1"/>
        </w:pBdr>
        <w:spacing w:after="300" w:before="300"/>
      </w:pPr>
    </w:p>
    <w:p>
      <w:pPr>
        <w:spacing w:after="300" w:before="200" w:line="360"/>
      </w:pPr>
      <w:r>
        <w:rPr>
          <w:rFonts w:ascii="Georgia" w:cs="Georgia" w:eastAsia="Georgia" w:hAnsi="Georgia"/>
          <w:i/>
          <w:iCs/>
          <w:color w:val="6B6B6B"/>
          <w:sz w:val="22"/>
          <w:szCs w:val="22"/>
        </w:rPr>
        <w:t xml:space="preserve">Es gab eine Zeit, in der ich dachte, Talent allein reicht. Dass man nur gut genug sein muss — und die Welt sich öffnet. So einfach war es nicht.</w:t>
      </w:r>
    </w:p>
    <w:p>
      <w:pPr>
        <w:spacing w:after="60" w:before="200"/>
      </w:pPr>
      <w:r>
        <w:rPr>
          <w:rFonts w:ascii="Arial" w:cs="Arial" w:eastAsia="Arial" w:hAnsi="Arial"/>
          <w:b/>
          <w:bCs/>
          <w:color w:val="C8A960"/>
          <w:spacing w:val="100"/>
          <w:sz w:val="16"/>
          <w:szCs w:val="16"/>
        </w:rPr>
        <w:t xml:space="preserve">AACHEN — 2004</w:t>
      </w:r>
    </w:p>
    <w:p>
      <w:pPr>
        <w:spacing w:after="160"/>
      </w:pPr>
      <w:r>
        <w:rPr>
          <w:rFonts w:ascii="Georgia" w:cs="Georgia" w:eastAsia="Georgia" w:hAnsi="Georgia"/>
          <w:i/>
          <w:iCs/>
          <w:color w:val="1A1A1A"/>
          <w:sz w:val="30"/>
          <w:szCs w:val="30"/>
        </w:rPr>
        <w:t xml:space="preserve">Auf dem Weg zum Profi?</w:t>
      </w:r>
    </w:p>
    <w:p>
      <w:pPr>
        <w:spacing w:after="120" w:line="340"/>
      </w:pPr>
      <w:r>
        <w:rPr>
          <w:rFonts w:ascii="Georgia" w:cs="Georgia" w:eastAsia="Georgia" w:hAnsi="Georgia"/>
          <w:color w:val="6B6B6B"/>
          <w:sz w:val="22"/>
          <w:szCs w:val="22"/>
        </w:rPr>
        <w:t xml:space="preserve">Ich war ein großes Talent, stach in jeder Mannschaft heraus, spielte für die Mittelrheinauswahl. Alemannia Aachen hätte der nächste Schritt sein können. Aber ehrlich? Ich hab nie wirklich Profi werden wollen. Ich spielte aus Spaß — und der Druck war einfach zu viel. Nach einem Jahr war es vorbei.</w:t>
      </w:r>
    </w:p>
    <w:p>
      <w:pPr>
        <w:spacing w:after="80"/>
      </w:pPr>
      <w:r>
        <w:rPr>
          <w:rFonts w:ascii="Arial" w:cs="Arial" w:eastAsia="Arial" w:hAnsi="Arial"/>
          <w:i/>
          <w:iCs/>
          <w:color w:val="C8A960"/>
          <w:sz w:val="18"/>
          <w:szCs w:val="18"/>
        </w:rPr>
        <w:t xml:space="preserve">Bild: public/Sabalas Story/2003.png</w:t>
      </w:r>
    </w:p>
    <w:p>
      <w:pPr>
        <w:pBdr>
          <w:bottom w:val="single" w:color="C8A960" w:sz="4" w:space="1"/>
        </w:pBdr>
        <w:spacing w:after="300" w:before="300"/>
      </w:pPr>
    </w:p>
    <w:p>
      <w:pPr>
        <w:spacing w:after="300" w:before="200" w:line="360"/>
      </w:pPr>
      <w:r>
        <w:rPr>
          <w:rFonts w:ascii="Georgia" w:cs="Georgia" w:eastAsia="Georgia" w:hAnsi="Georgia"/>
          <w:i/>
          <w:iCs/>
          <w:color w:val="6B6B6B"/>
          <w:sz w:val="22"/>
          <w:szCs w:val="22"/>
        </w:rPr>
        <w:t xml:space="preserve">Der Traum vom Fußball endete. Und plötzlich stand ich da — ohne Plan, ohne Richtung. Nur mit der Frage: Was jetzt?</w:t>
      </w:r>
    </w:p>
    <w:p>
      <w:pPr>
        <w:spacing w:after="60" w:before="200"/>
      </w:pPr>
      <w:r>
        <w:rPr>
          <w:rFonts w:ascii="Arial" w:cs="Arial" w:eastAsia="Arial" w:hAnsi="Arial"/>
          <w:b/>
          <w:bCs/>
          <w:color w:val="C8A960"/>
          <w:spacing w:val="100"/>
          <w:sz w:val="16"/>
          <w:szCs w:val="16"/>
        </w:rPr>
        <w:t xml:space="preserve">HÜCKELHOVEN — 2007</w:t>
      </w:r>
    </w:p>
    <w:p>
      <w:pPr>
        <w:spacing w:after="160"/>
      </w:pPr>
      <w:r>
        <w:rPr>
          <w:rFonts w:ascii="Georgia" w:cs="Georgia" w:eastAsia="Georgia" w:hAnsi="Georgia"/>
          <w:i/>
          <w:iCs/>
          <w:color w:val="1A1A1A"/>
          <w:sz w:val="30"/>
          <w:szCs w:val="30"/>
        </w:rPr>
        <w:t xml:space="preserve">Vom Burgerbrater zum …</w:t>
      </w:r>
    </w:p>
    <w:p>
      <w:pPr>
        <w:spacing w:after="120" w:line="340"/>
      </w:pPr>
      <w:r>
        <w:rPr>
          <w:rFonts w:ascii="Georgia" w:cs="Georgia" w:eastAsia="Georgia" w:hAnsi="Georgia"/>
          <w:color w:val="6B6B6B"/>
          <w:sz w:val="22"/>
          <w:szCs w:val="22"/>
        </w:rPr>
        <w:t xml:space="preserve">„Ich geh doch nicht zu McDonald’s!“ — das waren meine Worte an meine Mama. Ironischerweise war es die einzige Möglichkeit, eine Ausbildung zu beginnen. Und es war genau richtig für mich. Aus ein paar Monaten wurden acht Jahre.</w:t>
      </w:r>
    </w:p>
    <w:p>
      <w:pPr>
        <w:spacing w:after="80"/>
      </w:pPr>
      <w:r>
        <w:rPr>
          <w:rFonts w:ascii="Arial" w:cs="Arial" w:eastAsia="Arial" w:hAnsi="Arial"/>
          <w:i/>
          <w:iCs/>
          <w:color w:val="C8A960"/>
          <w:sz w:val="18"/>
          <w:szCs w:val="18"/>
        </w:rPr>
        <w:t xml:space="preserve">Bild: public/Sabalas Story/2007.png</w:t>
      </w:r>
    </w:p>
    <w:p>
      <w:pPr>
        <w:pBdr>
          <w:bottom w:val="single" w:color="C8A960" w:sz="4" w:space="1"/>
        </w:pBdr>
        <w:spacing w:after="300" w:before="300"/>
      </w:pPr>
    </w:p>
    <w:p>
      <w:r>
        <w:br w:type="page"/>
      </w:r>
    </w:p>
    <w:p>
      <w:pPr>
        <w:spacing w:after="80" w:before="80"/>
      </w:pPr>
      <w:r>
        <w:rPr>
          <w:rFonts w:ascii="Arial" w:cs="Arial" w:eastAsia="Arial" w:hAnsi="Arial"/>
          <w:b/>
          <w:bCs/>
          <w:color w:val="C8A960"/>
          <w:spacing w:val="120"/>
          <w:sz w:val="16"/>
          <w:szCs w:val="16"/>
        </w:rPr>
        <w:t xml:space="preserve">KAPITEL III — DER KONVENTIONELLE GIPFEL</w:t>
      </w:r>
    </w:p>
    <w:p>
      <w:pPr>
        <w:pBdr>
          <w:bottom w:val="single" w:color="C8A960" w:sz="4" w:space="1"/>
        </w:pBdr>
        <w:spacing w:after="300" w:before="300"/>
      </w:pPr>
    </w:p>
    <w:p>
      <w:pPr>
        <w:spacing w:after="300" w:before="200" w:line="360"/>
      </w:pPr>
      <w:r>
        <w:rPr>
          <w:rFonts w:ascii="Georgia" w:cs="Georgia" w:eastAsia="Georgia" w:hAnsi="Georgia"/>
          <w:i/>
          <w:iCs/>
          <w:color w:val="6B6B6B"/>
          <w:sz w:val="22"/>
          <w:szCs w:val="22"/>
        </w:rPr>
        <w:t xml:space="preserve">Acht Jahre McDonald’s, ein BWL-Studium in Köln und dann der Flagship Store in München. Von außen sah alles perfekt aus. Doch innen wuchs eine Frage, die ich nicht mehr ignorieren konnte.</w:t>
      </w:r>
    </w:p>
    <w:p>
      <w:pPr>
        <w:spacing w:after="60" w:before="200"/>
      </w:pPr>
      <w:r>
        <w:rPr>
          <w:rFonts w:ascii="Arial" w:cs="Arial" w:eastAsia="Arial" w:hAnsi="Arial"/>
          <w:b/>
          <w:bCs/>
          <w:color w:val="C8A960"/>
          <w:spacing w:val="100"/>
          <w:sz w:val="16"/>
          <w:szCs w:val="16"/>
        </w:rPr>
        <w:t xml:space="preserve">MÜNCHEN FLUGHAFEN — 2015</w:t>
      </w:r>
    </w:p>
    <w:p>
      <w:pPr>
        <w:spacing w:after="160"/>
      </w:pPr>
      <w:r>
        <w:rPr>
          <w:rFonts w:ascii="Georgia" w:cs="Georgia" w:eastAsia="Georgia" w:hAnsi="Georgia"/>
          <w:i/>
          <w:iCs/>
          <w:color w:val="1A1A1A"/>
          <w:sz w:val="30"/>
          <w:szCs w:val="30"/>
        </w:rPr>
        <w:t xml:space="preserve">5,5 Millionen und ein Ronald</w:t>
      </w:r>
    </w:p>
    <w:p>
      <w:pPr>
        <w:spacing w:after="120" w:line="340"/>
      </w:pPr>
      <w:r>
        <w:rPr>
          <w:rFonts w:ascii="Georgia" w:cs="Georgia" w:eastAsia="Georgia" w:hAnsi="Georgia"/>
          <w:color w:val="6B6B6B"/>
          <w:sz w:val="22"/>
          <w:szCs w:val="22"/>
        </w:rPr>
        <w:t xml:space="preserve">Nach dem dualen BWL-Studium in Köln übernahm ich die Leitung des Flagship Stores am Münchner Flughafen. 5,5 Millionen Euro Umsatz im ersten Jahr. Es gab Wetten, dass ich das Studium nicht schaffe — und dann war ich der Einzige, der eine Restaurantleiter-Position bekam. Der konventionelle Gipfel. Und dann?</w:t>
      </w:r>
    </w:p>
    <w:p>
      <w:pPr>
        <w:spacing w:after="80"/>
      </w:pPr>
      <w:r>
        <w:rPr>
          <w:rFonts w:ascii="Arial" w:cs="Arial" w:eastAsia="Arial" w:hAnsi="Arial"/>
          <w:i/>
          <w:iCs/>
          <w:color w:val="C8A960"/>
          <w:sz w:val="18"/>
          <w:szCs w:val="18"/>
        </w:rPr>
        <w:t xml:space="preserve">Bild: public/Sabalas Story/2015.png</w:t>
      </w:r>
    </w:p>
    <w:p>
      <w:pPr>
        <w:pBdr>
          <w:bottom w:val="single" w:color="C8A960" w:sz="4" w:space="1"/>
        </w:pBdr>
        <w:spacing w:after="300" w:before="300"/>
      </w:pPr>
    </w:p>
    <w:p>
      <w:pPr>
        <w:spacing w:after="100" w:before="100"/>
      </w:pPr>
    </w:p>
    <w:p>
      <w:pPr>
        <w:spacing w:after="200" w:before="200"/>
      </w:pPr>
      <w:r>
        <w:rPr>
          <w:rFonts w:ascii="Georgia" w:cs="Georgia" w:eastAsia="Georgia" w:hAnsi="Georgia"/>
          <w:i/>
          <w:iCs/>
          <w:color w:val="C8A960"/>
          <w:sz w:val="28"/>
          <w:szCs w:val="28"/>
        </w:rPr>
        <w:t xml:space="preserve">„Erfolg ohne innere Erfüllung ist nur eine schöne Fassade.“</w:t>
      </w:r>
    </w:p>
    <w:p>
      <w:pPr>
        <w:spacing w:after="100" w:before="100"/>
      </w:pPr>
    </w:p>
    <w:p>
      <w:r>
        <w:br w:type="page"/>
      </w:r>
    </w:p>
    <w:p>
      <w:pPr>
        <w:spacing w:after="80" w:before="80"/>
      </w:pPr>
      <w:r>
        <w:rPr>
          <w:rFonts w:ascii="Arial" w:cs="Arial" w:eastAsia="Arial" w:hAnsi="Arial"/>
          <w:b/>
          <w:bCs/>
          <w:color w:val="C8A960"/>
          <w:spacing w:val="120"/>
          <w:sz w:val="16"/>
          <w:szCs w:val="16"/>
        </w:rPr>
        <w:t xml:space="preserve">KAPITEL IV — WENDEPUNKT</w:t>
      </w:r>
    </w:p>
    <w:p>
      <w:pPr>
        <w:pBdr>
          <w:bottom w:val="single" w:color="C8A960" w:sz="4" w:space="1"/>
        </w:pBdr>
        <w:spacing w:after="300" w:before="300"/>
      </w:pPr>
    </w:p>
    <w:p>
      <w:pPr>
        <w:spacing w:after="300" w:before="200" w:line="360"/>
      </w:pPr>
      <w:r>
        <w:rPr>
          <w:rFonts w:ascii="Georgia" w:cs="Georgia" w:eastAsia="Georgia" w:hAnsi="Georgia"/>
          <w:i/>
          <w:iCs/>
          <w:color w:val="6B6B6B"/>
          <w:sz w:val="22"/>
          <w:szCs w:val="22"/>
        </w:rPr>
        <w:t xml:space="preserve">Es brauchte Jahre des Suchens, des Kellnerns, des Neuanfangs in München. Und dann kam ein Mensch, der alles veränderte — nicht die Umstände, sondern mich.</w:t>
      </w:r>
    </w:p>
    <w:p>
      <w:pPr>
        <w:spacing w:after="60" w:before="200"/>
      </w:pPr>
      <w:r>
        <w:rPr>
          <w:rFonts w:ascii="Arial" w:cs="Arial" w:eastAsia="Arial" w:hAnsi="Arial"/>
          <w:b/>
          <w:bCs/>
          <w:color w:val="C8A960"/>
          <w:spacing w:val="100"/>
          <w:sz w:val="16"/>
          <w:szCs w:val="16"/>
        </w:rPr>
        <w:t xml:space="preserve">MÜNCHEN — 2019</w:t>
      </w:r>
    </w:p>
    <w:p>
      <w:pPr>
        <w:spacing w:after="160"/>
      </w:pPr>
      <w:r>
        <w:rPr>
          <w:rFonts w:ascii="Georgia" w:cs="Georgia" w:eastAsia="Georgia" w:hAnsi="Georgia"/>
          <w:i/>
          <w:iCs/>
          <w:color w:val="1A1A1A"/>
          <w:sz w:val="30"/>
          <w:szCs w:val="30"/>
        </w:rPr>
        <w:t xml:space="preserve">Mein Wind unter meinen Flügeln</w:t>
      </w:r>
    </w:p>
    <w:p>
      <w:pPr>
        <w:spacing w:after="120" w:line="340"/>
      </w:pPr>
      <w:r>
        <w:rPr>
          <w:rFonts w:ascii="Georgia" w:cs="Georgia" w:eastAsia="Georgia" w:hAnsi="Georgia"/>
          <w:color w:val="6B6B6B"/>
          <w:sz w:val="22"/>
          <w:szCs w:val="22"/>
        </w:rPr>
        <w:t xml:space="preserve">Dina. Ein wahrer Segen an meiner Seite. Anfangs kamen zwei starke Egos mit großem Freiheitsdrang zusammen. Doch unser Band der Liebe hat uns durch tiefe, heilende Prozesse getragen. Ohne ihre Unterstützung wäre ich heute nicht hier.</w:t>
      </w:r>
    </w:p>
    <w:p>
      <w:pPr>
        <w:spacing w:after="80"/>
      </w:pPr>
      <w:r>
        <w:rPr>
          <w:rFonts w:ascii="Arial" w:cs="Arial" w:eastAsia="Arial" w:hAnsi="Arial"/>
          <w:i/>
          <w:iCs/>
          <w:color w:val="C8A960"/>
          <w:sz w:val="18"/>
          <w:szCs w:val="18"/>
        </w:rPr>
        <w:t xml:space="preserve">Bild: public/Sabalas Story/2019_1.png</w:t>
      </w:r>
    </w:p>
    <w:p>
      <w:pPr>
        <w:pBdr>
          <w:bottom w:val="single" w:color="C8A960" w:sz="4" w:space="1"/>
        </w:pBdr>
        <w:spacing w:after="300" w:before="300"/>
      </w:pPr>
    </w:p>
    <w:p>
      <w:pPr>
        <w:spacing w:after="300" w:before="200" w:line="360"/>
      </w:pPr>
      <w:r>
        <w:rPr>
          <w:rFonts w:ascii="Georgia" w:cs="Georgia" w:eastAsia="Georgia" w:hAnsi="Georgia"/>
          <w:i/>
          <w:iCs/>
          <w:color w:val="6B6B6B"/>
          <w:sz w:val="22"/>
          <w:szCs w:val="22"/>
        </w:rPr>
        <w:t xml:space="preserve">Dina brachte mich zurück in die Systemgastronomie — zu dean&amp;david. Doch gleichzeitig öffnete sich eine ganz andere Tür. Eine Tür nach innen.</w:t>
      </w:r>
    </w:p>
    <w:p>
      <w:pPr>
        <w:spacing w:after="60" w:before="200"/>
      </w:pPr>
      <w:r>
        <w:rPr>
          <w:rFonts w:ascii="Arial" w:cs="Arial" w:eastAsia="Arial" w:hAnsi="Arial"/>
          <w:b/>
          <w:bCs/>
          <w:color w:val="C8A960"/>
          <w:spacing w:val="100"/>
          <w:sz w:val="16"/>
          <w:szCs w:val="16"/>
        </w:rPr>
        <w:t xml:space="preserve">CAUX, SCHWEIZ — JULI 2020</w:t>
      </w:r>
    </w:p>
    <w:p>
      <w:pPr>
        <w:spacing w:after="160"/>
      </w:pPr>
      <w:r>
        <w:rPr>
          <w:rFonts w:ascii="Georgia" w:cs="Georgia" w:eastAsia="Georgia" w:hAnsi="Georgia"/>
          <w:i/>
          <w:iCs/>
          <w:color w:val="1A1A1A"/>
          <w:sz w:val="30"/>
          <w:szCs w:val="30"/>
        </w:rPr>
        <w:t xml:space="preserve">Mein Erwachen</w:t>
      </w:r>
    </w:p>
    <w:p>
      <w:pPr>
        <w:spacing w:after="120" w:line="340"/>
      </w:pPr>
      <w:r>
        <w:rPr>
          <w:rFonts w:ascii="Georgia" w:cs="Georgia" w:eastAsia="Georgia" w:hAnsi="Georgia"/>
          <w:color w:val="6B6B6B"/>
          <w:sz w:val="22"/>
          <w:szCs w:val="22"/>
        </w:rPr>
        <w:t xml:space="preserve">2020 gab meinem Leben eine völlig neue Richtung. Ich musste um jeden Preis auf dieses Seminar — knapp 3.000 €, ohne zu wissen, was mich erwartet. Wieder war es Dina, die es möglich machte. Geld dafür hatte ich keines. Aber dieses Investment hat sich mehrfach zurückgezahlt. Wer richtig investiert, erhält doppelt und dreifach zurück.</w:t>
      </w:r>
    </w:p>
    <w:p>
      <w:pPr>
        <w:spacing w:after="80"/>
      </w:pPr>
      <w:r>
        <w:rPr>
          <w:rFonts w:ascii="Arial" w:cs="Arial" w:eastAsia="Arial" w:hAnsi="Arial"/>
          <w:i/>
          <w:iCs/>
          <w:color w:val="C8A960"/>
          <w:sz w:val="18"/>
          <w:szCs w:val="18"/>
        </w:rPr>
        <w:t xml:space="preserve">Bild: public/Sabalas Story/2020_2.png</w:t>
      </w:r>
    </w:p>
    <w:p>
      <w:pPr>
        <w:pBdr>
          <w:bottom w:val="single" w:color="C8A960" w:sz="4" w:space="1"/>
        </w:pBdr>
        <w:spacing w:after="300" w:before="300"/>
      </w:pPr>
    </w:p>
    <w:p>
      <w:r>
        <w:br w:type="page"/>
      </w:r>
    </w:p>
    <w:p>
      <w:pPr>
        <w:spacing w:after="80" w:before="80"/>
      </w:pPr>
      <w:r>
        <w:rPr>
          <w:rFonts w:ascii="Arial" w:cs="Arial" w:eastAsia="Arial" w:hAnsi="Arial"/>
          <w:b/>
          <w:bCs/>
          <w:color w:val="C8A960"/>
          <w:spacing w:val="120"/>
          <w:sz w:val="16"/>
          <w:szCs w:val="16"/>
        </w:rPr>
        <w:t xml:space="preserve">KAPITEL V — TRANSFORMATION</w:t>
      </w:r>
    </w:p>
    <w:p>
      <w:pPr>
        <w:pBdr>
          <w:bottom w:val="single" w:color="C8A960" w:sz="4" w:space="1"/>
        </w:pBdr>
        <w:spacing w:after="300" w:before="300"/>
      </w:pPr>
    </w:p>
    <w:p>
      <w:pPr>
        <w:spacing w:after="300" w:before="200" w:line="360"/>
      </w:pPr>
      <w:r>
        <w:rPr>
          <w:rFonts w:ascii="Georgia" w:cs="Georgia" w:eastAsia="Georgia" w:hAnsi="Georgia"/>
          <w:i/>
          <w:iCs/>
          <w:color w:val="6B6B6B"/>
          <w:sz w:val="22"/>
          <w:szCs w:val="22"/>
        </w:rPr>
        <w:t xml:space="preserve">Nach dem Erwachen kam die Entscheidung. Nicht irgendwann. Sofort. Ich konnte nicht anders als loszulaufen — auch ohne zu wissen, wohin genau.</w:t>
      </w:r>
    </w:p>
    <w:p>
      <w:pPr>
        <w:spacing w:after="60" w:before="200"/>
      </w:pPr>
      <w:r>
        <w:rPr>
          <w:rFonts w:ascii="Arial" w:cs="Arial" w:eastAsia="Arial" w:hAnsi="Arial"/>
          <w:b/>
          <w:bCs/>
          <w:color w:val="C8A960"/>
          <w:spacing w:val="100"/>
          <w:sz w:val="16"/>
          <w:szCs w:val="16"/>
        </w:rPr>
        <w:t xml:space="preserve">MÜNCHEN — 2021</w:t>
      </w:r>
    </w:p>
    <w:p>
      <w:pPr>
        <w:spacing w:after="160"/>
      </w:pPr>
      <w:r>
        <w:rPr>
          <w:rFonts w:ascii="Georgia" w:cs="Georgia" w:eastAsia="Georgia" w:hAnsi="Georgia"/>
          <w:i/>
          <w:iCs/>
          <w:color w:val="1A1A1A"/>
          <w:sz w:val="30"/>
          <w:szCs w:val="30"/>
        </w:rPr>
        <w:t xml:space="preserve">Gründung Sabala Coaching</w:t>
      </w:r>
    </w:p>
    <w:p>
      <w:pPr>
        <w:spacing w:after="120" w:line="340"/>
      </w:pPr>
      <w:r>
        <w:rPr>
          <w:rFonts w:ascii="Georgia" w:cs="Georgia" w:eastAsia="Georgia" w:hAnsi="Georgia"/>
          <w:color w:val="6B6B6B"/>
          <w:sz w:val="22"/>
          <w:szCs w:val="22"/>
        </w:rPr>
        <w:t xml:space="preserve">Gedacht, getan. Ich wusste nicht, wie man gründet — aber ich konnte nicht anders als loszulaufen. Jeder Fehler war ein Geschenk, aus dem heute meine Kunden lernen können. Würde ich alles nochmal genauso machen? Fast alles — ja.</w:t>
      </w:r>
    </w:p>
    <w:p>
      <w:pPr>
        <w:spacing w:after="80"/>
      </w:pPr>
      <w:r>
        <w:rPr>
          <w:rFonts w:ascii="Arial" w:cs="Arial" w:eastAsia="Arial" w:hAnsi="Arial"/>
          <w:i/>
          <w:iCs/>
          <w:color w:val="C8A960"/>
          <w:sz w:val="18"/>
          <w:szCs w:val="18"/>
        </w:rPr>
        <w:t xml:space="preserve">Bild: public/Sabalas Story/2021_1.png</w:t>
      </w:r>
    </w:p>
    <w:p>
      <w:pPr>
        <w:pBdr>
          <w:bottom w:val="single" w:color="C8A960" w:sz="4" w:space="1"/>
        </w:pBdr>
        <w:spacing w:after="300" w:before="300"/>
      </w:pPr>
    </w:p>
    <w:p>
      <w:pPr>
        <w:spacing w:after="300" w:before="200" w:line="360"/>
      </w:pPr>
      <w:r>
        <w:rPr>
          <w:rFonts w:ascii="Georgia" w:cs="Georgia" w:eastAsia="Georgia" w:hAnsi="Georgia"/>
          <w:i/>
          <w:iCs/>
          <w:color w:val="6B6B6B"/>
          <w:sz w:val="22"/>
          <w:szCs w:val="22"/>
        </w:rPr>
        <w:t xml:space="preserve">Das erste Gewerbe war gegründet. Die erste Bühne wartete. Und ich wusste: Wenn ich das hier mache, dann auf meine Art.</w:t>
      </w:r>
    </w:p>
    <w:p>
      <w:pPr>
        <w:spacing w:after="60" w:before="200"/>
      </w:pPr>
      <w:r>
        <w:rPr>
          <w:rFonts w:ascii="Arial" w:cs="Arial" w:eastAsia="Arial" w:hAnsi="Arial"/>
          <w:b/>
          <w:bCs/>
          <w:color w:val="C8A960"/>
          <w:spacing w:val="100"/>
          <w:sz w:val="16"/>
          <w:szCs w:val="16"/>
        </w:rPr>
        <w:t xml:space="preserve">STUTTGART — 2022</w:t>
      </w:r>
    </w:p>
    <w:p>
      <w:pPr>
        <w:spacing w:after="160"/>
      </w:pPr>
      <w:r>
        <w:rPr>
          <w:rFonts w:ascii="Georgia" w:cs="Georgia" w:eastAsia="Georgia" w:hAnsi="Georgia"/>
          <w:i/>
          <w:iCs/>
          <w:color w:val="1A1A1A"/>
          <w:sz w:val="30"/>
          <w:szCs w:val="30"/>
        </w:rPr>
        <w:t xml:space="preserve">40 Sekunden Stille</w:t>
      </w:r>
    </w:p>
    <w:p>
      <w:pPr>
        <w:spacing w:after="120" w:line="340"/>
      </w:pPr>
      <w:r>
        <w:rPr>
          <w:rFonts w:ascii="Georgia" w:cs="Georgia" w:eastAsia="Georgia" w:hAnsi="Georgia"/>
          <w:color w:val="6B6B6B"/>
          <w:sz w:val="22"/>
          <w:szCs w:val="22"/>
        </w:rPr>
        <w:t xml:space="preserve">European Speaker Award. Meine erste große Bühne. Und was mache ich? Ich starte mit 40 Sekunden Meditation. Stille. Vor Hunderten von Menschen. Keine Performance — Haltung. Das war der Moment, in dem ich wusste: Ich mache das hier auf meine Art.</w:t>
      </w:r>
    </w:p>
    <w:p>
      <w:pPr>
        <w:spacing w:after="80"/>
      </w:pPr>
      <w:r>
        <w:rPr>
          <w:rFonts w:ascii="Arial" w:cs="Arial" w:eastAsia="Arial" w:hAnsi="Arial"/>
          <w:i/>
          <w:iCs/>
          <w:color w:val="C8A960"/>
          <w:sz w:val="18"/>
          <w:szCs w:val="18"/>
        </w:rPr>
        <w:t xml:space="preserve">Bild: public/Sabalas Story/2022_1.png</w:t>
      </w:r>
    </w:p>
    <w:p>
      <w:pPr>
        <w:pBdr>
          <w:bottom w:val="single" w:color="C8A960" w:sz="4" w:space="1"/>
        </w:pBdr>
        <w:spacing w:after="300" w:before="300"/>
      </w:pPr>
    </w:p>
    <w:p>
      <w:pPr>
        <w:spacing w:after="100" w:before="100"/>
      </w:pPr>
    </w:p>
    <w:p>
      <w:pPr>
        <w:spacing w:after="200" w:before="200"/>
      </w:pPr>
      <w:r>
        <w:rPr>
          <w:rFonts w:ascii="Georgia" w:cs="Georgia" w:eastAsia="Georgia" w:hAnsi="Georgia"/>
          <w:i/>
          <w:iCs/>
          <w:color w:val="C8A960"/>
          <w:sz w:val="28"/>
          <w:szCs w:val="28"/>
        </w:rPr>
        <w:t xml:space="preserve">„Das Urvertrauen ins Leben wuchs — und der Glaube, dass es immer einen Weg gibt.“</w:t>
      </w:r>
    </w:p>
    <w:p>
      <w:pPr>
        <w:spacing w:after="100" w:before="100"/>
      </w:pPr>
    </w:p>
    <w:p>
      <w:r>
        <w:br w:type="page"/>
      </w:r>
    </w:p>
    <w:p>
      <w:pPr>
        <w:spacing w:after="80" w:before="80"/>
      </w:pPr>
      <w:r>
        <w:rPr>
          <w:rFonts w:ascii="Arial" w:cs="Arial" w:eastAsia="Arial" w:hAnsi="Arial"/>
          <w:b/>
          <w:bCs/>
          <w:color w:val="C8A960"/>
          <w:spacing w:val="120"/>
          <w:sz w:val="16"/>
          <w:szCs w:val="16"/>
        </w:rPr>
        <w:t xml:space="preserve">KAPITEL VI — DER NEUE WEG</w:t>
      </w:r>
    </w:p>
    <w:p>
      <w:pPr>
        <w:pBdr>
          <w:bottom w:val="single" w:color="C8A960" w:sz="4" w:space="1"/>
        </w:pBdr>
        <w:spacing w:after="300" w:before="300"/>
      </w:pPr>
    </w:p>
    <w:p>
      <w:pPr>
        <w:spacing w:after="300" w:before="200" w:line="360"/>
      </w:pPr>
      <w:r>
        <w:rPr>
          <w:rFonts w:ascii="Georgia" w:cs="Georgia" w:eastAsia="Georgia" w:hAnsi="Georgia"/>
          <w:i/>
          <w:iCs/>
          <w:color w:val="6B6B6B"/>
          <w:sz w:val="22"/>
          <w:szCs w:val="22"/>
        </w:rPr>
        <w:t xml:space="preserve">Wohnung auflösen. Zwei Koffer. Ein Flug nach Barcelona. Keine feste Adresse, kein Plan B. Nur das Vertrauen, dass es immer einen Weg gibt.</w:t>
      </w:r>
    </w:p>
    <w:p>
      <w:pPr>
        <w:spacing w:after="60" w:before="200"/>
      </w:pPr>
      <w:r>
        <w:rPr>
          <w:rFonts w:ascii="Arial" w:cs="Arial" w:eastAsia="Arial" w:hAnsi="Arial"/>
          <w:b/>
          <w:bCs/>
          <w:color w:val="C8A960"/>
          <w:spacing w:val="100"/>
          <w:sz w:val="16"/>
          <w:szCs w:val="16"/>
        </w:rPr>
        <w:t xml:space="preserve">BARCELONA — 2024</w:t>
      </w:r>
    </w:p>
    <w:p>
      <w:pPr>
        <w:spacing w:after="160"/>
      </w:pPr>
      <w:r>
        <w:rPr>
          <w:rFonts w:ascii="Georgia" w:cs="Georgia" w:eastAsia="Georgia" w:hAnsi="Georgia"/>
          <w:i/>
          <w:iCs/>
          <w:color w:val="1A1A1A"/>
          <w:sz w:val="30"/>
          <w:szCs w:val="30"/>
        </w:rPr>
        <w:t xml:space="preserve">Digital Nomad &amp; eine Vision am Strand</w:t>
      </w:r>
    </w:p>
    <w:p>
      <w:pPr>
        <w:spacing w:after="120" w:line="340"/>
      </w:pPr>
      <w:r>
        <w:rPr>
          <w:rFonts w:ascii="Georgia" w:cs="Georgia" w:eastAsia="Georgia" w:hAnsi="Georgia"/>
          <w:color w:val="6B6B6B"/>
          <w:sz w:val="22"/>
          <w:szCs w:val="22"/>
        </w:rPr>
        <w:t xml:space="preserve">Zum ersten Mal allein unterwegs — zwei Koffer, 3,5 Monate, ein Lieblingscafé in Barcelona. Hier entflammte die Vision: Connecting Herzkreative. Ein globales Business-Netzwerk für herzgetriebene Unternehmer. Wenige Monate später gründete ich eine LLC und meldete mich aus Deutschland ab.</w:t>
      </w:r>
    </w:p>
    <w:p>
      <w:pPr>
        <w:spacing w:after="80"/>
      </w:pPr>
      <w:r>
        <w:rPr>
          <w:rFonts w:ascii="Arial" w:cs="Arial" w:eastAsia="Arial" w:hAnsi="Arial"/>
          <w:i/>
          <w:iCs/>
          <w:color w:val="C8A960"/>
          <w:sz w:val="18"/>
          <w:szCs w:val="18"/>
        </w:rPr>
        <w:t xml:space="preserve">Bild: public/Sabalas Story/2025.png</w:t>
      </w:r>
    </w:p>
    <w:p>
      <w:pPr>
        <w:pBdr>
          <w:bottom w:val="single" w:color="C8A960" w:sz="4" w:space="1"/>
        </w:pBdr>
        <w:spacing w:after="300" w:before="300"/>
      </w:pPr>
    </w:p>
    <w:p>
      <w:pPr>
        <w:spacing w:after="300" w:before="200" w:line="360"/>
      </w:pPr>
      <w:r>
        <w:rPr>
          <w:rFonts w:ascii="Georgia" w:cs="Georgia" w:eastAsia="Georgia" w:hAnsi="Georgia"/>
          <w:i/>
          <w:iCs/>
          <w:color w:val="6B6B6B"/>
          <w:sz w:val="22"/>
          <w:szCs w:val="22"/>
        </w:rPr>
        <w:t xml:space="preserve">Aus dem Netzwerk wuchsen Begegnungen. Christopher, den ich seit meinen ersten Schritten als Selbstständiger kenne. Fleur, die über Connecting Herzkreative zu uns fand. Drei Menschen, eine gemeinsame Vision.</w:t>
      </w:r>
    </w:p>
    <w:p>
      <w:pPr>
        <w:spacing w:after="60" w:before="200"/>
      </w:pPr>
      <w:r>
        <w:rPr>
          <w:rFonts w:ascii="Arial" w:cs="Arial" w:eastAsia="Arial" w:hAnsi="Arial"/>
          <w:b/>
          <w:bCs/>
          <w:color w:val="C8A960"/>
          <w:spacing w:val="100"/>
          <w:sz w:val="16"/>
          <w:szCs w:val="16"/>
        </w:rPr>
        <w:t xml:space="preserve">HEUTE — 2026</w:t>
      </w:r>
    </w:p>
    <w:p>
      <w:pPr>
        <w:spacing w:after="160"/>
      </w:pPr>
      <w:r>
        <w:rPr>
          <w:rFonts w:ascii="Georgia" w:cs="Georgia" w:eastAsia="Georgia" w:hAnsi="Georgia"/>
          <w:i/>
          <w:iCs/>
          <w:color w:val="1A1A1A"/>
          <w:sz w:val="30"/>
          <w:szCs w:val="30"/>
        </w:rPr>
        <w:t xml:space="preserve">Premium Erlebnis-Webseiten</w:t>
      </w:r>
    </w:p>
    <w:p>
      <w:pPr>
        <w:spacing w:after="120" w:line="340"/>
      </w:pPr>
      <w:r>
        <w:rPr>
          <w:rFonts w:ascii="Georgia" w:cs="Georgia" w:eastAsia="Georgia" w:hAnsi="Georgia"/>
          <w:color w:val="6B6B6B"/>
          <w:sz w:val="22"/>
          <w:szCs w:val="22"/>
        </w:rPr>
        <w:t xml:space="preserve">Was als Solo-Weg begann, ist heute ein Trio. Christopher sorgt für die technische Infrastruktur — Premium-Hosting, Pflege, Wartung. Fleur übersetzt Menschen in Farben und Formen — Brandguide, Designsprache, visuelle Identität. Und ich? Essenz, Strategie und Code. Von der Positionierung bis zur fertigen Webseite — maßgeschneidert, grenzenlos, aus dem Herzen. Drei Rollen, eine Vision: Webseiten, die nicht nur schön sind, sondern sich anfühlen wie du.</w:t>
      </w:r>
    </w:p>
    <w:p>
      <w:pPr>
        <w:spacing w:after="80"/>
      </w:pPr>
      <w:r>
        <w:rPr>
          <w:rFonts w:ascii="Arial" w:cs="Arial" w:eastAsia="Arial" w:hAnsi="Arial"/>
          <w:i/>
          <w:iCs/>
          <w:color w:val="C8A960"/>
          <w:sz w:val="18"/>
          <w:szCs w:val="18"/>
        </w:rPr>
        <w:t xml:space="preserve">Bild: public/Sabalas Story/2026.png</w:t>
      </w:r>
    </w:p>
    <w:p>
      <w:pPr>
        <w:pBdr>
          <w:bottom w:val="single" w:color="C8A960" w:sz="4" w:space="1"/>
        </w:pBdr>
        <w:spacing w:after="300" w:before="300"/>
      </w:pPr>
    </w:p>
    <w:p>
      <w:r>
        <w:br w:type="page"/>
      </w:r>
    </w:p>
    <w:p>
      <w:pPr>
        <w:pStyle w:val="Heading1"/>
        <w:spacing w:after="200" w:before="360"/>
      </w:pPr>
      <w:r>
        <w:rPr>
          <w:rFonts w:ascii="Georgia" w:cs="Georgia" w:eastAsia="Georgia" w:hAnsi="Georgia"/>
          <w:b/>
          <w:bCs/>
          <w:color w:val="1A1A1A"/>
          <w:sz w:val="36"/>
          <w:szCs w:val="36"/>
        </w:rPr>
        <w:t xml:space="preserve">Closing-Sektion</w:t>
      </w:r>
    </w:p>
    <w:p>
      <w:pPr>
        <w:spacing w:after="100" w:before="100"/>
      </w:pPr>
    </w:p>
    <w:p>
      <w:pPr>
        <w:spacing w:after="200"/>
      </w:pPr>
      <w:r>
        <w:rPr>
          <w:rFonts w:ascii="Georgia" w:cs="Georgia" w:eastAsia="Georgia" w:hAnsi="Georgia"/>
          <w:i/>
          <w:iCs/>
          <w:color w:val="1A1A1A"/>
          <w:sz w:val="36"/>
          <w:szCs w:val="36"/>
        </w:rPr>
        <w:t xml:space="preserve">Jede Station hatte einen Sinn.</w:t>
      </w:r>
    </w:p>
    <w:p>
      <w:pPr>
        <w:spacing w:after="160" w:line="340"/>
      </w:pPr>
      <w:r>
        <w:rPr>
          <w:rFonts w:ascii="Georgia" w:cs="Georgia" w:eastAsia="Georgia" w:hAnsi="Georgia"/>
          <w:b w:val="false"/>
          <w:bCs w:val="false"/>
          <w:i w:val="false"/>
          <w:iCs w:val="false"/>
          <w:color w:val="6B6B6B"/>
          <w:sz w:val="22"/>
          <w:szCs w:val="22"/>
        </w:rPr>
        <w:t xml:space="preserve">Wenn du an einem Wendepunkt stehst und den Mut suchst, deinem eigenen Weg zu vertrauen — dann lass uns sprechen.</w:t>
      </w:r>
    </w:p>
    <w:p>
      <w:pPr>
        <w:spacing w:after="100" w:before="100"/>
      </w:pPr>
    </w:p>
    <w:p>
      <w:pPr>
        <w:spacing w:after="160" w:line="340"/>
      </w:pPr>
      <w:r>
        <w:rPr>
          <w:rFonts w:ascii="Georgia" w:cs="Georgia" w:eastAsia="Georgia" w:hAnsi="Georgia"/>
          <w:b/>
          <w:bCs/>
          <w:i w:val="false"/>
          <w:iCs w:val="false"/>
          <w:color w:val="6B6B6B"/>
          <w:sz w:val="22"/>
          <w:szCs w:val="22"/>
        </w:rPr>
        <w:t xml:space="preserve">CTA-Button: Erstgespräch vereinbaren</w:t>
      </w:r>
    </w:p>
    <w:p>
      <w:pPr>
        <w:spacing w:after="200" w:before="200"/>
      </w:pPr>
    </w:p>
    <w:p>
      <w:pPr>
        <w:pStyle w:val="Heading1"/>
        <w:spacing w:after="200" w:before="360"/>
      </w:pPr>
      <w:r>
        <w:rPr>
          <w:rFonts w:ascii="Georgia" w:cs="Georgia" w:eastAsia="Georgia" w:hAnsi="Georgia"/>
          <w:b/>
          <w:bCs/>
          <w:color w:val="1A1A1A"/>
          <w:sz w:val="36"/>
          <w:szCs w:val="36"/>
        </w:rPr>
        <w:t xml:space="preserve">Bildpfade</w:t>
      </w:r>
    </w:p>
    <w:p>
      <w:pPr>
        <w:spacing w:after="100" w:before="100"/>
      </w:pPr>
    </w:p>
    <w:p>
      <w:pPr>
        <w:pStyle w:val="Heading3"/>
        <w:spacing w:after="200" w:before="360"/>
      </w:pPr>
      <w:r>
        <w:rPr>
          <w:rFonts w:ascii="Georgia" w:cs="Georgia" w:eastAsia="Georgia" w:hAnsi="Georgia"/>
          <w:b/>
          <w:bCs/>
          <w:color w:val="1A1A1A"/>
          <w:sz w:val="24"/>
          <w:szCs w:val="24"/>
        </w:rPr>
        <w:t xml:space="preserve">Header-Bild</w:t>
      </w:r>
    </w:p>
    <w:p>
      <w:pPr>
        <w:spacing w:after="160" w:line="340"/>
      </w:pPr>
      <w:r>
        <w:rPr>
          <w:rFonts w:ascii="Georgia" w:cs="Georgia" w:eastAsia="Georgia" w:hAnsi="Georgia"/>
          <w:b w:val="false"/>
          <w:bCs w:val="false"/>
          <w:i w:val="false"/>
          <w:iCs w:val="false"/>
          <w:color w:val="6B6B6B"/>
          <w:sz w:val="22"/>
          <w:szCs w:val="22"/>
        </w:rPr>
        <w:t xml:space="preserve">Sabala_Über-Mich_Header_Foto.jpg — Ilja vor Bergpanorama (Foto: Simon Graf)</w:t>
      </w:r>
    </w:p>
    <w:p>
      <w:pPr>
        <w:spacing w:after="100" w:before="100"/>
      </w:pPr>
    </w:p>
    <w:p>
      <w:pPr>
        <w:pStyle w:val="Heading3"/>
        <w:spacing w:after="200" w:before="360"/>
      </w:pPr>
      <w:r>
        <w:rPr>
          <w:rFonts w:ascii="Georgia" w:cs="Georgia" w:eastAsia="Georgia" w:hAnsi="Georgia"/>
          <w:b/>
          <w:bCs/>
          <w:color w:val="1A1A1A"/>
          <w:sz w:val="24"/>
          <w:szCs w:val="24"/>
        </w:rPr>
        <w:t xml:space="preserve">Story-Bilder (public/Sabalas Story/)</w:t>
      </w:r>
    </w:p>
    <w:p>
      <w:pPr>
        <w:spacing w:after="160" w:line="340"/>
      </w:pPr>
      <w:r>
        <w:rPr>
          <w:rFonts w:ascii="Georgia" w:cs="Georgia" w:eastAsia="Georgia" w:hAnsi="Georgia"/>
          <w:b w:val="false"/>
          <w:bCs w:val="false"/>
          <w:i w:val="false"/>
          <w:iCs w:val="false"/>
          <w:color w:val="6B6B6B"/>
          <w:sz w:val="22"/>
          <w:szCs w:val="22"/>
        </w:rPr>
        <w:t xml:space="preserve">01 — 1989.png (Kiew, Geburt)</w:t>
      </w:r>
    </w:p>
    <w:p>
      <w:pPr>
        <w:spacing w:after="160" w:line="340"/>
      </w:pPr>
      <w:r>
        <w:rPr>
          <w:rFonts w:ascii="Georgia" w:cs="Georgia" w:eastAsia="Georgia" w:hAnsi="Georgia"/>
          <w:b w:val="false"/>
          <w:bCs w:val="false"/>
          <w:i w:val="false"/>
          <w:iCs w:val="false"/>
          <w:color w:val="6B6B6B"/>
          <w:sz w:val="22"/>
          <w:szCs w:val="22"/>
        </w:rPr>
        <w:t xml:space="preserve">02 — 1991.png (Umzug Deutschland, Papa)</w:t>
      </w:r>
    </w:p>
    <w:p>
      <w:pPr>
        <w:spacing w:after="160" w:line="340"/>
      </w:pPr>
      <w:r>
        <w:rPr>
          <w:rFonts w:ascii="Georgia" w:cs="Georgia" w:eastAsia="Georgia" w:hAnsi="Georgia"/>
          <w:b w:val="false"/>
          <w:bCs w:val="false"/>
          <w:i w:val="false"/>
          <w:iCs w:val="false"/>
          <w:color w:val="6B6B6B"/>
          <w:sz w:val="22"/>
          <w:szCs w:val="22"/>
        </w:rPr>
        <w:t xml:space="preserve">03 — 1995.png (Hilden, Taekwondo)</w:t>
      </w:r>
    </w:p>
    <w:p>
      <w:pPr>
        <w:spacing w:after="160" w:line="340"/>
      </w:pPr>
      <w:r>
        <w:rPr>
          <w:rFonts w:ascii="Georgia" w:cs="Georgia" w:eastAsia="Georgia" w:hAnsi="Georgia"/>
          <w:b w:val="false"/>
          <w:bCs w:val="false"/>
          <w:i w:val="false"/>
          <w:iCs w:val="false"/>
          <w:color w:val="6B6B6B"/>
          <w:sz w:val="22"/>
          <w:szCs w:val="22"/>
        </w:rPr>
        <w:t xml:space="preserve">04 — 2003.png (Aachen, Fußball)</w:t>
      </w:r>
    </w:p>
    <w:p>
      <w:pPr>
        <w:spacing w:after="160" w:line="340"/>
      </w:pPr>
      <w:r>
        <w:rPr>
          <w:rFonts w:ascii="Georgia" w:cs="Georgia" w:eastAsia="Georgia" w:hAnsi="Georgia"/>
          <w:b w:val="false"/>
          <w:bCs w:val="false"/>
          <w:i w:val="false"/>
          <w:iCs w:val="false"/>
          <w:color w:val="6B6B6B"/>
          <w:sz w:val="22"/>
          <w:szCs w:val="22"/>
        </w:rPr>
        <w:t xml:space="preserve">05 — 2007.png (McDonald’s Ausbildung)</w:t>
      </w:r>
    </w:p>
    <w:p>
      <w:pPr>
        <w:spacing w:after="160" w:line="340"/>
      </w:pPr>
      <w:r>
        <w:rPr>
          <w:rFonts w:ascii="Georgia" w:cs="Georgia" w:eastAsia="Georgia" w:hAnsi="Georgia"/>
          <w:b w:val="false"/>
          <w:bCs w:val="false"/>
          <w:i w:val="false"/>
          <w:iCs w:val="false"/>
          <w:color w:val="6B6B6B"/>
          <w:sz w:val="22"/>
          <w:szCs w:val="22"/>
        </w:rPr>
        <w:t xml:space="preserve">06 — 2015.png (München Flughafen, Flagship Store)</w:t>
      </w:r>
    </w:p>
    <w:p>
      <w:pPr>
        <w:spacing w:after="160" w:line="340"/>
      </w:pPr>
      <w:r>
        <w:rPr>
          <w:rFonts w:ascii="Georgia" w:cs="Georgia" w:eastAsia="Georgia" w:hAnsi="Georgia"/>
          <w:b w:val="false"/>
          <w:bCs w:val="false"/>
          <w:i w:val="false"/>
          <w:iCs w:val="false"/>
          <w:color w:val="6B6B6B"/>
          <w:sz w:val="22"/>
          <w:szCs w:val="22"/>
        </w:rPr>
        <w:t xml:space="preserve">07 — 2019_1.png (Dina)</w:t>
      </w:r>
    </w:p>
    <w:p>
      <w:pPr>
        <w:spacing w:after="160" w:line="340"/>
      </w:pPr>
      <w:r>
        <w:rPr>
          <w:rFonts w:ascii="Georgia" w:cs="Georgia" w:eastAsia="Georgia" w:hAnsi="Georgia"/>
          <w:b w:val="false"/>
          <w:bCs w:val="false"/>
          <w:i w:val="false"/>
          <w:iCs w:val="false"/>
          <w:color w:val="6B6B6B"/>
          <w:sz w:val="22"/>
          <w:szCs w:val="22"/>
        </w:rPr>
        <w:t xml:space="preserve">08 — 2020_2.png (Caux, Seminar, Erwachen)</w:t>
      </w:r>
    </w:p>
    <w:p>
      <w:pPr>
        <w:spacing w:after="160" w:line="340"/>
      </w:pPr>
      <w:r>
        <w:rPr>
          <w:rFonts w:ascii="Georgia" w:cs="Georgia" w:eastAsia="Georgia" w:hAnsi="Georgia"/>
          <w:b w:val="false"/>
          <w:bCs w:val="false"/>
          <w:i w:val="false"/>
          <w:iCs w:val="false"/>
          <w:color w:val="6B6B6B"/>
          <w:sz w:val="22"/>
          <w:szCs w:val="22"/>
        </w:rPr>
        <w:t xml:space="preserve">09 — 2021_1.png (Gründung Sabala Coaching)</w:t>
      </w:r>
    </w:p>
    <w:p>
      <w:pPr>
        <w:spacing w:after="160" w:line="340"/>
      </w:pPr>
      <w:r>
        <w:rPr>
          <w:rFonts w:ascii="Georgia" w:cs="Georgia" w:eastAsia="Georgia" w:hAnsi="Georgia"/>
          <w:b w:val="false"/>
          <w:bCs w:val="false"/>
          <w:i w:val="false"/>
          <w:iCs w:val="false"/>
          <w:color w:val="6B6B6B"/>
          <w:sz w:val="22"/>
          <w:szCs w:val="22"/>
        </w:rPr>
        <w:t xml:space="preserve">10 — 2022_1.png (Speaker Award, Stuttgart)</w:t>
      </w:r>
    </w:p>
    <w:p>
      <w:pPr>
        <w:spacing w:after="160" w:line="340"/>
      </w:pPr>
      <w:r>
        <w:rPr>
          <w:rFonts w:ascii="Georgia" w:cs="Georgia" w:eastAsia="Georgia" w:hAnsi="Georgia"/>
          <w:b w:val="false"/>
          <w:bCs w:val="false"/>
          <w:i w:val="false"/>
          <w:iCs w:val="false"/>
          <w:color w:val="6B6B6B"/>
          <w:sz w:val="22"/>
          <w:szCs w:val="22"/>
        </w:rPr>
        <w:t xml:space="preserve">11 — 2025.png (Barcelona, Connecting Herzkreative)</w:t>
      </w:r>
    </w:p>
    <w:p>
      <w:pPr>
        <w:spacing w:after="160" w:line="340"/>
      </w:pPr>
      <w:r>
        <w:rPr>
          <w:rFonts w:ascii="Georgia" w:cs="Georgia" w:eastAsia="Georgia" w:hAnsi="Georgia"/>
          <w:b w:val="false"/>
          <w:bCs w:val="false"/>
          <w:i w:val="false"/>
          <w:iCs w:val="false"/>
          <w:color w:val="6B6B6B"/>
          <w:sz w:val="22"/>
          <w:szCs w:val="22"/>
        </w:rPr>
        <w:t xml:space="preserve">12 — 2026.png (Heute, Premium Erlebnis-Webseiten)</w:t>
      </w:r>
    </w:p>
    <w:p>
      <w:pPr>
        <w:spacing w:after="200" w:before="200"/>
      </w:pPr>
    </w:p>
    <w:p>
      <w:pPr>
        <w:pStyle w:val="Heading1"/>
        <w:spacing w:after="200" w:before="360"/>
      </w:pPr>
      <w:r>
        <w:rPr>
          <w:rFonts w:ascii="Georgia" w:cs="Georgia" w:eastAsia="Georgia" w:hAnsi="Georgia"/>
          <w:b/>
          <w:bCs/>
          <w:color w:val="1A1A1A"/>
          <w:sz w:val="36"/>
          <w:szCs w:val="36"/>
        </w:rPr>
        <w:t xml:space="preserve">Offene Punkte</w:t>
      </w:r>
    </w:p>
    <w:p>
      <w:pPr>
        <w:spacing w:after="160" w:line="340"/>
      </w:pPr>
      <w:r>
        <w:rPr>
          <w:rFonts w:ascii="Georgia" w:cs="Georgia" w:eastAsia="Georgia" w:hAnsi="Georgia"/>
          <w:b w:val="false"/>
          <w:bCs w:val="false"/>
          <w:i w:val="false"/>
          <w:iCs w:val="false"/>
          <w:color w:val="6B6B6B"/>
          <w:sz w:val="22"/>
          <w:szCs w:val="22"/>
        </w:rPr>
        <w:t xml:space="preserve">1. Text für 2026 — hier vorgeschlagen, Ilja muss freigeben.</w:t>
      </w:r>
    </w:p>
    <w:p>
      <w:pPr>
        <w:spacing w:after="160" w:line="340"/>
      </w:pPr>
      <w:r>
        <w:rPr>
          <w:rFonts w:ascii="Georgia" w:cs="Georgia" w:eastAsia="Georgia" w:hAnsi="Georgia"/>
          <w:b w:val="false"/>
          <w:bCs w:val="false"/>
          <w:i w:val="false"/>
          <w:iCs w:val="false"/>
          <w:color w:val="6B6B6B"/>
          <w:sz w:val="22"/>
          <w:szCs w:val="22"/>
        </w:rPr>
        <w:t xml:space="preserve">2. Einige Story-Bilder sind noch Platzhalter — werden nachgeliefert.</w:t>
      </w:r>
    </w:p>
    <w:p>
      <w:pPr>
        <w:spacing w:after="160" w:line="340"/>
      </w:pPr>
      <w:r>
        <w:rPr>
          <w:rFonts w:ascii="Georgia" w:cs="Georgia" w:eastAsia="Georgia" w:hAnsi="Georgia"/>
          <w:b w:val="false"/>
          <w:bCs w:val="false"/>
          <w:i w:val="false"/>
          <w:iCs w:val="false"/>
          <w:color w:val="6B6B6B"/>
          <w:sz w:val="22"/>
          <w:szCs w:val="22"/>
        </w:rPr>
        <w:t xml:space="preserve">3. Jahres-Diskrepanzen bei 1995.png (Text sagt 1996) und 2015.png (Text sagt 2014) — Ilja klärt.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180" w:before="280"/>
      <w:outlineLvl w:val="1"/>
    </w:pPr>
    <w:rPr>
      <w:rFonts w:ascii="Georgia" w:cs="Georgia" w:eastAsia="Georgia" w:hAnsi="Georgia"/>
      <w:b/>
      <w:bCs/>
      <w:color w:val="1A1A1A"/>
      <w:sz w:val="28"/>
      <w:szCs w:val="28"/>
    </w:rPr>
  </w:style>
  <w:style w:type="paragraph" w:styleId="Heading3">
    <w:name w:val="Heading 3"/>
    <w:basedOn w:val="Normal"/>
    <w:next w:val="Normal"/>
    <w:qFormat/>
    <w:pPr>
      <w:spacing w:after="160" w:before="240"/>
      <w:outlineLvl w:val="2"/>
    </w:pPr>
    <w:rPr>
      <w:rFonts w:ascii="Georgia" w:cs="Georgia" w:eastAsia="Georgia" w:hAnsi="Georgia"/>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2026-04-11T19:10:22.468Z</dcterms:created>
  <dcterms:modified xsi:type="dcterms:W3CDTF">2026-04-11T19:10:22.469Z</dcterms:modified>
</cp:coreProperties>
</file>

<file path=docProps/custom.xml><?xml version="1.0" encoding="utf-8"?>
<Properties xmlns="http://schemas.openxmlformats.org/officeDocument/2006/custom-properties" xmlns:vt="http://schemas.openxmlformats.org/officeDocument/2006/docPropsVTypes"/>
</file>