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3384" w14:textId="1899787A" w:rsidR="001409AE" w:rsidRPr="00EF001B" w:rsidRDefault="001409AE" w:rsidP="001409AE">
      <w:pPr>
        <w:shd w:val="clear" w:color="auto" w:fill="FFFFFF"/>
        <w:spacing w:after="0" w:line="240" w:lineRule="auto"/>
        <w:outlineLvl w:val="2"/>
        <w:rPr>
          <w:rFonts w:ascii="ZEISS Frutiger Next W1G Cn" w:eastAsia="Times New Roman" w:hAnsi="ZEISS Frutiger Next W1G Cn" w:cs="ZEISS Frutiger Next W1G Cn"/>
          <w:b/>
          <w:bCs/>
          <w:color w:val="262626"/>
          <w:sz w:val="27"/>
          <w:szCs w:val="27"/>
          <w:lang w:val="en-US" w:eastAsia="de-DE"/>
        </w:rPr>
      </w:pPr>
      <w:r w:rsidRPr="00EF001B">
        <w:rPr>
          <w:rFonts w:ascii="ZEISS Frutiger Next W1G Cn" w:eastAsia="Times New Roman" w:hAnsi="ZEISS Frutiger Next W1G Cn" w:cs="ZEISS Frutiger Next W1G Cn"/>
          <w:b/>
          <w:bCs/>
          <w:color w:val="262626"/>
          <w:sz w:val="27"/>
          <w:szCs w:val="27"/>
          <w:lang w:val="en-US" w:eastAsia="de-DE"/>
        </w:rPr>
        <w:t xml:space="preserve">ZEISS </w:t>
      </w:r>
      <w:proofErr w:type="spellStart"/>
      <w:r w:rsidRPr="00EF001B">
        <w:rPr>
          <w:rFonts w:ascii="ZEISS Frutiger Next W1G Cn" w:eastAsia="Times New Roman" w:hAnsi="ZEISS Frutiger Next W1G Cn" w:cs="ZEISS Frutiger Next W1G Cn"/>
          <w:b/>
          <w:bCs/>
          <w:color w:val="262626"/>
          <w:sz w:val="27"/>
          <w:szCs w:val="27"/>
          <w:lang w:val="en-US" w:eastAsia="de-DE"/>
        </w:rPr>
        <w:t>PiWeb</w:t>
      </w:r>
      <w:proofErr w:type="spellEnd"/>
    </w:p>
    <w:p w14:paraId="38931A56" w14:textId="77777777" w:rsidR="00EF001B" w:rsidRPr="00EF001B" w:rsidRDefault="00EF001B" w:rsidP="001409AE">
      <w:pPr>
        <w:shd w:val="clear" w:color="auto" w:fill="FFFFFF"/>
        <w:spacing w:after="0" w:line="240" w:lineRule="auto"/>
        <w:outlineLvl w:val="2"/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val="en-US" w:eastAsia="de-DE"/>
        </w:rPr>
      </w:pPr>
    </w:p>
    <w:p w14:paraId="0FAE339C" w14:textId="77777777" w:rsidR="00EF001B" w:rsidRPr="00EF001B" w:rsidRDefault="00EF001B" w:rsidP="00EF001B">
      <w:pPr>
        <w:shd w:val="clear" w:color="auto" w:fill="FFFFFF"/>
        <w:spacing w:after="0" w:line="240" w:lineRule="auto"/>
        <w:outlineLvl w:val="1"/>
        <w:rPr>
          <w:rFonts w:ascii="ZEISS Frutiger Next W1G Cn" w:eastAsia="Times New Roman" w:hAnsi="ZEISS Frutiger Next W1G Cn" w:cs="ZEISS Frutiger Next W1G Cn"/>
          <w:b/>
          <w:bCs/>
          <w:color w:val="262626"/>
          <w:sz w:val="27"/>
          <w:szCs w:val="27"/>
          <w:lang w:val="en-US" w:eastAsia="de-DE"/>
        </w:rPr>
      </w:pPr>
      <w:r w:rsidRPr="00EF001B">
        <w:rPr>
          <w:rFonts w:ascii="ZEISS Frutiger Next W1G Cn" w:eastAsia="Times New Roman" w:hAnsi="ZEISS Frutiger Next W1G Cn" w:cs="ZEISS Frutiger Next W1G Cn"/>
          <w:b/>
          <w:bCs/>
          <w:color w:val="262626"/>
          <w:sz w:val="27"/>
          <w:szCs w:val="27"/>
          <w:lang w:val="en-US" w:eastAsia="de-DE"/>
        </w:rPr>
        <w:t>Reporting and Statistical Analysis Software</w:t>
      </w:r>
    </w:p>
    <w:p w14:paraId="1D84EE14" w14:textId="77777777" w:rsidR="00EF001B" w:rsidRPr="00EF001B" w:rsidRDefault="00EF001B" w:rsidP="001409AE">
      <w:pPr>
        <w:shd w:val="clear" w:color="auto" w:fill="FFFFFF"/>
        <w:spacing w:after="0" w:line="240" w:lineRule="auto"/>
        <w:outlineLvl w:val="2"/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val="en-US" w:eastAsia="de-DE"/>
        </w:rPr>
      </w:pPr>
    </w:p>
    <w:p w14:paraId="545134A1" w14:textId="7F08401D" w:rsidR="001409AE" w:rsidRPr="00EF001B" w:rsidRDefault="001409AE" w:rsidP="001409AE">
      <w:pPr>
        <w:shd w:val="clear" w:color="auto" w:fill="FFFFFF"/>
        <w:spacing w:after="0" w:line="240" w:lineRule="auto"/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val="en-US" w:eastAsia="de-DE"/>
        </w:rPr>
      </w:pPr>
      <w:r w:rsidRPr="00EF001B"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val="en-US" w:eastAsia="de-DE"/>
        </w:rPr>
        <w:t xml:space="preserve">Now you do not have to be a software expert to create insightful reports: ZEISS </w:t>
      </w:r>
      <w:proofErr w:type="spellStart"/>
      <w:r w:rsidRPr="00EF001B"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val="en-US" w:eastAsia="de-DE"/>
        </w:rPr>
        <w:t>PiWeb</w:t>
      </w:r>
      <w:proofErr w:type="spellEnd"/>
      <w:r w:rsidRPr="00EF001B"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val="en-US" w:eastAsia="de-DE"/>
        </w:rPr>
        <w:t xml:space="preserve"> is a scalable reporting and statistical analysis software that helps you to transform measurement data into meaningful results.</w:t>
      </w:r>
    </w:p>
    <w:p w14:paraId="7A909B0F" w14:textId="77777777" w:rsidR="001409AE" w:rsidRPr="00EF001B" w:rsidRDefault="001409AE" w:rsidP="001409AE">
      <w:pPr>
        <w:shd w:val="clear" w:color="auto" w:fill="FFFFFF"/>
        <w:spacing w:after="0" w:line="240" w:lineRule="auto"/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val="en-US" w:eastAsia="de-DE"/>
        </w:rPr>
      </w:pPr>
    </w:p>
    <w:p w14:paraId="4A5CF0FC" w14:textId="77777777" w:rsidR="001409AE" w:rsidRPr="00EF001B" w:rsidRDefault="001409AE" w:rsidP="001409AE">
      <w:pPr>
        <w:shd w:val="clear" w:color="auto" w:fill="FFFFFF"/>
        <w:spacing w:after="0" w:line="240" w:lineRule="auto"/>
        <w:outlineLvl w:val="2"/>
        <w:rPr>
          <w:rFonts w:ascii="ZEISS Frutiger Next W1G Cn" w:eastAsia="Times New Roman" w:hAnsi="ZEISS Frutiger Next W1G Cn" w:cs="ZEISS Frutiger Next W1G Cn"/>
          <w:b/>
          <w:bCs/>
          <w:color w:val="262626"/>
          <w:sz w:val="27"/>
          <w:szCs w:val="27"/>
          <w:lang w:eastAsia="de-DE"/>
        </w:rPr>
      </w:pPr>
      <w:r w:rsidRPr="00EF001B">
        <w:rPr>
          <w:rFonts w:ascii="ZEISS Frutiger Next W1G Cn" w:eastAsia="Times New Roman" w:hAnsi="ZEISS Frutiger Next W1G Cn" w:cs="ZEISS Frutiger Next W1G Cn"/>
          <w:b/>
          <w:bCs/>
          <w:color w:val="262626"/>
          <w:sz w:val="27"/>
          <w:szCs w:val="27"/>
          <w:lang w:eastAsia="de-DE"/>
        </w:rPr>
        <w:t>Highlights</w:t>
      </w:r>
    </w:p>
    <w:p w14:paraId="6A95CDFC" w14:textId="77777777" w:rsidR="001409AE" w:rsidRPr="00EF001B" w:rsidRDefault="001409AE" w:rsidP="001409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val="en-US" w:eastAsia="de-DE"/>
        </w:rPr>
      </w:pPr>
      <w:r w:rsidRPr="00EF001B"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val="en-US" w:eastAsia="de-DE"/>
        </w:rPr>
        <w:t>Easy visualization of complex data sets</w:t>
      </w:r>
    </w:p>
    <w:p w14:paraId="100C1F9B" w14:textId="77777777" w:rsidR="001409AE" w:rsidRPr="00EF001B" w:rsidRDefault="001409AE" w:rsidP="001409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val="en-US" w:eastAsia="de-DE"/>
        </w:rPr>
      </w:pPr>
      <w:r w:rsidRPr="00EF001B"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val="en-US" w:eastAsia="de-DE"/>
        </w:rPr>
        <w:t>Intuitive navigation: Easily filter, sort and group measurement data</w:t>
      </w:r>
    </w:p>
    <w:p w14:paraId="3C2535BB" w14:textId="77777777" w:rsidR="001409AE" w:rsidRPr="00EF001B" w:rsidRDefault="001409AE" w:rsidP="001409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eastAsia="de-DE"/>
        </w:rPr>
      </w:pPr>
      <w:r w:rsidRPr="00EF001B"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eastAsia="de-DE"/>
        </w:rPr>
        <w:t xml:space="preserve">Standard and </w:t>
      </w:r>
      <w:proofErr w:type="spellStart"/>
      <w:r w:rsidRPr="00EF001B"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eastAsia="de-DE"/>
        </w:rPr>
        <w:t>customizable</w:t>
      </w:r>
      <w:proofErr w:type="spellEnd"/>
      <w:r w:rsidRPr="00EF001B"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eastAsia="de-DE"/>
        </w:rPr>
        <w:t xml:space="preserve"> </w:t>
      </w:r>
      <w:proofErr w:type="spellStart"/>
      <w:r w:rsidRPr="00EF001B"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eastAsia="de-DE"/>
        </w:rPr>
        <w:t>reports</w:t>
      </w:r>
      <w:proofErr w:type="spellEnd"/>
    </w:p>
    <w:p w14:paraId="7A8B1827" w14:textId="77777777" w:rsidR="001409AE" w:rsidRPr="00EF001B" w:rsidRDefault="001409AE" w:rsidP="001409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val="en-US" w:eastAsia="de-DE"/>
        </w:rPr>
      </w:pPr>
      <w:r w:rsidRPr="00EF001B"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val="en-US" w:eastAsia="de-DE"/>
        </w:rPr>
        <w:t>Mobile App for accessing and analyzing measurement data</w:t>
      </w:r>
    </w:p>
    <w:p w14:paraId="452A8C79" w14:textId="77777777" w:rsidR="001409AE" w:rsidRPr="00EF001B" w:rsidRDefault="001409AE" w:rsidP="001409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val="en-US" w:eastAsia="de-DE"/>
        </w:rPr>
      </w:pPr>
      <w:proofErr w:type="spellStart"/>
      <w:r w:rsidRPr="00EF001B"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val="en-US" w:eastAsia="de-DE"/>
        </w:rPr>
        <w:t>PiWeb</w:t>
      </w:r>
      <w:proofErr w:type="spellEnd"/>
      <w:r w:rsidRPr="00EF001B">
        <w:rPr>
          <w:rFonts w:ascii="ZEISS Frutiger Next W1G Cn" w:eastAsia="Times New Roman" w:hAnsi="ZEISS Frutiger Next W1G Cn" w:cs="ZEISS Frutiger Next W1G Cn"/>
          <w:color w:val="262626"/>
          <w:sz w:val="27"/>
          <w:szCs w:val="27"/>
          <w:lang w:val="en-US" w:eastAsia="de-DE"/>
        </w:rPr>
        <w:t xml:space="preserve"> cloud – professionally hosted quality data by ZEISS</w:t>
      </w:r>
    </w:p>
    <w:p w14:paraId="282AA8A1" w14:textId="34E8493B" w:rsidR="00C57128" w:rsidRPr="00EF001B" w:rsidRDefault="00EF001B">
      <w:pPr>
        <w:rPr>
          <w:rFonts w:ascii="ZEISS Frutiger Next W1G Cn" w:hAnsi="ZEISS Frutiger Next W1G Cn" w:cs="ZEISS Frutiger Next W1G Cn"/>
          <w:sz w:val="27"/>
          <w:szCs w:val="27"/>
          <w:lang w:val="en-US"/>
        </w:rPr>
      </w:pPr>
    </w:p>
    <w:p w14:paraId="4E4E2ABC" w14:textId="77777777" w:rsidR="001409AE" w:rsidRPr="00EF001B" w:rsidRDefault="001409AE">
      <w:pPr>
        <w:rPr>
          <w:rFonts w:ascii="ZEISS Frutiger Next W1G Cn" w:hAnsi="ZEISS Frutiger Next W1G Cn" w:cs="ZEISS Frutiger Next W1G Cn"/>
          <w:sz w:val="27"/>
          <w:szCs w:val="27"/>
          <w:lang w:val="en-US"/>
        </w:rPr>
      </w:pPr>
    </w:p>
    <w:sectPr w:rsidR="001409AE" w:rsidRPr="00EF00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EISS Frutiger Next W1G Cn">
    <w:panose1 w:val="020B0506040204020203"/>
    <w:charset w:val="00"/>
    <w:family w:val="swiss"/>
    <w:pitch w:val="variable"/>
    <w:sig w:usb0="A00002FF" w:usb1="5000205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65AEF"/>
    <w:multiLevelType w:val="multilevel"/>
    <w:tmpl w:val="B294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AE"/>
    <w:rsid w:val="000C0091"/>
    <w:rsid w:val="001409AE"/>
    <w:rsid w:val="003F08A1"/>
    <w:rsid w:val="00531B99"/>
    <w:rsid w:val="005910E6"/>
    <w:rsid w:val="0080356D"/>
    <w:rsid w:val="00880962"/>
    <w:rsid w:val="00B82299"/>
    <w:rsid w:val="00EF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86CBC"/>
  <w15:chartTrackingRefBased/>
  <w15:docId w15:val="{70E1060A-0AB9-4CB2-B052-A1B17255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409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1409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409A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09A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4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7B039CE5C3428B48D66CB8467171" ma:contentTypeVersion="11" ma:contentTypeDescription="Create a new document." ma:contentTypeScope="" ma:versionID="69f7b8d2dbe6ca378756ed58a2889c06">
  <xsd:schema xmlns:xsd="http://www.w3.org/2001/XMLSchema" xmlns:xs="http://www.w3.org/2001/XMLSchema" xmlns:p="http://schemas.microsoft.com/office/2006/metadata/properties" xmlns:ns2="0a828675-d331-49fd-8979-f1bd9b8282eb" xmlns:ns3="a5fab831-edaf-4546-9daa-5846e94d2f91" targetNamespace="http://schemas.microsoft.com/office/2006/metadata/properties" ma:root="true" ma:fieldsID="a296839ce49f51adfd69eb74c553b432" ns2:_="" ns3:_="">
    <xsd:import namespace="0a828675-d331-49fd-8979-f1bd9b8282eb"/>
    <xsd:import namespace="a5fab831-edaf-4546-9daa-5846e94d2f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28675-d331-49fd-8979-f1bd9b828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ab831-edaf-4546-9daa-5846e94d2f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83232E-AA73-4D8E-A3E1-334608FA3B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EA74C-0DFC-408D-A45F-B166D1E5E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28675-d331-49fd-8979-f1bd9b8282eb"/>
    <ds:schemaRef ds:uri="a5fab831-edaf-4546-9daa-5846e94d2f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8C70DA-208F-4421-8F4E-9894E37E51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Noethel, Kathrin</dc:creator>
  <cp:keywords/>
  <dc:description/>
  <cp:lastModifiedBy>Noethel, Kathrin</cp:lastModifiedBy>
  <cp:revision>2</cp:revision>
  <dcterms:created xsi:type="dcterms:W3CDTF">2022-03-14T17:22:00Z</dcterms:created>
  <dcterms:modified xsi:type="dcterms:W3CDTF">2022-03-14T18:01:00Z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0x0101005CD47B039CE5C3428B48D66CB8467171</vt:lpwstr>
  </property>
</Properties>
</file>