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5F09" w:rsidRPr="00B0061F" w:rsidRDefault="003D5F09" w:rsidP="00223BDE">
      <w:pPr>
        <w:jc w:val="both"/>
        <w:rPr>
          <w:rFonts w:ascii="Tahoma" w:hAnsi="Tahoma" w:cs="Tahoma"/>
          <w:sz w:val="10"/>
          <w:szCs w:val="10"/>
        </w:rPr>
      </w:pPr>
    </w:p>
    <w:tbl>
      <w:tblPr>
        <w:tblW w:w="14170" w:type="dxa"/>
        <w:tblCellMar>
          <w:left w:w="70" w:type="dxa"/>
          <w:right w:w="70" w:type="dxa"/>
        </w:tblCellMar>
        <w:tblLook w:val="04A0" w:firstRow="1" w:lastRow="0" w:firstColumn="1" w:lastColumn="0" w:noHBand="0" w:noVBand="1"/>
      </w:tblPr>
      <w:tblGrid>
        <w:gridCol w:w="3539"/>
        <w:gridCol w:w="2693"/>
        <w:gridCol w:w="5670"/>
        <w:gridCol w:w="2268"/>
      </w:tblGrid>
      <w:tr w:rsidR="003D5F09" w:rsidRPr="00B0061F" w:rsidTr="00874AC3">
        <w:trPr>
          <w:trHeight w:val="800"/>
        </w:trPr>
        <w:tc>
          <w:tcPr>
            <w:tcW w:w="3539"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 xml:space="preserve">AÇILAN </w:t>
            </w:r>
            <w:proofErr w:type="spellStart"/>
            <w:r w:rsidRPr="003D5F09">
              <w:rPr>
                <w:rFonts w:ascii="Tahoma" w:hAnsi="Tahoma" w:cs="Tahoma"/>
                <w:b/>
                <w:bCs/>
                <w:color w:val="000000"/>
                <w:sz w:val="20"/>
                <w:szCs w:val="20"/>
              </w:rPr>
              <w:t>DF'ler</w:t>
            </w:r>
            <w:proofErr w:type="spellEnd"/>
            <w:r w:rsidRPr="003D5F09">
              <w:rPr>
                <w:rFonts w:ascii="Tahoma" w:hAnsi="Tahoma" w:cs="Tahoma"/>
                <w:b/>
                <w:bCs/>
                <w:color w:val="000000"/>
                <w:sz w:val="20"/>
                <w:szCs w:val="20"/>
              </w:rPr>
              <w:t xml:space="preserve"> </w:t>
            </w:r>
          </w:p>
        </w:tc>
        <w:tc>
          <w:tcPr>
            <w:tcW w:w="10631" w:type="dxa"/>
            <w:gridSpan w:val="3"/>
            <w:tcBorders>
              <w:top w:val="single" w:sz="4" w:space="0" w:color="auto"/>
              <w:left w:val="nil"/>
              <w:bottom w:val="single" w:sz="4" w:space="0" w:color="auto"/>
              <w:right w:val="single" w:sz="4" w:space="0" w:color="auto"/>
            </w:tcBorders>
            <w:shd w:val="clear" w:color="auto" w:fill="FFF2CC" w:themeFill="accent4" w:themeFillTint="33"/>
            <w:vAlign w:val="center"/>
            <w:hideMark/>
          </w:tcPr>
          <w:p w:rsidR="003D5F09" w:rsidRPr="003D5F09" w:rsidRDefault="003D5F09" w:rsidP="00223BDE">
            <w:pPr>
              <w:jc w:val="both"/>
              <w:rPr>
                <w:rFonts w:ascii="Tahoma" w:hAnsi="Tahoma" w:cs="Tahoma"/>
                <w:sz w:val="20"/>
                <w:szCs w:val="20"/>
              </w:rPr>
            </w:pPr>
            <w:r w:rsidRPr="003D5F09">
              <w:rPr>
                <w:rFonts w:ascii="Tahoma" w:hAnsi="Tahoma" w:cs="Tahoma"/>
                <w:sz w:val="20"/>
                <w:szCs w:val="20"/>
              </w:rPr>
              <w:t> </w:t>
            </w:r>
            <w:r w:rsidR="001153E4">
              <w:rPr>
                <w:rFonts w:ascii="Tahoma" w:hAnsi="Tahoma" w:cs="Tahoma"/>
                <w:sz w:val="20"/>
                <w:szCs w:val="20"/>
              </w:rPr>
              <w:t>DF01, DF02, DF03 Toplamda 3 adet minör uygunsuzluk mevcuttur.</w:t>
            </w:r>
          </w:p>
        </w:tc>
      </w:tr>
      <w:tr w:rsidR="003D5F09" w:rsidRPr="00B0061F" w:rsidTr="00BA1AFC">
        <w:trPr>
          <w:trHeight w:val="1989"/>
        </w:trPr>
        <w:tc>
          <w:tcPr>
            <w:tcW w:w="3539" w:type="dxa"/>
            <w:tcBorders>
              <w:top w:val="single" w:sz="4" w:space="0" w:color="auto"/>
              <w:left w:val="single" w:sz="4" w:space="0" w:color="auto"/>
              <w:bottom w:val="single" w:sz="4" w:space="0" w:color="auto"/>
              <w:right w:val="single" w:sz="4" w:space="0" w:color="auto"/>
            </w:tcBorders>
            <w:shd w:val="clear" w:color="000000" w:fill="F8CBAD"/>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 xml:space="preserve">KALİTE YÖNETİM TEMSİLCİSİ </w:t>
            </w:r>
            <w:r w:rsidRPr="003D5F09">
              <w:rPr>
                <w:rFonts w:ascii="Tahoma" w:hAnsi="Tahoma" w:cs="Tahoma"/>
                <w:b/>
                <w:bCs/>
                <w:color w:val="000000"/>
                <w:sz w:val="20"/>
                <w:szCs w:val="20"/>
              </w:rPr>
              <w:br/>
              <w:t>DEĞERLENDİRMESİ</w:t>
            </w:r>
          </w:p>
        </w:tc>
        <w:tc>
          <w:tcPr>
            <w:tcW w:w="10631" w:type="dxa"/>
            <w:gridSpan w:val="3"/>
            <w:tcBorders>
              <w:top w:val="single" w:sz="4" w:space="0" w:color="auto"/>
              <w:left w:val="nil"/>
              <w:bottom w:val="single" w:sz="4" w:space="0" w:color="auto"/>
              <w:right w:val="single" w:sz="4" w:space="0" w:color="auto"/>
            </w:tcBorders>
            <w:shd w:val="clear" w:color="000000" w:fill="F8CBAD"/>
            <w:vAlign w:val="center"/>
            <w:hideMark/>
          </w:tcPr>
          <w:p w:rsidR="00E432CA" w:rsidRPr="00E432CA" w:rsidRDefault="00E432CA" w:rsidP="00E432CA">
            <w:pPr>
              <w:jc w:val="both"/>
              <w:rPr>
                <w:rFonts w:ascii="Tahoma" w:hAnsi="Tahoma" w:cs="Tahoma"/>
                <w:sz w:val="20"/>
                <w:szCs w:val="20"/>
              </w:rPr>
            </w:pPr>
            <w:r w:rsidRPr="00E432CA">
              <w:rPr>
                <w:rFonts w:ascii="Tahoma" w:hAnsi="Tahoma" w:cs="Tahoma"/>
                <w:sz w:val="20"/>
                <w:szCs w:val="20"/>
              </w:rPr>
              <w:t>05.01.2026 tarihinde gerçekleştirilen iç tetkik sonucunda kuruluşumuzun ISO 13485:2016 standardı kapsamındaki kalite yönetim sistemi uygulamalarının genel olarak uygun ve etkin şekilde yürütüldüğü görülmüştür. Tetkik sırasında kalite yönetim sistemi proseslerinin dokümante edildiği ve uygulanmakta olduğu doğrulanmıştır.</w:t>
            </w:r>
          </w:p>
          <w:p w:rsidR="00E432CA" w:rsidRPr="00E432CA" w:rsidRDefault="00E432CA" w:rsidP="00E432CA">
            <w:pPr>
              <w:jc w:val="both"/>
              <w:rPr>
                <w:rFonts w:ascii="Tahoma" w:hAnsi="Tahoma" w:cs="Tahoma"/>
                <w:sz w:val="20"/>
                <w:szCs w:val="20"/>
              </w:rPr>
            </w:pPr>
            <w:r w:rsidRPr="00E432CA">
              <w:rPr>
                <w:rFonts w:ascii="Tahoma" w:hAnsi="Tahoma" w:cs="Tahoma"/>
                <w:sz w:val="20"/>
                <w:szCs w:val="20"/>
              </w:rPr>
              <w:t>Tetkik sonucunda toplam 3 adet minör uygunsuzluk tespit edilmiş olup bu uygunsuzluklar için gerekli düzeltici faaliyetler başlatılmıştır. Tespit edilen uygunsuzlukların sistemin genel etkinliğini etkileyecek seviyede olmadığı değerlendirilmiştir.</w:t>
            </w:r>
          </w:p>
          <w:p w:rsidR="003D5F09" w:rsidRPr="003D5F09" w:rsidRDefault="00E432CA" w:rsidP="00E432CA">
            <w:pPr>
              <w:jc w:val="both"/>
              <w:rPr>
                <w:rFonts w:ascii="Tahoma" w:hAnsi="Tahoma" w:cs="Tahoma"/>
                <w:sz w:val="20"/>
                <w:szCs w:val="20"/>
              </w:rPr>
            </w:pPr>
            <w:r w:rsidRPr="00E432CA">
              <w:rPr>
                <w:rFonts w:ascii="Tahoma" w:hAnsi="Tahoma" w:cs="Tahoma"/>
                <w:sz w:val="20"/>
                <w:szCs w:val="20"/>
              </w:rPr>
              <w:t>Genel olarak kalite yönetim sisteminin kuruluş faaliyetlerini destekleyecek şekilde uygulanmakta olduğu ve sürekli iyileştirme faaliyetlerine girdi sağlayacak bulgular elde edildiği değerlendirilmiştir.</w:t>
            </w:r>
          </w:p>
        </w:tc>
      </w:tr>
      <w:tr w:rsidR="003D5F09"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 xml:space="preserve">Denetlenen Katılımcılar </w:t>
            </w:r>
          </w:p>
        </w:tc>
        <w:tc>
          <w:tcPr>
            <w:tcW w:w="5670" w:type="dxa"/>
            <w:tcBorders>
              <w:top w:val="nil"/>
              <w:left w:val="nil"/>
              <w:bottom w:val="single" w:sz="4" w:space="0" w:color="auto"/>
              <w:right w:val="single" w:sz="4" w:space="0" w:color="auto"/>
            </w:tcBorders>
            <w:shd w:val="clear" w:color="000000" w:fill="D6DCE4"/>
            <w:noWrap/>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Unvan</w:t>
            </w:r>
          </w:p>
        </w:tc>
        <w:tc>
          <w:tcPr>
            <w:tcW w:w="2268" w:type="dxa"/>
            <w:tcBorders>
              <w:top w:val="single" w:sz="4" w:space="0" w:color="auto"/>
              <w:left w:val="nil"/>
              <w:bottom w:val="single" w:sz="4" w:space="0" w:color="auto"/>
              <w:right w:val="single" w:sz="4" w:space="0" w:color="auto"/>
            </w:tcBorders>
            <w:shd w:val="clear" w:color="000000" w:fill="D6DCE4"/>
            <w:noWrap/>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İmza</w:t>
            </w:r>
          </w:p>
        </w:tc>
      </w:tr>
      <w:tr w:rsidR="003D5F09"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noWrap/>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 </w:t>
            </w:r>
            <w:r w:rsidR="00D51E4B" w:rsidRPr="00B0061F">
              <w:rPr>
                <w:rFonts w:ascii="Tahoma" w:hAnsi="Tahoma" w:cs="Tahoma"/>
                <w:b/>
                <w:bCs/>
                <w:color w:val="000000"/>
                <w:sz w:val="20"/>
                <w:szCs w:val="20"/>
              </w:rPr>
              <w:t>OKTAY ÖZTÜRK</w:t>
            </w:r>
          </w:p>
        </w:tc>
        <w:tc>
          <w:tcPr>
            <w:tcW w:w="5670" w:type="dxa"/>
            <w:tcBorders>
              <w:top w:val="nil"/>
              <w:left w:val="nil"/>
              <w:bottom w:val="single" w:sz="4" w:space="0" w:color="auto"/>
              <w:right w:val="single" w:sz="4" w:space="0" w:color="auto"/>
            </w:tcBorders>
            <w:noWrap/>
            <w:vAlign w:val="center"/>
            <w:hideMark/>
          </w:tcPr>
          <w:p w:rsidR="003D5F09" w:rsidRPr="003D5F09" w:rsidRDefault="00D51E4B" w:rsidP="00223BDE">
            <w:pPr>
              <w:jc w:val="both"/>
              <w:rPr>
                <w:rFonts w:ascii="Tahoma" w:hAnsi="Tahoma" w:cs="Tahoma"/>
                <w:b/>
                <w:bCs/>
                <w:color w:val="000000"/>
                <w:sz w:val="20"/>
                <w:szCs w:val="20"/>
              </w:rPr>
            </w:pPr>
            <w:r w:rsidRPr="00B0061F">
              <w:rPr>
                <w:rFonts w:ascii="Tahoma" w:hAnsi="Tahoma" w:cs="Tahoma"/>
                <w:b/>
                <w:bCs/>
                <w:color w:val="000000"/>
                <w:sz w:val="20"/>
                <w:szCs w:val="20"/>
              </w:rPr>
              <w:t>Genel Müdür</w:t>
            </w:r>
            <w:r w:rsidR="003D5F09" w:rsidRPr="003D5F09">
              <w:rPr>
                <w:rFonts w:ascii="Tahoma" w:hAnsi="Tahoma" w:cs="Tahoma"/>
                <w:b/>
                <w:bCs/>
                <w:color w:val="000000"/>
                <w:sz w:val="20"/>
                <w:szCs w:val="20"/>
              </w:rPr>
              <w:t> </w:t>
            </w:r>
          </w:p>
        </w:tc>
        <w:tc>
          <w:tcPr>
            <w:tcW w:w="2268" w:type="dxa"/>
            <w:tcBorders>
              <w:top w:val="single" w:sz="4" w:space="0" w:color="auto"/>
              <w:left w:val="nil"/>
              <w:bottom w:val="single" w:sz="4" w:space="0" w:color="auto"/>
              <w:right w:val="single" w:sz="4" w:space="0" w:color="auto"/>
            </w:tcBorders>
            <w:noWrap/>
            <w:vAlign w:val="center"/>
            <w:hideMark/>
          </w:tcPr>
          <w:p w:rsidR="003D5F09" w:rsidRPr="003D5F09" w:rsidRDefault="003D5F09" w:rsidP="00223BDE">
            <w:pPr>
              <w:jc w:val="both"/>
              <w:rPr>
                <w:rFonts w:ascii="Tahoma" w:hAnsi="Tahoma" w:cs="Tahoma"/>
                <w:b/>
                <w:bCs/>
                <w:color w:val="000000"/>
                <w:sz w:val="20"/>
                <w:szCs w:val="20"/>
              </w:rPr>
            </w:pPr>
            <w:r w:rsidRPr="003D5F09">
              <w:rPr>
                <w:rFonts w:ascii="Tahoma" w:hAnsi="Tahoma" w:cs="Tahoma"/>
                <w:b/>
                <w:bCs/>
                <w:color w:val="000000"/>
                <w:sz w:val="20"/>
                <w:szCs w:val="20"/>
              </w:rPr>
              <w:t> </w:t>
            </w:r>
          </w:p>
        </w:tc>
      </w:tr>
      <w:tr w:rsidR="00D51E4B"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noWrap/>
            <w:vAlign w:val="center"/>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r w:rsidRPr="00B0061F">
              <w:rPr>
                <w:rFonts w:ascii="Tahoma" w:hAnsi="Tahoma" w:cs="Tahoma"/>
                <w:b/>
                <w:bCs/>
                <w:color w:val="000000"/>
                <w:sz w:val="20"/>
                <w:szCs w:val="20"/>
              </w:rPr>
              <w:t>Elife ÖZDEMİR</w:t>
            </w:r>
          </w:p>
        </w:tc>
        <w:tc>
          <w:tcPr>
            <w:tcW w:w="5670" w:type="dxa"/>
            <w:tcBorders>
              <w:top w:val="nil"/>
              <w:left w:val="nil"/>
              <w:bottom w:val="single" w:sz="4" w:space="0" w:color="auto"/>
              <w:right w:val="single" w:sz="4" w:space="0" w:color="auto"/>
            </w:tcBorders>
            <w:noWrap/>
            <w:vAlign w:val="center"/>
          </w:tcPr>
          <w:p w:rsidR="00D51E4B" w:rsidRPr="003D5F09" w:rsidRDefault="00D51E4B" w:rsidP="00D51E4B">
            <w:pPr>
              <w:jc w:val="both"/>
              <w:rPr>
                <w:rFonts w:ascii="Tahoma" w:hAnsi="Tahoma" w:cs="Tahoma"/>
                <w:b/>
                <w:bCs/>
                <w:color w:val="000000"/>
                <w:sz w:val="20"/>
                <w:szCs w:val="20"/>
              </w:rPr>
            </w:pPr>
            <w:r w:rsidRPr="00B0061F">
              <w:rPr>
                <w:rFonts w:ascii="Tahoma" w:hAnsi="Tahoma" w:cs="Tahoma"/>
                <w:b/>
                <w:bCs/>
                <w:color w:val="000000"/>
                <w:sz w:val="20"/>
                <w:szCs w:val="20"/>
              </w:rPr>
              <w:t>Kalite Yönetim Temsilcisi</w:t>
            </w:r>
            <w:r w:rsidRPr="003D5F09">
              <w:rPr>
                <w:rFonts w:ascii="Tahoma" w:hAnsi="Tahoma" w:cs="Tahoma"/>
                <w:b/>
                <w:bCs/>
                <w:color w:val="000000"/>
                <w:sz w:val="20"/>
                <w:szCs w:val="20"/>
              </w:rPr>
              <w:t> </w:t>
            </w:r>
          </w:p>
        </w:tc>
        <w:tc>
          <w:tcPr>
            <w:tcW w:w="2268" w:type="dxa"/>
            <w:tcBorders>
              <w:top w:val="single" w:sz="4" w:space="0" w:color="auto"/>
              <w:left w:val="nil"/>
              <w:bottom w:val="single" w:sz="4" w:space="0" w:color="auto"/>
              <w:right w:val="single" w:sz="4" w:space="0" w:color="auto"/>
            </w:tcBorders>
            <w:noWrap/>
            <w:vAlign w:val="center"/>
          </w:tcPr>
          <w:p w:rsidR="00D51E4B" w:rsidRPr="00B0061F" w:rsidRDefault="00D51E4B" w:rsidP="00D51E4B">
            <w:pPr>
              <w:jc w:val="both"/>
              <w:rPr>
                <w:rFonts w:ascii="Tahoma" w:hAnsi="Tahoma" w:cs="Tahoma"/>
                <w:b/>
                <w:bCs/>
                <w:color w:val="000000"/>
                <w:sz w:val="20"/>
                <w:szCs w:val="20"/>
              </w:rPr>
            </w:pPr>
          </w:p>
        </w:tc>
      </w:tr>
      <w:tr w:rsidR="00D51E4B"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r w:rsidRPr="00B0061F">
              <w:rPr>
                <w:rFonts w:ascii="Tahoma" w:hAnsi="Tahoma" w:cs="Tahoma"/>
                <w:b/>
                <w:bCs/>
                <w:color w:val="000000"/>
                <w:sz w:val="20"/>
                <w:szCs w:val="20"/>
              </w:rPr>
              <w:t>Alp SOĞANCI</w:t>
            </w:r>
          </w:p>
        </w:tc>
        <w:tc>
          <w:tcPr>
            <w:tcW w:w="5670" w:type="dxa"/>
            <w:tcBorders>
              <w:top w:val="nil"/>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B0061F">
              <w:rPr>
                <w:rFonts w:ascii="Tahoma" w:hAnsi="Tahoma" w:cs="Tahoma"/>
                <w:b/>
                <w:bCs/>
                <w:color w:val="000000"/>
                <w:sz w:val="20"/>
                <w:szCs w:val="20"/>
              </w:rPr>
              <w:t>Teknik İşler Yöneticisi</w:t>
            </w:r>
            <w:r w:rsidRPr="003D5F09">
              <w:rPr>
                <w:rFonts w:ascii="Tahoma" w:hAnsi="Tahoma" w:cs="Tahoma"/>
                <w:b/>
                <w:bCs/>
                <w:color w:val="000000"/>
                <w:sz w:val="20"/>
                <w:szCs w:val="20"/>
              </w:rPr>
              <w:t> </w:t>
            </w:r>
            <w:r w:rsidRPr="00B0061F">
              <w:rPr>
                <w:rFonts w:ascii="Tahoma" w:hAnsi="Tahoma" w:cs="Tahoma"/>
                <w:b/>
                <w:bCs/>
                <w:color w:val="000000"/>
                <w:sz w:val="20"/>
                <w:szCs w:val="20"/>
              </w:rPr>
              <w:t xml:space="preserve"> </w:t>
            </w:r>
          </w:p>
        </w:tc>
        <w:tc>
          <w:tcPr>
            <w:tcW w:w="2268" w:type="dxa"/>
            <w:tcBorders>
              <w:top w:val="single" w:sz="4" w:space="0" w:color="auto"/>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p>
        </w:tc>
      </w:tr>
      <w:tr w:rsidR="00D51E4B"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r w:rsidRPr="00B0061F">
              <w:rPr>
                <w:rFonts w:ascii="Tahoma" w:hAnsi="Tahoma" w:cs="Tahoma"/>
                <w:b/>
                <w:bCs/>
                <w:color w:val="000000"/>
                <w:sz w:val="20"/>
                <w:szCs w:val="20"/>
              </w:rPr>
              <w:t>Kadir ÖZTÜRK</w:t>
            </w:r>
          </w:p>
        </w:tc>
        <w:tc>
          <w:tcPr>
            <w:tcW w:w="5670" w:type="dxa"/>
            <w:tcBorders>
              <w:top w:val="nil"/>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B0061F">
              <w:rPr>
                <w:rFonts w:ascii="Tahoma" w:hAnsi="Tahoma" w:cs="Tahoma"/>
                <w:b/>
                <w:bCs/>
                <w:color w:val="000000"/>
                <w:sz w:val="20"/>
                <w:szCs w:val="20"/>
              </w:rPr>
              <w:t>Finans ve İdari İşler Yöneticisi</w:t>
            </w:r>
            <w:r w:rsidRPr="003D5F09">
              <w:rPr>
                <w:rFonts w:ascii="Tahoma" w:hAnsi="Tahoma" w:cs="Tahoma"/>
                <w:b/>
                <w:bCs/>
                <w:color w:val="000000"/>
                <w:sz w:val="20"/>
                <w:szCs w:val="20"/>
              </w:rPr>
              <w:t> </w:t>
            </w:r>
          </w:p>
        </w:tc>
        <w:tc>
          <w:tcPr>
            <w:tcW w:w="2268" w:type="dxa"/>
            <w:tcBorders>
              <w:top w:val="single" w:sz="4" w:space="0" w:color="auto"/>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p>
        </w:tc>
      </w:tr>
      <w:tr w:rsidR="00D51E4B"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Denetçiler</w:t>
            </w:r>
          </w:p>
        </w:tc>
        <w:tc>
          <w:tcPr>
            <w:tcW w:w="5670" w:type="dxa"/>
            <w:tcBorders>
              <w:top w:val="nil"/>
              <w:left w:val="nil"/>
              <w:bottom w:val="single" w:sz="4" w:space="0" w:color="auto"/>
              <w:right w:val="single" w:sz="4" w:space="0" w:color="auto"/>
            </w:tcBorders>
            <w:shd w:val="clear" w:color="000000" w:fill="D6DCE4"/>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Denetim Madde No</w:t>
            </w:r>
          </w:p>
        </w:tc>
        <w:tc>
          <w:tcPr>
            <w:tcW w:w="2268" w:type="dxa"/>
            <w:tcBorders>
              <w:top w:val="single" w:sz="4" w:space="0" w:color="auto"/>
              <w:left w:val="nil"/>
              <w:bottom w:val="single" w:sz="4" w:space="0" w:color="auto"/>
              <w:right w:val="single" w:sz="4" w:space="0" w:color="auto"/>
            </w:tcBorders>
            <w:shd w:val="clear" w:color="000000" w:fill="D6DCE4"/>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İmza</w:t>
            </w:r>
          </w:p>
        </w:tc>
      </w:tr>
      <w:tr w:rsidR="00D51E4B"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r w:rsidRPr="00B0061F">
              <w:rPr>
                <w:rFonts w:ascii="Tahoma" w:hAnsi="Tahoma" w:cs="Tahoma"/>
                <w:b/>
                <w:bCs/>
                <w:color w:val="000000"/>
                <w:sz w:val="20"/>
                <w:szCs w:val="20"/>
              </w:rPr>
              <w:t>Kadir ÖZTÜRK</w:t>
            </w:r>
          </w:p>
        </w:tc>
        <w:tc>
          <w:tcPr>
            <w:tcW w:w="5670" w:type="dxa"/>
            <w:tcBorders>
              <w:top w:val="nil"/>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B0061F">
              <w:rPr>
                <w:rFonts w:ascii="Tahoma" w:hAnsi="Tahoma" w:cs="Tahoma"/>
                <w:b/>
                <w:bCs/>
                <w:color w:val="000000"/>
                <w:sz w:val="20"/>
                <w:szCs w:val="20"/>
              </w:rPr>
              <w:t>Madde 4-5-6-7-8 (İK-Eğitim ve Satınalma Hariç)</w:t>
            </w:r>
            <w:r w:rsidRPr="003D5F09">
              <w:rPr>
                <w:rFonts w:ascii="Tahoma" w:hAnsi="Tahoma" w:cs="Tahoma"/>
                <w:b/>
                <w:bCs/>
                <w:color w:val="000000"/>
                <w:sz w:val="20"/>
                <w:szCs w:val="20"/>
              </w:rPr>
              <w:t> </w:t>
            </w:r>
          </w:p>
        </w:tc>
        <w:tc>
          <w:tcPr>
            <w:tcW w:w="2268" w:type="dxa"/>
            <w:tcBorders>
              <w:top w:val="single" w:sz="4" w:space="0" w:color="auto"/>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p>
        </w:tc>
      </w:tr>
      <w:tr w:rsidR="00D51E4B" w:rsidRPr="00B0061F" w:rsidTr="00874AC3">
        <w:trPr>
          <w:trHeight w:val="565"/>
        </w:trPr>
        <w:tc>
          <w:tcPr>
            <w:tcW w:w="6232" w:type="dxa"/>
            <w:gridSpan w:val="2"/>
            <w:tcBorders>
              <w:top w:val="single" w:sz="4" w:space="0" w:color="auto"/>
              <w:left w:val="single" w:sz="4" w:space="0" w:color="auto"/>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r w:rsidRPr="00B0061F">
              <w:rPr>
                <w:rFonts w:ascii="Tahoma" w:hAnsi="Tahoma" w:cs="Tahoma"/>
                <w:b/>
                <w:bCs/>
                <w:color w:val="000000"/>
                <w:sz w:val="20"/>
                <w:szCs w:val="20"/>
              </w:rPr>
              <w:t>Elife ÖZTÜRK</w:t>
            </w:r>
          </w:p>
        </w:tc>
        <w:tc>
          <w:tcPr>
            <w:tcW w:w="5670" w:type="dxa"/>
            <w:tcBorders>
              <w:top w:val="nil"/>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r w:rsidRPr="00B0061F">
              <w:rPr>
                <w:rFonts w:ascii="Tahoma" w:hAnsi="Tahoma" w:cs="Tahoma"/>
                <w:b/>
                <w:bCs/>
                <w:color w:val="000000"/>
                <w:sz w:val="20"/>
                <w:szCs w:val="20"/>
              </w:rPr>
              <w:t xml:space="preserve">Madde </w:t>
            </w:r>
            <w:r w:rsidR="00674ED7" w:rsidRPr="00B0061F">
              <w:rPr>
                <w:rFonts w:ascii="Tahoma" w:hAnsi="Tahoma" w:cs="Tahoma"/>
                <w:b/>
                <w:bCs/>
                <w:color w:val="000000"/>
                <w:sz w:val="20"/>
                <w:szCs w:val="20"/>
              </w:rPr>
              <w:t>6-7</w:t>
            </w:r>
            <w:r w:rsidRPr="00B0061F">
              <w:rPr>
                <w:rFonts w:ascii="Tahoma" w:hAnsi="Tahoma" w:cs="Tahoma"/>
                <w:b/>
                <w:bCs/>
                <w:color w:val="000000"/>
                <w:sz w:val="20"/>
                <w:szCs w:val="20"/>
              </w:rPr>
              <w:t xml:space="preserve"> (İK-Eğitim ve Satınalma)</w:t>
            </w:r>
          </w:p>
        </w:tc>
        <w:tc>
          <w:tcPr>
            <w:tcW w:w="2268" w:type="dxa"/>
            <w:tcBorders>
              <w:top w:val="single" w:sz="4" w:space="0" w:color="auto"/>
              <w:left w:val="nil"/>
              <w:bottom w:val="single" w:sz="4" w:space="0" w:color="auto"/>
              <w:right w:val="single" w:sz="4" w:space="0" w:color="auto"/>
            </w:tcBorders>
            <w:noWrap/>
            <w:vAlign w:val="center"/>
            <w:hideMark/>
          </w:tcPr>
          <w:p w:rsidR="00D51E4B" w:rsidRPr="003D5F09" w:rsidRDefault="00D51E4B" w:rsidP="00D51E4B">
            <w:pPr>
              <w:jc w:val="both"/>
              <w:rPr>
                <w:rFonts w:ascii="Tahoma" w:hAnsi="Tahoma" w:cs="Tahoma"/>
                <w:b/>
                <w:bCs/>
                <w:color w:val="000000"/>
                <w:sz w:val="20"/>
                <w:szCs w:val="20"/>
              </w:rPr>
            </w:pPr>
            <w:r w:rsidRPr="003D5F09">
              <w:rPr>
                <w:rFonts w:ascii="Tahoma" w:hAnsi="Tahoma" w:cs="Tahoma"/>
                <w:b/>
                <w:bCs/>
                <w:color w:val="000000"/>
                <w:sz w:val="20"/>
                <w:szCs w:val="20"/>
              </w:rPr>
              <w:t> </w:t>
            </w:r>
          </w:p>
        </w:tc>
      </w:tr>
    </w:tbl>
    <w:p w:rsidR="003D5F09" w:rsidRPr="00B0061F" w:rsidRDefault="003D5F09" w:rsidP="00223BDE">
      <w:pPr>
        <w:jc w:val="both"/>
        <w:rPr>
          <w:rFonts w:ascii="Tahoma" w:hAnsi="Tahoma" w:cs="Tahoma"/>
          <w:sz w:val="20"/>
          <w:szCs w:val="20"/>
        </w:rPr>
      </w:pPr>
    </w:p>
    <w:tbl>
      <w:tblPr>
        <w:tblpPr w:leftFromText="141" w:rightFromText="141" w:vertAnchor="text" w:tblpY="1"/>
        <w:tblOverlap w:val="never"/>
        <w:tblW w:w="14454" w:type="dxa"/>
        <w:tblCellSpacing w:w="15"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985"/>
        <w:gridCol w:w="1987"/>
        <w:gridCol w:w="9214"/>
        <w:gridCol w:w="2268"/>
      </w:tblGrid>
      <w:tr w:rsidR="00513835" w:rsidRPr="00B0061F" w:rsidTr="00A90C4F">
        <w:trPr>
          <w:trHeight w:val="327"/>
          <w:tblHeader/>
          <w:tblCellSpacing w:w="15" w:type="dxa"/>
        </w:trPr>
        <w:tc>
          <w:tcPr>
            <w:tcW w:w="940" w:type="dxa"/>
            <w:shd w:val="clear" w:color="auto" w:fill="FFD966" w:themeFill="accent4" w:themeFillTint="99"/>
            <w:tcMar>
              <w:top w:w="120" w:type="dxa"/>
              <w:left w:w="180" w:type="dxa"/>
              <w:bottom w:w="120" w:type="dxa"/>
              <w:right w:w="180" w:type="dxa"/>
            </w:tcMar>
            <w:vAlign w:val="center"/>
            <w:hideMark/>
          </w:tcPr>
          <w:p w:rsidR="003D5F09" w:rsidRPr="00B0061F" w:rsidRDefault="003D5F09" w:rsidP="00A90C4F">
            <w:pPr>
              <w:ind w:right="-348"/>
              <w:jc w:val="center"/>
              <w:rPr>
                <w:rFonts w:ascii="Tahoma" w:hAnsi="Tahoma" w:cs="Tahoma"/>
                <w:color w:val="000000" w:themeColor="text1"/>
                <w:sz w:val="20"/>
                <w:szCs w:val="20"/>
              </w:rPr>
            </w:pPr>
            <w:r w:rsidRPr="00B0061F">
              <w:rPr>
                <w:rStyle w:val="Gl"/>
                <w:rFonts w:ascii="Tahoma" w:hAnsi="Tahoma" w:cs="Tahoma"/>
                <w:color w:val="000000" w:themeColor="text1"/>
                <w:sz w:val="20"/>
                <w:szCs w:val="20"/>
                <w:bdr w:val="none" w:sz="0" w:space="0" w:color="auto" w:frame="1"/>
              </w:rPr>
              <w:t>S.No</w:t>
            </w:r>
          </w:p>
        </w:tc>
        <w:tc>
          <w:tcPr>
            <w:tcW w:w="1957" w:type="dxa"/>
            <w:shd w:val="clear" w:color="auto" w:fill="FFD966" w:themeFill="accent4" w:themeFillTint="99"/>
            <w:tcMar>
              <w:top w:w="120" w:type="dxa"/>
              <w:left w:w="180" w:type="dxa"/>
              <w:bottom w:w="120" w:type="dxa"/>
              <w:right w:w="180" w:type="dxa"/>
            </w:tcMar>
            <w:vAlign w:val="center"/>
            <w:hideMark/>
          </w:tcPr>
          <w:p w:rsidR="003D5F09" w:rsidRPr="00B0061F" w:rsidRDefault="003D5F09" w:rsidP="00513835">
            <w:pPr>
              <w:jc w:val="both"/>
              <w:rPr>
                <w:rFonts w:ascii="Tahoma" w:hAnsi="Tahoma" w:cs="Tahoma"/>
                <w:color w:val="000000" w:themeColor="text1"/>
                <w:sz w:val="20"/>
                <w:szCs w:val="20"/>
              </w:rPr>
            </w:pPr>
            <w:r w:rsidRPr="00B0061F">
              <w:rPr>
                <w:rStyle w:val="Gl"/>
                <w:rFonts w:ascii="Tahoma" w:hAnsi="Tahoma" w:cs="Tahoma"/>
                <w:color w:val="000000" w:themeColor="text1"/>
                <w:sz w:val="20"/>
                <w:szCs w:val="20"/>
                <w:bdr w:val="none" w:sz="0" w:space="0" w:color="auto" w:frame="1"/>
              </w:rPr>
              <w:t>Standart Maddesi</w:t>
            </w:r>
          </w:p>
        </w:tc>
        <w:tc>
          <w:tcPr>
            <w:tcW w:w="9184" w:type="dxa"/>
            <w:shd w:val="clear" w:color="auto" w:fill="FFD966" w:themeFill="accent4" w:themeFillTint="99"/>
            <w:tcMar>
              <w:top w:w="120" w:type="dxa"/>
              <w:left w:w="180" w:type="dxa"/>
              <w:bottom w:w="120" w:type="dxa"/>
              <w:right w:w="180" w:type="dxa"/>
            </w:tcMar>
            <w:vAlign w:val="center"/>
            <w:hideMark/>
          </w:tcPr>
          <w:p w:rsidR="003D5F09" w:rsidRPr="00B0061F" w:rsidRDefault="003D5F09" w:rsidP="00513835">
            <w:pPr>
              <w:jc w:val="both"/>
              <w:rPr>
                <w:rFonts w:ascii="Tahoma" w:hAnsi="Tahoma" w:cs="Tahoma"/>
                <w:color w:val="000000" w:themeColor="text1"/>
                <w:sz w:val="20"/>
                <w:szCs w:val="20"/>
              </w:rPr>
            </w:pPr>
            <w:r w:rsidRPr="00B0061F">
              <w:rPr>
                <w:rStyle w:val="Gl"/>
                <w:rFonts w:ascii="Tahoma" w:hAnsi="Tahoma" w:cs="Tahoma"/>
                <w:color w:val="000000" w:themeColor="text1"/>
                <w:sz w:val="20"/>
                <w:szCs w:val="20"/>
                <w:bdr w:val="none" w:sz="0" w:space="0" w:color="auto" w:frame="1"/>
              </w:rPr>
              <w:t>Bulgular/Kanıtlar</w:t>
            </w:r>
          </w:p>
        </w:tc>
        <w:tc>
          <w:tcPr>
            <w:tcW w:w="2223" w:type="dxa"/>
            <w:shd w:val="clear" w:color="auto" w:fill="FFD966" w:themeFill="accent4" w:themeFillTint="99"/>
            <w:tcMar>
              <w:top w:w="120" w:type="dxa"/>
              <w:left w:w="180" w:type="dxa"/>
              <w:bottom w:w="120" w:type="dxa"/>
              <w:right w:w="180" w:type="dxa"/>
            </w:tcMar>
            <w:vAlign w:val="center"/>
            <w:hideMark/>
          </w:tcPr>
          <w:p w:rsidR="00EB6893" w:rsidRPr="007D129E" w:rsidRDefault="00EB6893" w:rsidP="00B47174">
            <w:pPr>
              <w:jc w:val="center"/>
              <w:rPr>
                <w:rStyle w:val="Gl"/>
                <w:rFonts w:ascii="Tahoma" w:hAnsi="Tahoma" w:cs="Tahoma"/>
                <w:color w:val="000000" w:themeColor="text1"/>
                <w:sz w:val="20"/>
                <w:szCs w:val="20"/>
                <w:bdr w:val="none" w:sz="0" w:space="0" w:color="auto" w:frame="1"/>
              </w:rPr>
            </w:pPr>
            <w:r w:rsidRPr="007D129E">
              <w:rPr>
                <w:rStyle w:val="Gl"/>
                <w:rFonts w:ascii="Tahoma" w:hAnsi="Tahoma" w:cs="Tahoma"/>
                <w:color w:val="000000" w:themeColor="text1"/>
                <w:sz w:val="20"/>
                <w:szCs w:val="20"/>
                <w:bdr w:val="none" w:sz="0" w:space="0" w:color="auto" w:frame="1"/>
              </w:rPr>
              <w:t>Durum</w:t>
            </w:r>
          </w:p>
          <w:p w:rsidR="00223BDE" w:rsidRPr="007D129E" w:rsidRDefault="00874AC3" w:rsidP="00B47174">
            <w:pPr>
              <w:jc w:val="center"/>
              <w:rPr>
                <w:rStyle w:val="Gl"/>
                <w:rFonts w:ascii="Tahoma" w:hAnsi="Tahoma" w:cs="Tahoma"/>
                <w:color w:val="000000" w:themeColor="text1"/>
                <w:sz w:val="20"/>
                <w:szCs w:val="20"/>
                <w:bdr w:val="none" w:sz="0" w:space="0" w:color="auto" w:frame="1"/>
              </w:rPr>
            </w:pPr>
            <w:r w:rsidRPr="007D129E">
              <w:rPr>
                <w:rStyle w:val="Gl"/>
                <w:rFonts w:ascii="Tahoma" w:hAnsi="Tahoma" w:cs="Tahoma"/>
                <w:color w:val="000000" w:themeColor="text1"/>
                <w:sz w:val="20"/>
                <w:szCs w:val="20"/>
                <w:bdr w:val="none" w:sz="0" w:space="0" w:color="auto" w:frame="1"/>
              </w:rPr>
              <w:t>Kanıtlar/</w:t>
            </w:r>
            <w:r w:rsidR="003D5F09" w:rsidRPr="007D129E">
              <w:rPr>
                <w:rStyle w:val="Gl"/>
                <w:rFonts w:ascii="Tahoma" w:hAnsi="Tahoma" w:cs="Tahoma"/>
                <w:color w:val="000000" w:themeColor="text1"/>
                <w:sz w:val="20"/>
                <w:szCs w:val="20"/>
                <w:bdr w:val="none" w:sz="0" w:space="0" w:color="auto" w:frame="1"/>
              </w:rPr>
              <w:t>Açıklama</w:t>
            </w:r>
          </w:p>
          <w:p w:rsidR="003D5F09" w:rsidRPr="007D129E" w:rsidRDefault="003D5F09" w:rsidP="00B47174">
            <w:pPr>
              <w:jc w:val="center"/>
              <w:rPr>
                <w:rFonts w:ascii="Tahoma" w:hAnsi="Tahoma" w:cs="Tahoma"/>
                <w:b/>
                <w:bCs/>
                <w:color w:val="000000" w:themeColor="text1"/>
                <w:sz w:val="20"/>
                <w:szCs w:val="20"/>
                <w:bdr w:val="none" w:sz="0" w:space="0" w:color="auto" w:frame="1"/>
              </w:rPr>
            </w:pPr>
            <w:r w:rsidRPr="007D129E">
              <w:rPr>
                <w:rStyle w:val="Gl"/>
                <w:rFonts w:ascii="Tahoma" w:hAnsi="Tahoma" w:cs="Tahoma"/>
                <w:color w:val="000000" w:themeColor="text1"/>
                <w:sz w:val="20"/>
                <w:szCs w:val="20"/>
                <w:bdr w:val="none" w:sz="0" w:space="0" w:color="auto" w:frame="1"/>
              </w:rPr>
              <w:t>DÖF</w:t>
            </w:r>
          </w:p>
        </w:tc>
      </w:tr>
      <w:tr w:rsidR="003D5F09" w:rsidRPr="00B0061F" w:rsidTr="00513835">
        <w:trPr>
          <w:trHeight w:val="355"/>
          <w:tblCellSpacing w:w="15" w:type="dxa"/>
        </w:trPr>
        <w:tc>
          <w:tcPr>
            <w:tcW w:w="14394" w:type="dxa"/>
            <w:gridSpan w:val="4"/>
            <w:shd w:val="clear" w:color="auto" w:fill="E2EFD9" w:themeFill="accent6" w:themeFillTint="33"/>
            <w:tcMar>
              <w:top w:w="120" w:type="dxa"/>
              <w:left w:w="180" w:type="dxa"/>
              <w:bottom w:w="120" w:type="dxa"/>
              <w:right w:w="180" w:type="dxa"/>
            </w:tcMar>
            <w:hideMark/>
          </w:tcPr>
          <w:p w:rsidR="003D5F09" w:rsidRPr="007D129E" w:rsidRDefault="003D5F09" w:rsidP="00B47174">
            <w:pPr>
              <w:jc w:val="center"/>
              <w:rPr>
                <w:rFonts w:ascii="Tahoma" w:hAnsi="Tahoma" w:cs="Tahoma"/>
                <w:b/>
                <w:bCs/>
                <w:sz w:val="20"/>
                <w:szCs w:val="20"/>
              </w:rPr>
            </w:pPr>
            <w:r w:rsidRPr="007D129E">
              <w:rPr>
                <w:rFonts w:ascii="Tahoma" w:hAnsi="Tahoma" w:cs="Tahoma"/>
                <w:b/>
                <w:bCs/>
                <w:sz w:val="20"/>
                <w:szCs w:val="20"/>
              </w:rPr>
              <w:t>4 Kalite Yönetim Sistemi</w:t>
            </w:r>
          </w:p>
        </w:tc>
      </w:tr>
      <w:tr w:rsidR="00B0061F" w:rsidRPr="00B0061F" w:rsidTr="00A90C4F">
        <w:trPr>
          <w:tblCellSpacing w:w="15" w:type="dxa"/>
        </w:trPr>
        <w:tc>
          <w:tcPr>
            <w:tcW w:w="940" w:type="dxa"/>
            <w:tcMar>
              <w:top w:w="120" w:type="dxa"/>
              <w:left w:w="180" w:type="dxa"/>
              <w:bottom w:w="120" w:type="dxa"/>
              <w:right w:w="180" w:type="dxa"/>
            </w:tcMar>
          </w:tcPr>
          <w:p w:rsidR="003D5F09" w:rsidRPr="00B0061F" w:rsidRDefault="003D5F09" w:rsidP="00513835">
            <w:pPr>
              <w:jc w:val="both"/>
              <w:rPr>
                <w:rFonts w:ascii="Tahoma" w:hAnsi="Tahoma" w:cs="Tahoma"/>
                <w:b/>
                <w:bCs/>
                <w:sz w:val="16"/>
                <w:szCs w:val="16"/>
              </w:rPr>
            </w:pPr>
            <w:r w:rsidRPr="00B0061F">
              <w:rPr>
                <w:rFonts w:ascii="Tahoma" w:hAnsi="Tahoma" w:cs="Tahoma"/>
                <w:b/>
                <w:bCs/>
                <w:sz w:val="16"/>
                <w:szCs w:val="16"/>
              </w:rPr>
              <w:t>4.1</w:t>
            </w:r>
          </w:p>
        </w:tc>
        <w:tc>
          <w:tcPr>
            <w:tcW w:w="1957" w:type="dxa"/>
            <w:tcMar>
              <w:top w:w="120" w:type="dxa"/>
              <w:left w:w="180" w:type="dxa"/>
              <w:bottom w:w="120" w:type="dxa"/>
              <w:right w:w="180" w:type="dxa"/>
            </w:tcMar>
          </w:tcPr>
          <w:p w:rsidR="003D5F09" w:rsidRPr="00B0061F" w:rsidRDefault="003D5F09" w:rsidP="00513835">
            <w:pPr>
              <w:jc w:val="both"/>
              <w:rPr>
                <w:rFonts w:ascii="Tahoma" w:hAnsi="Tahoma" w:cs="Tahoma"/>
                <w:b/>
                <w:bCs/>
                <w:sz w:val="16"/>
                <w:szCs w:val="16"/>
              </w:rPr>
            </w:pPr>
            <w:r w:rsidRPr="00B0061F">
              <w:rPr>
                <w:rFonts w:ascii="Tahoma" w:hAnsi="Tahoma" w:cs="Tahoma"/>
                <w:b/>
                <w:bCs/>
                <w:sz w:val="16"/>
                <w:szCs w:val="16"/>
              </w:rPr>
              <w:t>Genel Gereklilikler</w:t>
            </w:r>
          </w:p>
        </w:tc>
        <w:tc>
          <w:tcPr>
            <w:tcW w:w="9184" w:type="dxa"/>
            <w:tcMar>
              <w:top w:w="120" w:type="dxa"/>
              <w:left w:w="180" w:type="dxa"/>
              <w:bottom w:w="120" w:type="dxa"/>
              <w:right w:w="180" w:type="dxa"/>
            </w:tcMar>
            <w:vAlign w:val="center"/>
          </w:tcPr>
          <w:p w:rsidR="00223BDE" w:rsidRPr="00B0061F" w:rsidRDefault="00223BDE" w:rsidP="00513835">
            <w:pPr>
              <w:pStyle w:val="NormalWeb"/>
              <w:jc w:val="both"/>
              <w:rPr>
                <w:rFonts w:ascii="Tahoma" w:hAnsi="Tahoma" w:cs="Tahoma"/>
                <w:sz w:val="20"/>
                <w:szCs w:val="20"/>
              </w:rPr>
            </w:pPr>
            <w:r w:rsidRPr="00B0061F">
              <w:rPr>
                <w:rFonts w:ascii="Tahoma" w:hAnsi="Tahoma" w:cs="Tahoma"/>
                <w:sz w:val="20"/>
                <w:szCs w:val="20"/>
              </w:rPr>
              <w:t>Kuruluşta kalite yönetim sisteminin ISO 13485 standardı kapsamında tanımlandığı görülmektedir. Kalite yönetim sisteminin kontrollü ve birbiri ile ilişkili proseslerden oluşacak şekilde oluşturulduğu, dokümante edildiği ve kuruluşun ticari sicil gazetesinde belirtilen adresinde uygulanmakta olduğu beyan edilmektedir. Kuruluş faaliyetlerinde yürürlükteki yasal mevzuat gerekliliklerinin yerine getirilmesi sağlanmaktadır.</w:t>
            </w:r>
          </w:p>
          <w:p w:rsidR="00223BDE" w:rsidRPr="00B0061F" w:rsidRDefault="00223BDE" w:rsidP="00513835">
            <w:pPr>
              <w:pStyle w:val="NormalWeb"/>
              <w:jc w:val="both"/>
              <w:rPr>
                <w:rFonts w:ascii="Tahoma" w:hAnsi="Tahoma" w:cs="Tahoma"/>
                <w:sz w:val="20"/>
                <w:szCs w:val="20"/>
              </w:rPr>
            </w:pPr>
            <w:r w:rsidRPr="00B0061F">
              <w:rPr>
                <w:rFonts w:ascii="Tahoma" w:hAnsi="Tahoma" w:cs="Tahoma"/>
                <w:sz w:val="20"/>
                <w:szCs w:val="20"/>
              </w:rPr>
              <w:t>Kalite yönetim sistemi için gerekli prosesler belirlenmekte ve proseslerin uygulanma esasları proses dokümantasyonu ile tanımlanmaktadır. Proseslere yönelik risk odaklı yaklaşım benimsenmekte, prosesler için öngörülen riskler tanımlanmakta ve bu risklerin kontrol altına alınmasına yönelik aksiyonlar uygulanmaktadır. Proseslerin sırası ve birbirleri ile etkileşimleri kalite el kitabı eklerinde gösterilmektedir.</w:t>
            </w:r>
          </w:p>
          <w:p w:rsidR="00223BDE" w:rsidRPr="00B0061F" w:rsidRDefault="00223BDE" w:rsidP="00513835">
            <w:pPr>
              <w:pStyle w:val="NormalWeb"/>
              <w:jc w:val="both"/>
              <w:rPr>
                <w:rFonts w:ascii="Tahoma" w:hAnsi="Tahoma" w:cs="Tahoma"/>
                <w:sz w:val="20"/>
                <w:szCs w:val="20"/>
              </w:rPr>
            </w:pPr>
            <w:r w:rsidRPr="00B0061F">
              <w:rPr>
                <w:rFonts w:ascii="Tahoma" w:hAnsi="Tahoma" w:cs="Tahoma"/>
                <w:sz w:val="20"/>
                <w:szCs w:val="20"/>
              </w:rPr>
              <w:t>Her bir kalite yönetim sistemi prosesi için işletim yöntemleri ve kontrol kriterleri tanımlanmakta, proseslerin yürütülmesi ve izlenmesi için gerekli kaynaklar ve bilgiler sağlanmaktadır. Proseslerin planlanan sonuçlara ulaşması ve etkinliğinin sürdürülmesi amacıyla sorumluluklar belirlenmekte, izleme ve analiz yöntemleri uygulanmakta ve proses çıktıları tanımlanmaktadır. Bu gereklilikler proses akış şemalarında gösterilmektedir.</w:t>
            </w:r>
          </w:p>
          <w:p w:rsidR="00223BDE" w:rsidRPr="00B0061F" w:rsidRDefault="00223BDE" w:rsidP="00513835">
            <w:pPr>
              <w:pStyle w:val="NormalWeb"/>
              <w:jc w:val="both"/>
              <w:rPr>
                <w:rFonts w:ascii="Tahoma" w:hAnsi="Tahoma" w:cs="Tahoma"/>
                <w:sz w:val="20"/>
                <w:szCs w:val="20"/>
              </w:rPr>
            </w:pPr>
            <w:r w:rsidRPr="00B0061F">
              <w:rPr>
                <w:rFonts w:ascii="Tahoma" w:hAnsi="Tahoma" w:cs="Tahoma"/>
                <w:sz w:val="20"/>
                <w:szCs w:val="20"/>
              </w:rPr>
              <w:lastRenderedPageBreak/>
              <w:t>Kalite yönetim sistemi proseslerinde yapılacak değişiklikler Değişim Yönetimi Prosedürü kapsamında yönetilmekte ve değişikliklerin kalite yönetim sistemi ile ürün üzerindeki etkileri değerlendirilerek ISO 13485 standardı ve ilgili yasal mevzuat gerekliliklerine uygunluk sağlanmaktadır.</w:t>
            </w:r>
          </w:p>
          <w:p w:rsidR="00223BDE" w:rsidRPr="00B0061F" w:rsidRDefault="00223BDE" w:rsidP="00513835">
            <w:pPr>
              <w:pStyle w:val="NormalWeb"/>
              <w:jc w:val="both"/>
              <w:rPr>
                <w:rFonts w:ascii="Tahoma" w:hAnsi="Tahoma" w:cs="Tahoma"/>
                <w:sz w:val="20"/>
                <w:szCs w:val="20"/>
              </w:rPr>
            </w:pPr>
            <w:r w:rsidRPr="00B0061F">
              <w:rPr>
                <w:rFonts w:ascii="Tahoma" w:hAnsi="Tahoma" w:cs="Tahoma"/>
                <w:sz w:val="20"/>
                <w:szCs w:val="20"/>
              </w:rPr>
              <w:t>Kuruluşta ürün uygunluğunu etkileyen herhangi bir proses dış kaynaklı olarak yürütülmemektedir. Dış kaynaklı proses olması durumunda ilgili proseslerin kontrolüne yönelik dokümantasyon hazırlanması ve bu proseslerin ISO 13485 standardı, müşteri şartları ve yasal mevzuat gerekliliklerine uygunluğunun sağlanması planlanmaktadır. Dış kaynaklı proseslere uygulanacak kontroller proses riskine ve tedarikçi kabiliyetine göre belirlenmektedir.</w:t>
            </w:r>
          </w:p>
          <w:p w:rsidR="003D5F09" w:rsidRPr="00B0061F" w:rsidRDefault="00223BDE" w:rsidP="00513835">
            <w:pPr>
              <w:pStyle w:val="NormalWeb"/>
              <w:jc w:val="both"/>
              <w:rPr>
                <w:rFonts w:ascii="Tahoma" w:hAnsi="Tahoma" w:cs="Tahoma"/>
                <w:sz w:val="20"/>
                <w:szCs w:val="20"/>
              </w:rPr>
            </w:pPr>
            <w:r w:rsidRPr="00B0061F">
              <w:rPr>
                <w:rFonts w:ascii="Tahoma" w:hAnsi="Tahoma" w:cs="Tahoma"/>
                <w:sz w:val="20"/>
                <w:szCs w:val="20"/>
              </w:rPr>
              <w:t>Kalite yönetim sistemi kapsamında bilgisayar yazılımı kullanılmamaktadır. Yazılım kullanılması durumunda yazılım uygulamalarının ilk kullanımdan önce ve gerekli durumlarda yapılan değişikliklerden sonra doğrulanması planlanmaktadır. Yazılım doğrulama faaliyetleri yazılım kullanımına bağlı risk seviyesi ile orantılı olarak yürütülmekte ve doğrulamaya ilişkin kayıtların muhafaza edilmesi sağlanmaktadır.</w:t>
            </w:r>
          </w:p>
        </w:tc>
        <w:tc>
          <w:tcPr>
            <w:tcW w:w="2223" w:type="dxa"/>
            <w:tcMar>
              <w:top w:w="120" w:type="dxa"/>
              <w:left w:w="180" w:type="dxa"/>
              <w:bottom w:w="120" w:type="dxa"/>
              <w:right w:w="180" w:type="dxa"/>
            </w:tcMar>
            <w:vAlign w:val="center"/>
          </w:tcPr>
          <w:p w:rsidR="00EB6893" w:rsidRPr="007D129E" w:rsidRDefault="00EB6893"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3D5F09" w:rsidRPr="007D129E" w:rsidRDefault="00874AC3" w:rsidP="00B47174">
            <w:pPr>
              <w:jc w:val="center"/>
              <w:rPr>
                <w:rFonts w:ascii="Tahoma" w:hAnsi="Tahoma" w:cs="Tahoma"/>
                <w:sz w:val="20"/>
                <w:szCs w:val="20"/>
              </w:rPr>
            </w:pPr>
            <w:r w:rsidRPr="007D129E">
              <w:rPr>
                <w:rFonts w:ascii="Tahoma" w:hAnsi="Tahoma" w:cs="Tahoma"/>
                <w:sz w:val="20"/>
                <w:szCs w:val="20"/>
              </w:rPr>
              <w:t>KEK01 R00 T141125</w:t>
            </w:r>
          </w:p>
          <w:p w:rsidR="00874AC3" w:rsidRPr="007D129E" w:rsidRDefault="00874AC3" w:rsidP="00B47174">
            <w:pPr>
              <w:jc w:val="center"/>
              <w:rPr>
                <w:rFonts w:ascii="Tahoma" w:hAnsi="Tahoma" w:cs="Tahoma"/>
                <w:color w:val="1B1C1D"/>
                <w:sz w:val="20"/>
                <w:szCs w:val="20"/>
              </w:rPr>
            </w:pPr>
          </w:p>
        </w:tc>
      </w:tr>
      <w:tr w:rsidR="00517840" w:rsidRPr="00B0061F" w:rsidTr="00A90C4F">
        <w:trPr>
          <w:tblCellSpacing w:w="15" w:type="dxa"/>
        </w:trPr>
        <w:tc>
          <w:tcPr>
            <w:tcW w:w="940" w:type="dxa"/>
            <w:tcMar>
              <w:top w:w="120" w:type="dxa"/>
              <w:left w:w="180" w:type="dxa"/>
              <w:bottom w:w="120" w:type="dxa"/>
              <w:right w:w="180" w:type="dxa"/>
            </w:tcMar>
          </w:tcPr>
          <w:p w:rsidR="003D5F09" w:rsidRPr="00B0061F" w:rsidRDefault="003D5F09" w:rsidP="00513835">
            <w:pPr>
              <w:jc w:val="both"/>
              <w:rPr>
                <w:rFonts w:ascii="Tahoma" w:hAnsi="Tahoma" w:cs="Tahoma"/>
                <w:b/>
                <w:bCs/>
                <w:sz w:val="16"/>
                <w:szCs w:val="16"/>
              </w:rPr>
            </w:pPr>
            <w:r w:rsidRPr="00B0061F">
              <w:rPr>
                <w:rFonts w:ascii="Tahoma" w:hAnsi="Tahoma" w:cs="Tahoma"/>
                <w:b/>
                <w:bCs/>
                <w:sz w:val="16"/>
                <w:szCs w:val="16"/>
              </w:rPr>
              <w:t>4.2</w:t>
            </w:r>
          </w:p>
        </w:tc>
        <w:tc>
          <w:tcPr>
            <w:tcW w:w="1957" w:type="dxa"/>
            <w:tcMar>
              <w:top w:w="120" w:type="dxa"/>
              <w:left w:w="180" w:type="dxa"/>
              <w:bottom w:w="120" w:type="dxa"/>
              <w:right w:w="180" w:type="dxa"/>
            </w:tcMar>
          </w:tcPr>
          <w:p w:rsidR="003D5F09" w:rsidRPr="00B0061F" w:rsidRDefault="003D5F09" w:rsidP="00513835">
            <w:pPr>
              <w:jc w:val="both"/>
              <w:rPr>
                <w:rFonts w:ascii="Tahoma" w:hAnsi="Tahoma" w:cs="Tahoma"/>
                <w:b/>
                <w:bCs/>
                <w:sz w:val="16"/>
                <w:szCs w:val="16"/>
              </w:rPr>
            </w:pPr>
            <w:r w:rsidRPr="00B0061F">
              <w:rPr>
                <w:rFonts w:ascii="Tahoma" w:hAnsi="Tahoma" w:cs="Tahoma"/>
                <w:b/>
                <w:bCs/>
                <w:sz w:val="16"/>
                <w:szCs w:val="16"/>
              </w:rPr>
              <w:t>Dokümantasyon Gereklilikleri</w:t>
            </w:r>
          </w:p>
        </w:tc>
        <w:tc>
          <w:tcPr>
            <w:tcW w:w="9184" w:type="dxa"/>
            <w:tcMar>
              <w:top w:w="120" w:type="dxa"/>
              <w:left w:w="180" w:type="dxa"/>
              <w:bottom w:w="120" w:type="dxa"/>
              <w:right w:w="180" w:type="dxa"/>
            </w:tcMar>
            <w:vAlign w:val="center"/>
          </w:tcPr>
          <w:p w:rsidR="00874AC3" w:rsidRDefault="00874AC3" w:rsidP="00513835">
            <w:pPr>
              <w:jc w:val="both"/>
              <w:rPr>
                <w:rFonts w:ascii="Tahoma" w:hAnsi="Tahoma" w:cs="Tahoma"/>
                <w:color w:val="1B1C1D"/>
                <w:sz w:val="20"/>
                <w:szCs w:val="20"/>
              </w:rPr>
            </w:pPr>
            <w:r w:rsidRPr="00B0061F">
              <w:rPr>
                <w:rFonts w:ascii="Tahoma" w:hAnsi="Tahoma" w:cs="Tahoma"/>
                <w:color w:val="1B1C1D"/>
                <w:sz w:val="20"/>
                <w:szCs w:val="20"/>
              </w:rPr>
              <w:t>Kuruluşta kalite yönetim sistemi dokümantasyonunun kalite politikası, kalite hedefleri, kalite el kitabı, standardın gerektirdiği prosedürler ve kayıtlar ile proseslerin planlanması, yürütülmesi ve kontrolünü destekleyen doküman ve kayıtları kapsayacak şekilde oluşturulduğu görülmüştür. Ayrıca yürürlükteki mevzuat ve standart gerekliliklerine ilişkin doküman ve kayıtların dokümantasyon yapısı içerisinde tanımlandığı görülmüştür.</w:t>
            </w:r>
          </w:p>
          <w:p w:rsidR="006166C8" w:rsidRPr="00B0061F" w:rsidRDefault="006166C8" w:rsidP="00513835">
            <w:pPr>
              <w:jc w:val="both"/>
              <w:rPr>
                <w:rFonts w:ascii="Tahoma" w:hAnsi="Tahoma" w:cs="Tahoma"/>
                <w:color w:val="1B1C1D"/>
                <w:sz w:val="20"/>
                <w:szCs w:val="20"/>
              </w:rPr>
            </w:pPr>
          </w:p>
          <w:p w:rsidR="00874AC3" w:rsidRPr="00B0061F" w:rsidRDefault="00874AC3" w:rsidP="00513835">
            <w:pPr>
              <w:jc w:val="both"/>
              <w:rPr>
                <w:rFonts w:ascii="Tahoma" w:hAnsi="Tahoma" w:cs="Tahoma"/>
                <w:color w:val="1B1C1D"/>
                <w:sz w:val="20"/>
                <w:szCs w:val="20"/>
              </w:rPr>
            </w:pPr>
            <w:r w:rsidRPr="00B0061F">
              <w:rPr>
                <w:rFonts w:ascii="Tahoma" w:hAnsi="Tahoma" w:cs="Tahoma"/>
                <w:b/>
                <w:bCs/>
                <w:color w:val="1B1C1D"/>
                <w:sz w:val="20"/>
                <w:szCs w:val="20"/>
              </w:rPr>
              <w:t>4.2.2 Kalite El Kitabı:</w:t>
            </w:r>
            <w:r w:rsidRPr="00B0061F">
              <w:rPr>
                <w:rFonts w:ascii="Tahoma" w:hAnsi="Tahoma" w:cs="Tahoma"/>
                <w:color w:val="1B1C1D"/>
                <w:sz w:val="20"/>
                <w:szCs w:val="20"/>
              </w:rPr>
              <w:t xml:space="preserve"> Kuruluş tarafından ISO 13485 standardına uygun olarak kalite el kitabının hazırlanmış olduğu ve uygulanmakta olduğu görülmüştür. Kalite yönetim sistemi kapsamının tanımlandığı ve proseslerin sırası ile etkileşimlerinin kalite el kitabı eklerinde gösterildiği görülmüştür.</w:t>
            </w:r>
          </w:p>
          <w:p w:rsidR="003D5F09" w:rsidRDefault="00874AC3" w:rsidP="00513835">
            <w:pPr>
              <w:jc w:val="both"/>
              <w:rPr>
                <w:rFonts w:ascii="Tahoma" w:hAnsi="Tahoma" w:cs="Tahoma"/>
                <w:color w:val="1B1C1D"/>
                <w:sz w:val="20"/>
                <w:szCs w:val="20"/>
              </w:rPr>
            </w:pPr>
            <w:r w:rsidRPr="00B0061F">
              <w:rPr>
                <w:rFonts w:ascii="Tahoma" w:hAnsi="Tahoma" w:cs="Tahoma"/>
                <w:b/>
                <w:bCs/>
                <w:color w:val="1B1C1D"/>
                <w:sz w:val="20"/>
                <w:szCs w:val="20"/>
              </w:rPr>
              <w:lastRenderedPageBreak/>
              <w:t xml:space="preserve">Kapsam Tanımı: </w:t>
            </w:r>
            <w:r w:rsidRPr="00B0061F">
              <w:rPr>
                <w:rFonts w:ascii="Tahoma" w:hAnsi="Tahoma" w:cs="Tahoma"/>
                <w:color w:val="1B1C1D"/>
                <w:sz w:val="20"/>
                <w:szCs w:val="20"/>
              </w:rPr>
              <w:t xml:space="preserve">Kalite yönetim sistemi kapsamının </w:t>
            </w:r>
            <w:r w:rsidRPr="00B0061F">
              <w:rPr>
                <w:rFonts w:ascii="Tahoma" w:hAnsi="Tahoma" w:cs="Tahoma"/>
                <w:b/>
                <w:bCs/>
                <w:color w:val="1B1C1D"/>
                <w:sz w:val="20"/>
                <w:szCs w:val="20"/>
              </w:rPr>
              <w:t>“Tanı Cihazları Tasarımı, Üretimi ve Satışı”</w:t>
            </w:r>
            <w:r w:rsidRPr="00B0061F">
              <w:rPr>
                <w:rFonts w:ascii="Tahoma" w:hAnsi="Tahoma" w:cs="Tahoma"/>
                <w:color w:val="1B1C1D"/>
                <w:sz w:val="20"/>
                <w:szCs w:val="20"/>
              </w:rPr>
              <w:t xml:space="preserve"> olarak tanımlandığı görülmüştür. </w:t>
            </w:r>
          </w:p>
          <w:p w:rsidR="006166C8" w:rsidRDefault="006166C8" w:rsidP="00513835">
            <w:pPr>
              <w:jc w:val="both"/>
              <w:rPr>
                <w:rFonts w:ascii="Tahoma" w:hAnsi="Tahoma" w:cs="Tahoma"/>
                <w:color w:val="1B1C1D"/>
                <w:sz w:val="20"/>
                <w:szCs w:val="20"/>
              </w:rPr>
            </w:pPr>
          </w:p>
          <w:p w:rsidR="006166C8" w:rsidRPr="00B0061F" w:rsidRDefault="006166C8" w:rsidP="00513835">
            <w:pPr>
              <w:jc w:val="both"/>
              <w:rPr>
                <w:rFonts w:ascii="Tahoma" w:hAnsi="Tahoma" w:cs="Tahoma"/>
                <w:color w:val="1B1C1D"/>
                <w:sz w:val="20"/>
                <w:szCs w:val="20"/>
              </w:rPr>
            </w:pPr>
          </w:p>
          <w:p w:rsidR="00874AC3" w:rsidRPr="00B0061F" w:rsidRDefault="00874AC3" w:rsidP="00513835">
            <w:pPr>
              <w:jc w:val="both"/>
              <w:rPr>
                <w:rFonts w:ascii="Tahoma" w:hAnsi="Tahoma" w:cs="Tahoma"/>
                <w:color w:val="1B1C1D"/>
                <w:sz w:val="20"/>
                <w:szCs w:val="20"/>
              </w:rPr>
            </w:pPr>
            <w:r w:rsidRPr="00B0061F">
              <w:rPr>
                <w:rFonts w:ascii="Tahoma" w:hAnsi="Tahoma" w:cs="Tahoma"/>
                <w:b/>
                <w:bCs/>
                <w:color w:val="1B1C1D"/>
                <w:sz w:val="20"/>
                <w:szCs w:val="20"/>
              </w:rPr>
              <w:t>Hariç Tutmalar: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GENOMER tarafından sunulan ürünlerde, ulusal &amp; uluslararası standartlar ve piyasada bilinen örnekler referans alınmıştır. GENOMER Kalite Yönetim Sistemi kapsamında herhangi bir ürün geliştirme faaliyeti yürütülmemektedir. Bu yüzden EN ISO 13485:2016 Madde 7.3 Tasarım ve Geliştirme uygulanmamaktadır.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GENOMER tarafından sunulan ürünler kullanıcılar tarafından paketleri açılıp herhangi bir işlem gerektirmeden kullanılabilecek ürünler oldukları için herhangi bir özel kurulum gerektirmemektedir. Bu yüzden EN ISO 13485:2016 Madde 7.5.3 Kurulum Faaliyetleri uygulanmamaktadır.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Ürünler için satış sonrası herhangi bir servis faaliyeti gerekmemektedir. Bu yüzden EN ISO 13485:2016 Madde 7.5.4 Servis Faaliyetleri uygulanmamaktadır.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GENOMER tarafından sunulan ürünler tedarikçiler tarafından steril edilen ürünler olduğu için EN ISO 13485:2016 Madde 7.5.5 Steril Tıbbi Cihazlar İçin Özel Gereklilikler uygulanmamaktadır.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GENOMER tarafından sunulan ürünler tedarikçiler tarafından steril edilen ürünler olduğu için EN ISO 13485:2016 Madde 7.5.7. Strerilizasyon ve Steril Bariyer Sistemlerinin Validasyonu İçin Özel Gereklilikler maddesi uygulanmamaktadır.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GENOMER herhangi bir aktif implant cihaz sunumu yapmamaktadır. EN ISO 13485:2016 Madde 7.5.9.2 Vücuda yerleştirilebilir tıbbi cihazlar için özel gereklilikler uygulanmamaktadır.</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 xml:space="preserve">GENOMER ürün sunumunda müşteri malı kullanılmadığı için EN ISO 13485:2016 7.5.10. maddesi uygulanabilir değildir. </w:t>
            </w:r>
          </w:p>
          <w:p w:rsidR="00874AC3" w:rsidRPr="00B0061F" w:rsidRDefault="00874AC3" w:rsidP="00513835">
            <w:pPr>
              <w:jc w:val="both"/>
              <w:rPr>
                <w:rFonts w:ascii="Tahoma" w:hAnsi="Tahoma" w:cs="Tahoma"/>
                <w:color w:val="1B1C1D"/>
                <w:sz w:val="20"/>
                <w:szCs w:val="20"/>
              </w:rPr>
            </w:pPr>
            <w:r w:rsidRPr="00B0061F">
              <w:rPr>
                <w:rFonts w:ascii="Tahoma" w:hAnsi="Tahoma" w:cs="Tahoma"/>
                <w:color w:val="1B1C1D"/>
                <w:sz w:val="20"/>
                <w:szCs w:val="20"/>
              </w:rPr>
              <w:t>•</w:t>
            </w:r>
            <w:r w:rsidRPr="00B0061F">
              <w:rPr>
                <w:rFonts w:ascii="Tahoma" w:hAnsi="Tahoma" w:cs="Tahoma"/>
                <w:color w:val="1B1C1D"/>
                <w:sz w:val="20"/>
                <w:szCs w:val="20"/>
              </w:rPr>
              <w:tab/>
              <w:t>GENOMER tarafından sunulan ürünler tek kullanımlık ürünlerdir ve yeniden işleme mümkün değildir. Bu nedenle EN ISO 13485:2016 Madde 8.3.4 Yeniden İşleme uygulanmamaktadır.</w:t>
            </w:r>
          </w:p>
        </w:tc>
        <w:tc>
          <w:tcPr>
            <w:tcW w:w="2223" w:type="dxa"/>
            <w:tcMar>
              <w:top w:w="120" w:type="dxa"/>
              <w:left w:w="180" w:type="dxa"/>
              <w:bottom w:w="120" w:type="dxa"/>
              <w:right w:w="180" w:type="dxa"/>
            </w:tcMar>
            <w:vAlign w:val="center"/>
          </w:tcPr>
          <w:p w:rsidR="00EB6893" w:rsidRPr="007D129E" w:rsidRDefault="00EB6893"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3D5F09" w:rsidRPr="007D129E" w:rsidRDefault="00874AC3" w:rsidP="00B47174">
            <w:pPr>
              <w:jc w:val="center"/>
              <w:rPr>
                <w:rFonts w:ascii="Tahoma" w:hAnsi="Tahoma" w:cs="Tahoma"/>
                <w:sz w:val="20"/>
                <w:szCs w:val="20"/>
              </w:rPr>
            </w:pPr>
            <w:r w:rsidRPr="007D129E">
              <w:rPr>
                <w:rFonts w:ascii="Tahoma" w:hAnsi="Tahoma" w:cs="Tahoma"/>
                <w:sz w:val="20"/>
                <w:szCs w:val="20"/>
              </w:rPr>
              <w:t>KEK01 R00 T141125</w:t>
            </w:r>
          </w:p>
          <w:p w:rsidR="00513835" w:rsidRPr="007D129E" w:rsidRDefault="00513835" w:rsidP="00B47174">
            <w:pPr>
              <w:jc w:val="center"/>
              <w:rPr>
                <w:rFonts w:ascii="Tahoma" w:hAnsi="Tahoma" w:cs="Tahoma"/>
                <w:color w:val="1B1C1D"/>
                <w:sz w:val="20"/>
                <w:szCs w:val="20"/>
              </w:rPr>
            </w:pP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lastRenderedPageBreak/>
              <w:t>4.2.3</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Teknik Dosya</w:t>
            </w:r>
          </w:p>
        </w:tc>
        <w:tc>
          <w:tcPr>
            <w:tcW w:w="9184" w:type="dxa"/>
            <w:tcMar>
              <w:top w:w="120" w:type="dxa"/>
              <w:left w:w="180" w:type="dxa"/>
              <w:bottom w:w="120" w:type="dxa"/>
              <w:right w:w="180" w:type="dxa"/>
            </w:tcMar>
            <w:vAlign w:val="center"/>
          </w:tcPr>
          <w:p w:rsidR="00EB6893" w:rsidRPr="00B0061F" w:rsidRDefault="00EB6893" w:rsidP="00EB6893">
            <w:pPr>
              <w:jc w:val="both"/>
              <w:rPr>
                <w:rFonts w:ascii="Tahoma" w:hAnsi="Tahoma" w:cs="Tahoma"/>
                <w:color w:val="1B1C1D"/>
                <w:sz w:val="20"/>
                <w:szCs w:val="20"/>
              </w:rPr>
            </w:pPr>
            <w:r w:rsidRPr="00B0061F">
              <w:rPr>
                <w:rFonts w:ascii="Tahoma" w:hAnsi="Tahoma" w:cs="Tahoma"/>
                <w:color w:val="1B1C1D"/>
                <w:sz w:val="20"/>
                <w:szCs w:val="20"/>
              </w:rPr>
              <w:t>Kuruluşta kapsam dahilinde üretilen in vitro tanı cihazlarına ilişkin teknik dosyaların 2017/746 IVDR Yönetmeliği gereklilikleri dikkate alınarak oluşturulduğu görülmüştür. Teknik dosyaların ürünlere ait teknik, kalite ve mevzuat uygunluk bilgilerini içerecek şekilde yapılandırıldığı görülmüştür.</w:t>
            </w: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Teknik dosyalar içerisinde dokümanların güncelliğinin takip edilebilmesi amacıyla İçindekiler Tablosu oluşturulduğu görülmüştür. Ürünlere ait teknik özelliklerin ve spesifikasyonların Ürün Bilgisi Dokümanı ile tanımlandığı görülmüştür.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Kuruluşun yasal ve kurumsal bilgilerini içeren üretici bilgilerinin (vergi levhası, imza sirküleri, faaliyet belgeleri vb.) teknik dosya kapsamında Üretici Bilgileri Dokümanı içerisinde yer aldığı görülmüştür. Ürün içeriği ve uygunluk beyanlarına ilişkin dokümanların teknik dosya içerisinde tanımlandığı görülmüştür.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Ürünlere ait etiketler ve kullanım kılavuzlarının teknik dosyada yer aldığı görülmüş olup, ürün tasarımına ilişkin teknik çizimlerin dosya içerisinde tanımlandığı görülmüştür. Ürün performansının doğrulanmasına yönelik test raporları ve değerlendirme dokümanlarının teknik dosya içerisinde yer aldığı görülmüştür.</w:t>
            </w:r>
          </w:p>
          <w:p w:rsidR="006166C8" w:rsidRPr="00B0061F" w:rsidRDefault="006166C8" w:rsidP="00EB6893">
            <w:pPr>
              <w:jc w:val="both"/>
              <w:rPr>
                <w:rFonts w:ascii="Tahoma" w:hAnsi="Tahoma" w:cs="Tahoma"/>
                <w:color w:val="1B1C1D"/>
                <w:sz w:val="20"/>
                <w:szCs w:val="20"/>
              </w:rPr>
            </w:pPr>
          </w:p>
          <w:p w:rsidR="00EB6893" w:rsidRPr="00B0061F" w:rsidRDefault="00EB6893" w:rsidP="00EB6893">
            <w:pPr>
              <w:jc w:val="both"/>
              <w:rPr>
                <w:rFonts w:ascii="Tahoma" w:hAnsi="Tahoma" w:cs="Tahoma"/>
                <w:color w:val="1B1C1D"/>
                <w:sz w:val="20"/>
                <w:szCs w:val="20"/>
              </w:rPr>
            </w:pPr>
            <w:r w:rsidRPr="00B0061F">
              <w:rPr>
                <w:rFonts w:ascii="Tahoma" w:hAnsi="Tahoma" w:cs="Tahoma"/>
                <w:color w:val="1B1C1D"/>
                <w:sz w:val="20"/>
                <w:szCs w:val="20"/>
              </w:rPr>
              <w:t>Ürün güvenliği açısından EN ISO 14971 standardına uygun risk yönetim dosyasının oluşturulduğu ve teknik dosya kapsamında değerlendirildiği görülmüştür. Ayrıca ürün performansının klinik açıdan değerlendirilmesine yönelik klinik değerlendirme dokümanlarının oluşturulduğu görülmüştür.</w:t>
            </w: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Üretim süreçlerine ilişkin proses validasyonlarının gerçekleştirildiği ve validasyon sonuçlarının teknik dosya kapsamında yer aldığı görülmüştür. IVDR yönetmeliğinde belirtilen Ek-1 Temel Güvenlik ve Performans Gereksinimlerinin karşılandığını gösteren tablo ile harmonize standartlar listesinin teknik dosya içerisinde bulunduğu görülmüştür.</w:t>
            </w:r>
          </w:p>
          <w:p w:rsidR="006166C8" w:rsidRPr="00B0061F" w:rsidRDefault="006166C8" w:rsidP="00EB6893">
            <w:pPr>
              <w:jc w:val="both"/>
              <w:rPr>
                <w:rFonts w:ascii="Tahoma" w:hAnsi="Tahoma" w:cs="Tahoma"/>
                <w:color w:val="1B1C1D"/>
                <w:sz w:val="20"/>
                <w:szCs w:val="20"/>
              </w:rPr>
            </w:pPr>
          </w:p>
          <w:p w:rsidR="00EB6893" w:rsidRPr="00B0061F" w:rsidRDefault="00EB6893" w:rsidP="00EB6893">
            <w:pPr>
              <w:jc w:val="both"/>
              <w:rPr>
                <w:rFonts w:ascii="Tahoma" w:hAnsi="Tahoma" w:cs="Tahoma"/>
                <w:color w:val="1B1C1D"/>
                <w:sz w:val="20"/>
                <w:szCs w:val="20"/>
              </w:rPr>
            </w:pPr>
            <w:r w:rsidRPr="00B0061F">
              <w:rPr>
                <w:rFonts w:ascii="Tahoma" w:hAnsi="Tahoma" w:cs="Tahoma"/>
                <w:color w:val="1B1C1D"/>
                <w:sz w:val="20"/>
                <w:szCs w:val="20"/>
              </w:rPr>
              <w:lastRenderedPageBreak/>
              <w:t>Ayrıca üretim, kalite kontrol, depolama, sevkiyat, izleme ve ölçme süreçlerine ilişkin kalite yönetim sistemi dokümanlarının (prosedürler, talimatlar, akış şemaları ve planlar) teknik dosya ile ilişkilendirildiği görülmüştür.</w:t>
            </w:r>
          </w:p>
          <w:p w:rsidR="00EB6893" w:rsidRPr="00B0061F" w:rsidRDefault="00EB6893" w:rsidP="00EB6893">
            <w:pPr>
              <w:jc w:val="both"/>
              <w:rPr>
                <w:rFonts w:ascii="Tahoma" w:hAnsi="Tahoma" w:cs="Tahoma"/>
                <w:color w:val="1B1C1D"/>
                <w:sz w:val="20"/>
                <w:szCs w:val="20"/>
              </w:rPr>
            </w:pPr>
            <w:r w:rsidRPr="00B0061F">
              <w:rPr>
                <w:rFonts w:ascii="Tahoma" w:hAnsi="Tahoma" w:cs="Tahoma"/>
                <w:color w:val="1B1C1D"/>
                <w:sz w:val="20"/>
                <w:szCs w:val="20"/>
              </w:rPr>
              <w:t>Genel olarak kuruluşta teknik dosya yapısının IVDR (2017/746) gerekliliklerini destekleyecek şekilde oluşturulduğu görül</w:t>
            </w:r>
            <w:r w:rsidR="006166C8">
              <w:rPr>
                <w:rFonts w:ascii="Tahoma" w:hAnsi="Tahoma" w:cs="Tahoma"/>
                <w:color w:val="1B1C1D"/>
                <w:sz w:val="20"/>
                <w:szCs w:val="20"/>
              </w:rPr>
              <w:t>müştür.</w:t>
            </w:r>
          </w:p>
        </w:tc>
        <w:tc>
          <w:tcPr>
            <w:tcW w:w="2223" w:type="dxa"/>
            <w:tcMar>
              <w:top w:w="120" w:type="dxa"/>
              <w:left w:w="180" w:type="dxa"/>
              <w:bottom w:w="120" w:type="dxa"/>
              <w:right w:w="180" w:type="dxa"/>
            </w:tcMar>
            <w:vAlign w:val="center"/>
          </w:tcPr>
          <w:p w:rsidR="00EB6893" w:rsidRPr="007D129E" w:rsidRDefault="00EB6893"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EB6893" w:rsidRPr="007D129E" w:rsidRDefault="00EB6893" w:rsidP="00B47174">
            <w:pPr>
              <w:jc w:val="center"/>
              <w:rPr>
                <w:rFonts w:ascii="Tahoma" w:hAnsi="Tahoma" w:cs="Tahoma"/>
                <w:sz w:val="20"/>
                <w:szCs w:val="20"/>
              </w:rPr>
            </w:pPr>
            <w:r w:rsidRPr="007D129E">
              <w:rPr>
                <w:rFonts w:ascii="Tahoma" w:hAnsi="Tahoma" w:cs="Tahoma"/>
                <w:sz w:val="20"/>
                <w:szCs w:val="20"/>
              </w:rPr>
              <w:t>TD01-00-141125</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lang w:eastAsia="en-US"/>
              </w:rPr>
              <w:t>4.2.</w:t>
            </w:r>
            <w:r w:rsidRPr="00B0061F">
              <w:rPr>
                <w:rFonts w:ascii="Tahoma" w:hAnsi="Tahoma" w:cs="Tahoma"/>
                <w:b/>
                <w:bCs/>
                <w:sz w:val="16"/>
                <w:szCs w:val="16"/>
              </w:rPr>
              <w:t>4</w:t>
            </w:r>
            <w:r w:rsidRPr="00B0061F">
              <w:rPr>
                <w:rFonts w:ascii="Tahoma" w:hAnsi="Tahoma" w:cs="Tahoma"/>
                <w:b/>
                <w:bCs/>
                <w:sz w:val="16"/>
                <w:szCs w:val="16"/>
                <w:lang w:eastAsia="en-US"/>
              </w:rPr>
              <w:t>.</w:t>
            </w:r>
          </w:p>
          <w:p w:rsidR="00EB6893" w:rsidRPr="00B0061F" w:rsidRDefault="00EB6893" w:rsidP="00EB6893">
            <w:pPr>
              <w:jc w:val="both"/>
              <w:rPr>
                <w:rFonts w:ascii="Tahoma" w:hAnsi="Tahoma" w:cs="Tahoma"/>
                <w:b/>
                <w:bCs/>
                <w:sz w:val="16"/>
                <w:szCs w:val="16"/>
              </w:rPr>
            </w:pPr>
          </w:p>
          <w:p w:rsidR="00EB6893" w:rsidRPr="00B0061F" w:rsidRDefault="00EB6893" w:rsidP="00EB6893">
            <w:pPr>
              <w:jc w:val="both"/>
              <w:rPr>
                <w:rFonts w:ascii="Tahoma" w:hAnsi="Tahoma" w:cs="Tahoma"/>
                <w:b/>
                <w:bCs/>
                <w:sz w:val="16"/>
                <w:szCs w:val="16"/>
              </w:rPr>
            </w:pPr>
          </w:p>
          <w:p w:rsidR="00EB6893" w:rsidRPr="00B0061F" w:rsidRDefault="00EB6893" w:rsidP="00EB6893">
            <w:pPr>
              <w:spacing w:after="160" w:line="278" w:lineRule="auto"/>
              <w:jc w:val="both"/>
              <w:rPr>
                <w:rFonts w:ascii="Tahoma" w:hAnsi="Tahoma" w:cs="Tahoma"/>
                <w:b/>
                <w:bCs/>
                <w:sz w:val="16"/>
                <w:szCs w:val="16"/>
                <w:lang w:eastAsia="en-US"/>
              </w:rPr>
            </w:pPr>
            <w:r w:rsidRPr="00B0061F">
              <w:rPr>
                <w:rFonts w:ascii="Tahoma" w:hAnsi="Tahoma" w:cs="Tahoma"/>
                <w:b/>
                <w:bCs/>
                <w:sz w:val="16"/>
                <w:szCs w:val="16"/>
              </w:rPr>
              <w:t>4.2.5.</w:t>
            </w:r>
          </w:p>
          <w:p w:rsidR="00EB6893" w:rsidRPr="00B0061F" w:rsidRDefault="00EB6893" w:rsidP="00EB6893">
            <w:pPr>
              <w:spacing w:after="160" w:line="278" w:lineRule="auto"/>
              <w:jc w:val="both"/>
              <w:rPr>
                <w:rFonts w:ascii="Tahoma" w:hAnsi="Tahoma" w:cs="Tahoma"/>
                <w:b/>
                <w:bCs/>
                <w:sz w:val="16"/>
                <w:szCs w:val="16"/>
              </w:rPr>
            </w:pP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Dokümanların Kontrolü</w:t>
            </w:r>
          </w:p>
          <w:p w:rsidR="00EB6893" w:rsidRPr="00B0061F" w:rsidRDefault="00EB6893" w:rsidP="00EB6893">
            <w:pPr>
              <w:jc w:val="both"/>
              <w:rPr>
                <w:rFonts w:ascii="Tahoma" w:hAnsi="Tahoma" w:cs="Tahoma"/>
                <w:b/>
                <w:bCs/>
                <w:sz w:val="16"/>
                <w:szCs w:val="16"/>
              </w:rPr>
            </w:pPr>
          </w:p>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Kayıtların Kontrolü</w:t>
            </w:r>
          </w:p>
          <w:p w:rsidR="00EB6893" w:rsidRPr="00B0061F" w:rsidRDefault="00EB6893" w:rsidP="00EB6893">
            <w:pPr>
              <w:spacing w:after="160" w:line="278" w:lineRule="auto"/>
              <w:jc w:val="both"/>
              <w:rPr>
                <w:rFonts w:ascii="Tahoma" w:hAnsi="Tahoma" w:cs="Tahoma"/>
                <w:b/>
                <w:bCs/>
                <w:sz w:val="16"/>
                <w:szCs w:val="16"/>
              </w:rPr>
            </w:pPr>
          </w:p>
        </w:tc>
        <w:tc>
          <w:tcPr>
            <w:tcW w:w="9184" w:type="dxa"/>
            <w:tcMar>
              <w:top w:w="120" w:type="dxa"/>
              <w:left w:w="180" w:type="dxa"/>
              <w:bottom w:w="120" w:type="dxa"/>
              <w:right w:w="180" w:type="dxa"/>
            </w:tcMar>
            <w:vAlign w:val="center"/>
          </w:tcPr>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Kuruluşta kalite yönetim sistemi dokümantasyonunun oluşturulması, onaylanması, yayınlanması, revizyonu ve iptal edilmesine yönelik faaliyetlerin Dokümanların ve Kayıtların Kontrolü Prosedürü kapsamında tanımlandığı görülmüştür. Dokümanların kodlanması, tanımlanması ve revizyon kontrolüne ilişkin yöntemlerin prosedürde açık şekilde tanımlandığı ve dokümanların belirlenen kodlama sistemine göre tanımlandığı görülmüştür.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Kalite yönetim sistemi dokümanlarının hazırlanması ve revizyonlarının ilgili sorumlular tarafından yapılmakta olduğu, dokümanların yürürlüğe girmeden önce Genel Müdür tarafından onaylanarak yayınlandığı görülmüştür. Dokümanların güncel versiyonlarının server ortamında yayımlandığı ve personelin erişimine sunulduğu ifade edilmiştir.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Doküman revizyonlarının kontrollü şekilde yürütüldüğü, dokümanlarda yapılan değişikliklerin revizyon numarası ve revizyon tarihi ile takip edildiği görülmüştür. Revizyon taleplerinin değerlendirilmesi ve gerekli durumlarda revizyon sürecinin başlatılması Kalite Yönetim Temsilcisi tarafından gerçekleştirilmektedir.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 xml:space="preserve">Dış kaynaklı dokümanların güncelliğinin kontrol edilmesi amacıyla ilgili dokümanların belirli periyotlarda gözden geçirildiği ve Dış Kaynaklı Doküman Takip Formu ile takip edildiği görülmüştür. </w:t>
            </w:r>
            <w:r w:rsidRPr="00B0061F">
              <w:rPr>
                <w:rFonts w:ascii="Tahoma" w:hAnsi="Tahoma" w:cs="Tahoma"/>
                <w:color w:val="1B1C1D"/>
                <w:sz w:val="20"/>
                <w:szCs w:val="20"/>
              </w:rPr>
              <w:lastRenderedPageBreak/>
              <w:t>Dış kaynaklı dokümanların güncelliğinin altı aylık periyotlarda kontrol edilmekte olduğu ifade edilmiştir.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Kalite yönetim sistemi kapsamında oluşturulan kayıtların okunaklı şekilde oluşturulduğu, saklandığı ve kontrol altında tutulduğu görülmüştür. Kayıtların tanımlanması, saklanması, korunması, arşivlenmesi, geri kazanılması ve imhasına ilişkin yöntemlerin prosedürde tanımlandığı görülmüştür. Kayıtların ilgili sorumlular tarafından muhafaza edildiği ve kayıtların belirlenen süreler boyunca saklandığı ifade edilmiştir.</w:t>
            </w:r>
          </w:p>
          <w:p w:rsidR="006166C8" w:rsidRPr="00B0061F" w:rsidRDefault="006166C8" w:rsidP="00EB6893">
            <w:pPr>
              <w:jc w:val="both"/>
              <w:rPr>
                <w:rFonts w:ascii="Tahoma" w:hAnsi="Tahoma" w:cs="Tahoma"/>
                <w:color w:val="1B1C1D"/>
                <w:sz w:val="20"/>
                <w:szCs w:val="20"/>
              </w:rPr>
            </w:pPr>
          </w:p>
          <w:p w:rsidR="00EB6893" w:rsidRPr="00B0061F" w:rsidRDefault="00EB6893" w:rsidP="00EB6893">
            <w:pPr>
              <w:jc w:val="both"/>
              <w:rPr>
                <w:rFonts w:ascii="Tahoma" w:hAnsi="Tahoma" w:cs="Tahoma"/>
                <w:color w:val="1B1C1D"/>
                <w:sz w:val="20"/>
                <w:szCs w:val="20"/>
              </w:rPr>
            </w:pPr>
            <w:r w:rsidRPr="00B0061F">
              <w:rPr>
                <w:rFonts w:ascii="Tahoma" w:hAnsi="Tahoma" w:cs="Tahoma"/>
                <w:color w:val="1B1C1D"/>
                <w:sz w:val="20"/>
                <w:szCs w:val="20"/>
              </w:rPr>
              <w:t>Kayıtların elektronik ortamda server üzerinde yedeklendiği ve gerekli durumlarda erişilebilirliğinin sağlandığı görülmüştür. Kayıtların saklama sürelerinin genel olarak minimum 10 yıl olacak şekilde belirlendiği ve ürün ömrü ile uyumlu olacak şekilde muhafaza edildiği ifade edilmiştir.</w:t>
            </w: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Genel olarak kuruluşta doküman ve kayıtların kontrolüne ilişkin süreçlerin tanımlandığı ve uygulanmakta olduğu görülmüştür.</w:t>
            </w:r>
          </w:p>
          <w:p w:rsidR="00764593" w:rsidRDefault="00764593" w:rsidP="00EB6893">
            <w:pPr>
              <w:jc w:val="both"/>
              <w:rPr>
                <w:rFonts w:ascii="Tahoma" w:hAnsi="Tahoma" w:cs="Tahoma"/>
                <w:color w:val="1B1C1D"/>
                <w:sz w:val="20"/>
                <w:szCs w:val="20"/>
              </w:rPr>
            </w:pPr>
          </w:p>
          <w:p w:rsidR="00764593" w:rsidRPr="00764593" w:rsidRDefault="00764593" w:rsidP="00EB6893">
            <w:pPr>
              <w:jc w:val="both"/>
              <w:rPr>
                <w:rFonts w:ascii="Tahoma" w:hAnsi="Tahoma" w:cs="Tahoma"/>
                <w:b/>
                <w:bCs/>
                <w:color w:val="1B1C1D"/>
                <w:sz w:val="20"/>
                <w:szCs w:val="20"/>
              </w:rPr>
            </w:pPr>
            <w:r w:rsidRPr="00764593">
              <w:rPr>
                <w:rFonts w:ascii="Tahoma" w:hAnsi="Tahoma" w:cs="Tahoma"/>
                <w:b/>
                <w:bCs/>
                <w:color w:val="1B1C1D"/>
                <w:sz w:val="20"/>
                <w:szCs w:val="20"/>
              </w:rPr>
              <w:t xml:space="preserve">UYGUNSUZLUK: Bazı prosedürlerde atıf yapılan doküman kodlarının farklı prosedürlerde farklı şekilde tanımlandığı görülmüştür. (Örnek: Uygun Olmayan Ürünün Kontrolü- Uygunsuzluk Yönetimi ve Satış </w:t>
            </w:r>
            <w:proofErr w:type="gramStart"/>
            <w:r w:rsidRPr="00764593">
              <w:rPr>
                <w:rFonts w:ascii="Tahoma" w:hAnsi="Tahoma" w:cs="Tahoma"/>
                <w:b/>
                <w:bCs/>
                <w:color w:val="1B1C1D"/>
                <w:sz w:val="20"/>
                <w:szCs w:val="20"/>
              </w:rPr>
              <w:t>Ve</w:t>
            </w:r>
            <w:proofErr w:type="gramEnd"/>
            <w:r w:rsidRPr="00764593">
              <w:rPr>
                <w:rFonts w:ascii="Tahoma" w:hAnsi="Tahoma" w:cs="Tahoma"/>
                <w:b/>
                <w:bCs/>
                <w:color w:val="1B1C1D"/>
                <w:sz w:val="20"/>
                <w:szCs w:val="20"/>
              </w:rPr>
              <w:t xml:space="preserve"> Müşteri Memnuniyeti-Satış </w:t>
            </w:r>
            <w:proofErr w:type="spellStart"/>
            <w:r w:rsidRPr="00764593">
              <w:rPr>
                <w:rFonts w:ascii="Tahoma" w:hAnsi="Tahoma" w:cs="Tahoma"/>
                <w:b/>
                <w:bCs/>
                <w:color w:val="1B1C1D"/>
                <w:sz w:val="20"/>
                <w:szCs w:val="20"/>
              </w:rPr>
              <w:t>vb</w:t>
            </w:r>
            <w:proofErr w:type="spellEnd"/>
            <w:r w:rsidRPr="00764593">
              <w:rPr>
                <w:rFonts w:ascii="Tahoma" w:hAnsi="Tahoma" w:cs="Tahoma"/>
                <w:b/>
                <w:bCs/>
                <w:color w:val="1B1C1D"/>
                <w:sz w:val="20"/>
                <w:szCs w:val="20"/>
              </w:rPr>
              <w:t>)</w:t>
            </w:r>
          </w:p>
        </w:tc>
        <w:tc>
          <w:tcPr>
            <w:tcW w:w="2223" w:type="dxa"/>
            <w:tcMar>
              <w:top w:w="120" w:type="dxa"/>
              <w:left w:w="180" w:type="dxa"/>
              <w:bottom w:w="120" w:type="dxa"/>
              <w:right w:w="180" w:type="dxa"/>
            </w:tcMar>
            <w:vAlign w:val="center"/>
          </w:tcPr>
          <w:p w:rsidR="00764593" w:rsidRDefault="00764593" w:rsidP="00B47174">
            <w:pPr>
              <w:jc w:val="center"/>
              <w:rPr>
                <w:rFonts w:ascii="Apple Color Emoji" w:hAnsi="Apple Color Emoji" w:cs="Apple Color Emoji"/>
              </w:rPr>
            </w:pPr>
            <w:r w:rsidRPr="00764593">
              <w:rPr>
                <w:rFonts w:ascii="Tahoma" w:hAnsi="Tahoma" w:cs="Tahoma"/>
              </w:rPr>
              <w:lastRenderedPageBreak/>
              <w:t xml:space="preserve">Uygunsuz </w:t>
            </w:r>
            <w:r>
              <w:rPr>
                <w:rFonts w:ascii="Apple Color Emoji" w:hAnsi="Apple Color Emoji" w:cs="Apple Color Emoji"/>
              </w:rPr>
              <w:t>❌</w:t>
            </w:r>
          </w:p>
          <w:p w:rsidR="00764593" w:rsidRPr="00764593" w:rsidRDefault="00764593" w:rsidP="00B47174">
            <w:pPr>
              <w:jc w:val="center"/>
              <w:rPr>
                <w:rFonts w:ascii="Tahoma" w:hAnsi="Tahoma" w:cs="Tahoma"/>
                <w:b/>
                <w:bCs/>
              </w:rPr>
            </w:pPr>
            <w:r w:rsidRPr="00764593">
              <w:rPr>
                <w:rFonts w:ascii="Tahoma" w:hAnsi="Tahoma" w:cs="Tahoma"/>
                <w:b/>
                <w:bCs/>
              </w:rPr>
              <w:t>DF01</w:t>
            </w:r>
          </w:p>
          <w:p w:rsidR="00764593" w:rsidRDefault="00764593" w:rsidP="00B47174">
            <w:pPr>
              <w:jc w:val="center"/>
              <w:rPr>
                <w:rFonts w:ascii="Apple Color Emoji" w:hAnsi="Apple Color Emoji" w:cs="Apple Color Emoji"/>
              </w:rPr>
            </w:pPr>
          </w:p>
          <w:p w:rsidR="00EB6893" w:rsidRPr="007D129E" w:rsidRDefault="00EB6893" w:rsidP="00B47174">
            <w:pPr>
              <w:jc w:val="center"/>
              <w:rPr>
                <w:rFonts w:ascii="Tahoma" w:hAnsi="Tahoma" w:cs="Tahoma"/>
                <w:color w:val="1B1C1D"/>
                <w:sz w:val="20"/>
                <w:szCs w:val="20"/>
              </w:rPr>
            </w:pPr>
            <w:r w:rsidRPr="007D129E">
              <w:rPr>
                <w:rFonts w:ascii="Tahoma" w:hAnsi="Tahoma" w:cs="Tahoma"/>
                <w:color w:val="1B1C1D"/>
                <w:sz w:val="20"/>
                <w:szCs w:val="20"/>
              </w:rPr>
              <w:t>PR01–00/14.11.2025 Dökümanların ve Kayıtları Kontrolü Prosedürü</w:t>
            </w:r>
          </w:p>
          <w:p w:rsidR="00EB6893" w:rsidRPr="007D129E" w:rsidRDefault="00EB6893" w:rsidP="00B47174">
            <w:pPr>
              <w:jc w:val="center"/>
              <w:rPr>
                <w:rFonts w:ascii="Tahoma" w:hAnsi="Tahoma" w:cs="Tahoma"/>
                <w:color w:val="1B1C1D"/>
                <w:sz w:val="20"/>
                <w:szCs w:val="20"/>
              </w:rPr>
            </w:pPr>
          </w:p>
          <w:p w:rsidR="00EB6893" w:rsidRPr="007D129E" w:rsidRDefault="00EB6893" w:rsidP="00B47174">
            <w:pPr>
              <w:jc w:val="center"/>
              <w:rPr>
                <w:rFonts w:ascii="Tahoma" w:hAnsi="Tahoma" w:cs="Tahoma"/>
                <w:color w:val="1B1C1D"/>
                <w:sz w:val="20"/>
                <w:szCs w:val="20"/>
              </w:rPr>
            </w:pPr>
          </w:p>
          <w:p w:rsidR="00EB6893" w:rsidRPr="007D129E" w:rsidRDefault="00EB6893" w:rsidP="00B47174">
            <w:pPr>
              <w:jc w:val="center"/>
              <w:rPr>
                <w:rFonts w:ascii="Tahoma" w:hAnsi="Tahoma" w:cs="Tahoma"/>
                <w:color w:val="1B1C1D"/>
                <w:sz w:val="20"/>
                <w:szCs w:val="20"/>
              </w:rPr>
            </w:pPr>
            <w:r w:rsidRPr="007D129E">
              <w:rPr>
                <w:rFonts w:ascii="Tahoma" w:hAnsi="Tahoma" w:cs="Tahoma"/>
                <w:color w:val="1B1C1D"/>
                <w:sz w:val="20"/>
                <w:szCs w:val="20"/>
              </w:rPr>
              <w:t>FR0101 – Güncel Doküman Takip Formu</w:t>
            </w:r>
          </w:p>
          <w:p w:rsidR="00EB6893" w:rsidRPr="007D129E" w:rsidRDefault="00EB6893" w:rsidP="00B47174">
            <w:pPr>
              <w:jc w:val="center"/>
              <w:rPr>
                <w:rFonts w:ascii="Tahoma" w:hAnsi="Tahoma" w:cs="Tahoma"/>
                <w:color w:val="1B1C1D"/>
                <w:sz w:val="20"/>
                <w:szCs w:val="20"/>
              </w:rPr>
            </w:pPr>
          </w:p>
          <w:p w:rsidR="00EB6893" w:rsidRPr="007D129E" w:rsidRDefault="00EB6893" w:rsidP="00B47174">
            <w:pPr>
              <w:jc w:val="center"/>
              <w:rPr>
                <w:rFonts w:ascii="Tahoma" w:hAnsi="Tahoma" w:cs="Tahoma"/>
                <w:color w:val="1B1C1D"/>
                <w:sz w:val="20"/>
                <w:szCs w:val="20"/>
              </w:rPr>
            </w:pPr>
            <w:r w:rsidRPr="007D129E">
              <w:rPr>
                <w:rFonts w:ascii="Tahoma" w:hAnsi="Tahoma" w:cs="Tahoma"/>
                <w:color w:val="1B1C1D"/>
                <w:sz w:val="20"/>
                <w:szCs w:val="20"/>
              </w:rPr>
              <w:t>FR0102 – Doküman Gözden Geçirme Formu</w:t>
            </w:r>
          </w:p>
          <w:p w:rsidR="00EB6893" w:rsidRPr="007D129E" w:rsidRDefault="00EB6893" w:rsidP="00B47174">
            <w:pPr>
              <w:jc w:val="center"/>
              <w:rPr>
                <w:rFonts w:ascii="Tahoma" w:hAnsi="Tahoma" w:cs="Tahoma"/>
                <w:color w:val="1B1C1D"/>
                <w:sz w:val="20"/>
                <w:szCs w:val="20"/>
              </w:rPr>
            </w:pPr>
          </w:p>
          <w:p w:rsidR="00EB6893" w:rsidRPr="007D129E" w:rsidRDefault="00EB6893" w:rsidP="00B47174">
            <w:pPr>
              <w:jc w:val="center"/>
              <w:rPr>
                <w:rFonts w:ascii="Tahoma" w:hAnsi="Tahoma" w:cs="Tahoma"/>
                <w:color w:val="1B1C1D"/>
                <w:sz w:val="20"/>
                <w:szCs w:val="20"/>
              </w:rPr>
            </w:pPr>
            <w:r w:rsidRPr="007D129E">
              <w:rPr>
                <w:rFonts w:ascii="Tahoma" w:hAnsi="Tahoma" w:cs="Tahoma"/>
                <w:color w:val="1B1C1D"/>
                <w:sz w:val="20"/>
                <w:szCs w:val="20"/>
              </w:rPr>
              <w:lastRenderedPageBreak/>
              <w:t>FR0103 – Dış Kaynaklı Doküman Takip Formu</w:t>
            </w:r>
          </w:p>
        </w:tc>
      </w:tr>
      <w:tr w:rsidR="00EB6893" w:rsidRPr="00B0061F" w:rsidTr="00513835">
        <w:trPr>
          <w:tblCellSpacing w:w="15" w:type="dxa"/>
        </w:trPr>
        <w:tc>
          <w:tcPr>
            <w:tcW w:w="14394" w:type="dxa"/>
            <w:gridSpan w:val="4"/>
            <w:shd w:val="clear" w:color="auto" w:fill="E2EFD9" w:themeFill="accent6" w:themeFillTint="33"/>
            <w:tcMar>
              <w:top w:w="120" w:type="dxa"/>
              <w:left w:w="180" w:type="dxa"/>
              <w:bottom w:w="120" w:type="dxa"/>
              <w:right w:w="180" w:type="dxa"/>
            </w:tcMar>
          </w:tcPr>
          <w:p w:rsidR="00EB6893" w:rsidRPr="007D129E" w:rsidRDefault="00EB6893" w:rsidP="00B47174">
            <w:pPr>
              <w:jc w:val="center"/>
              <w:rPr>
                <w:rFonts w:ascii="Tahoma" w:hAnsi="Tahoma" w:cs="Tahoma"/>
                <w:color w:val="1B1C1D"/>
                <w:sz w:val="20"/>
                <w:szCs w:val="20"/>
              </w:rPr>
            </w:pPr>
            <w:r w:rsidRPr="007D129E">
              <w:rPr>
                <w:rFonts w:ascii="Tahoma" w:hAnsi="Tahoma" w:cs="Tahoma"/>
                <w:b/>
                <w:bCs/>
                <w:sz w:val="20"/>
                <w:szCs w:val="20"/>
              </w:rPr>
              <w:lastRenderedPageBreak/>
              <w:t>5. Yönetimin Sorumluluğu</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5.1.</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Yönetimin Taahhüdü</w:t>
            </w:r>
          </w:p>
        </w:tc>
        <w:tc>
          <w:tcPr>
            <w:tcW w:w="9184" w:type="dxa"/>
            <w:tcMar>
              <w:top w:w="120" w:type="dxa"/>
              <w:left w:w="180" w:type="dxa"/>
              <w:bottom w:w="120" w:type="dxa"/>
              <w:right w:w="180" w:type="dxa"/>
            </w:tcMar>
            <w:vAlign w:val="center"/>
          </w:tcPr>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 xml:space="preserve">Kuruluşta üst yönetimin kalite yönetim sistemine yönelik taahhüdünün </w:t>
            </w:r>
            <w:r w:rsidRPr="00B0061F">
              <w:rPr>
                <w:rFonts w:ascii="Tahoma" w:hAnsi="Tahoma" w:cs="Tahoma"/>
                <w:b/>
                <w:bCs/>
                <w:color w:val="1B1C1D"/>
                <w:sz w:val="20"/>
                <w:szCs w:val="20"/>
              </w:rPr>
              <w:t>Yönetimin Sorumluluğu Prosedürü</w:t>
            </w:r>
            <w:r w:rsidRPr="00B0061F">
              <w:rPr>
                <w:rFonts w:ascii="Tahoma" w:hAnsi="Tahoma" w:cs="Tahoma"/>
                <w:color w:val="1B1C1D"/>
                <w:sz w:val="20"/>
                <w:szCs w:val="20"/>
              </w:rPr>
              <w:t xml:space="preserve"> kapsamında tanımlandığı ve uygulanmakta olduğu görülmüştür. Üst yönetim adına Genel Müdür ve/veya Yönetim Temsilcisi tarafından kalite yönetim sisteminin geliştirilmesi, uygulanması ve etkinliğinin sürdürülmesine yönelik faaliyetlerin yürütüldüğü ifade edilmiştir.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Kuruluşta müşteri gereklilikleri ile yürürlükteki mevzuat gerekliliklerinin yerine getirilmesinin öneminin organizasyon içerisinde aktarılmakta olduğu görülmüştür. Kalite politikasının oluşturulduğu, kuruluş içerisinde iletildiği ve çalışanlar tarafından anlaşılmasının sağlandığı ifade edilmiştir.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Kalite hedeflerinin oluşturulduğu, ölçüldüğü ve izlenmekte olduğu görülmüştür. Üst yönetim tarafından kalite yönetim sisteminin uygunluğu, yeterliliği ve etkinliğinin değerlendirilmesi amacıyla yönetimin gözden geçirmesi toplantılarının periyodik olarak gerçekleştirildiği ifade edilmiştir.</w:t>
            </w:r>
          </w:p>
          <w:p w:rsidR="006166C8" w:rsidRPr="00B0061F" w:rsidRDefault="006166C8" w:rsidP="00EB6893">
            <w:pPr>
              <w:jc w:val="both"/>
              <w:rPr>
                <w:rFonts w:ascii="Tahoma" w:hAnsi="Tahoma" w:cs="Tahoma"/>
                <w:color w:val="1B1C1D"/>
                <w:sz w:val="20"/>
                <w:szCs w:val="20"/>
              </w:rPr>
            </w:pPr>
          </w:p>
          <w:p w:rsidR="00EB6893" w:rsidRDefault="00EB6893" w:rsidP="00EB6893">
            <w:pPr>
              <w:jc w:val="both"/>
              <w:rPr>
                <w:rFonts w:ascii="Tahoma" w:hAnsi="Tahoma" w:cs="Tahoma"/>
                <w:color w:val="1B1C1D"/>
                <w:sz w:val="20"/>
                <w:szCs w:val="20"/>
              </w:rPr>
            </w:pPr>
            <w:r w:rsidRPr="00B0061F">
              <w:rPr>
                <w:rFonts w:ascii="Tahoma" w:hAnsi="Tahoma" w:cs="Tahoma"/>
                <w:color w:val="1B1C1D"/>
                <w:sz w:val="20"/>
                <w:szCs w:val="20"/>
              </w:rPr>
              <w:t>Kalite yönetim sisteminin etkin şekilde uygulanabilmesi amacıyla gerekli kaynakların sağlandığı görülmüştür. Ayrıca kuruluş faaliyetlerinde yürürlükteki yasal ve düzenleyici gerekliliklere uyumun sağlanmasına yönelik gerekli faaliyetlerin yürütülmekte olduğu ifade edilmiştir.</w:t>
            </w:r>
          </w:p>
          <w:p w:rsidR="006166C8" w:rsidRPr="00B0061F" w:rsidRDefault="006166C8" w:rsidP="00EB6893">
            <w:pPr>
              <w:jc w:val="both"/>
              <w:rPr>
                <w:rFonts w:ascii="Tahoma" w:hAnsi="Tahoma" w:cs="Tahoma"/>
                <w:color w:val="1B1C1D"/>
                <w:sz w:val="20"/>
                <w:szCs w:val="20"/>
              </w:rPr>
            </w:pPr>
          </w:p>
          <w:p w:rsidR="00EB6893" w:rsidRPr="00B0061F" w:rsidRDefault="00EB6893" w:rsidP="00EB6893">
            <w:pPr>
              <w:jc w:val="both"/>
              <w:rPr>
                <w:rFonts w:ascii="Tahoma" w:hAnsi="Tahoma" w:cs="Tahoma"/>
                <w:color w:val="1B1C1D"/>
                <w:sz w:val="20"/>
                <w:szCs w:val="20"/>
              </w:rPr>
            </w:pPr>
            <w:r w:rsidRPr="00B0061F">
              <w:rPr>
                <w:rFonts w:ascii="Tahoma" w:hAnsi="Tahoma" w:cs="Tahoma"/>
                <w:color w:val="1B1C1D"/>
                <w:sz w:val="20"/>
                <w:szCs w:val="20"/>
              </w:rPr>
              <w:t>Kuruluş üst yönetimi tarafından kalite yönetim sistemine ilişkin taahhütlerin EK-1 Yönetim Taahhüdü dokümanı ile yazılı olarak da beyan edildiği görülmüştür.</w:t>
            </w:r>
          </w:p>
        </w:tc>
        <w:tc>
          <w:tcPr>
            <w:tcW w:w="2223" w:type="dxa"/>
            <w:tcMar>
              <w:top w:w="120" w:type="dxa"/>
              <w:left w:w="180" w:type="dxa"/>
              <w:bottom w:w="120" w:type="dxa"/>
              <w:right w:w="180" w:type="dxa"/>
            </w:tcMar>
            <w:vAlign w:val="center"/>
          </w:tcPr>
          <w:p w:rsidR="00EB6893" w:rsidRPr="007D129E" w:rsidRDefault="00EB6893"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EB6893" w:rsidRPr="007D129E" w:rsidRDefault="00EB6893" w:rsidP="00B47174">
            <w:pPr>
              <w:jc w:val="center"/>
              <w:rPr>
                <w:rFonts w:ascii="Tahoma" w:hAnsi="Tahoma" w:cs="Tahoma"/>
                <w:color w:val="1B1C1D"/>
                <w:sz w:val="20"/>
                <w:szCs w:val="20"/>
              </w:rPr>
            </w:pPr>
            <w:r w:rsidRPr="007D129E">
              <w:rPr>
                <w:rFonts w:ascii="Tahoma" w:hAnsi="Tahoma" w:cs="Tahoma"/>
                <w:color w:val="1B1C1D"/>
                <w:sz w:val="20"/>
                <w:szCs w:val="20"/>
              </w:rPr>
              <w:t xml:space="preserve">PR02–00/14.11.2025 Yönetimin </w:t>
            </w:r>
            <w:r w:rsidRPr="007D129E">
              <w:rPr>
                <w:rFonts w:ascii="Tahoma" w:hAnsi="Tahoma" w:cs="Tahoma"/>
                <w:color w:val="1B1C1D"/>
                <w:sz w:val="20"/>
                <w:szCs w:val="20"/>
              </w:rPr>
              <w:lastRenderedPageBreak/>
              <w:t>Sorumluluğu Prosedürü</w:t>
            </w:r>
          </w:p>
          <w:p w:rsidR="00EB6893" w:rsidRPr="007D129E" w:rsidRDefault="00EB6893" w:rsidP="00B47174">
            <w:pPr>
              <w:jc w:val="center"/>
              <w:rPr>
                <w:rFonts w:ascii="Tahoma" w:hAnsi="Tahoma" w:cs="Tahoma"/>
                <w:color w:val="1B1C1D"/>
                <w:sz w:val="20"/>
                <w:szCs w:val="20"/>
              </w:rPr>
            </w:pPr>
          </w:p>
          <w:p w:rsidR="00EB6893" w:rsidRPr="007D129E" w:rsidRDefault="00EB6893" w:rsidP="00B47174">
            <w:pPr>
              <w:jc w:val="center"/>
              <w:rPr>
                <w:rFonts w:ascii="Tahoma" w:hAnsi="Tahoma" w:cs="Tahoma"/>
                <w:color w:val="1B1C1D"/>
                <w:sz w:val="20"/>
                <w:szCs w:val="20"/>
              </w:rPr>
            </w:pP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lastRenderedPageBreak/>
              <w:t>5.2.</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Müşteri Odaklılık</w:t>
            </w:r>
          </w:p>
        </w:tc>
        <w:tc>
          <w:tcPr>
            <w:tcW w:w="9184" w:type="dxa"/>
            <w:tcMar>
              <w:top w:w="120" w:type="dxa"/>
              <w:left w:w="180" w:type="dxa"/>
              <w:bottom w:w="120" w:type="dxa"/>
              <w:right w:w="180" w:type="dxa"/>
            </w:tcMar>
            <w:vAlign w:val="center"/>
          </w:tcPr>
          <w:p w:rsidR="00EB6893" w:rsidRPr="00B0061F" w:rsidRDefault="00EB6893" w:rsidP="00EB6893">
            <w:pPr>
              <w:pStyle w:val="NormalWeb"/>
              <w:jc w:val="both"/>
              <w:rPr>
                <w:rFonts w:ascii="Tahoma" w:eastAsiaTheme="minorHAnsi" w:hAnsi="Tahoma" w:cs="Tahoma"/>
                <w:noProof/>
                <w:color w:val="1B1C1D"/>
                <w:kern w:val="2"/>
                <w:sz w:val="20"/>
                <w:szCs w:val="20"/>
                <w:lang w:eastAsia="en-US"/>
                <w14:ligatures w14:val="standardContextual"/>
              </w:rPr>
            </w:pPr>
            <w:r w:rsidRPr="00B0061F">
              <w:rPr>
                <w:rFonts w:ascii="Tahoma" w:eastAsiaTheme="minorHAnsi" w:hAnsi="Tahoma" w:cs="Tahoma"/>
                <w:noProof/>
                <w:color w:val="1B1C1D"/>
                <w:kern w:val="2"/>
                <w:sz w:val="20"/>
                <w:szCs w:val="20"/>
                <w:lang w:eastAsia="en-US"/>
                <w14:ligatures w14:val="standardContextual"/>
              </w:rPr>
              <w:t>Kuruluşta üst yönetim tarafından müşteri ihtiyaçlarının ve uygulanabilir mevzuat gerekliliklerinin belirlenmesi ve karşılanmasına yönelik faaliyetlerin yürütülmekte olduğu görülmüştür. Üst yönetimin müşteri odaklı yaklaşımın organizasyon içerisinde benimsenmesi ve sürdürülmesi konusunda liderlik sağlamakta olduğu ifade edilmiştir.</w:t>
            </w:r>
          </w:p>
          <w:p w:rsidR="00EB6893" w:rsidRPr="00B0061F" w:rsidRDefault="00EB6893" w:rsidP="00EB6893">
            <w:pPr>
              <w:pStyle w:val="NormalWeb"/>
              <w:jc w:val="both"/>
              <w:rPr>
                <w:rFonts w:ascii="Tahoma" w:eastAsiaTheme="minorHAnsi" w:hAnsi="Tahoma" w:cs="Tahoma"/>
                <w:noProof/>
                <w:color w:val="1B1C1D"/>
                <w:kern w:val="2"/>
                <w:sz w:val="20"/>
                <w:szCs w:val="20"/>
                <w:lang w:eastAsia="en-US"/>
                <w14:ligatures w14:val="standardContextual"/>
              </w:rPr>
            </w:pPr>
            <w:r w:rsidRPr="00B0061F">
              <w:rPr>
                <w:rFonts w:ascii="Tahoma" w:eastAsiaTheme="minorHAnsi" w:hAnsi="Tahoma" w:cs="Tahoma"/>
                <w:noProof/>
                <w:color w:val="1B1C1D"/>
                <w:kern w:val="2"/>
                <w:sz w:val="20"/>
                <w:szCs w:val="20"/>
                <w:lang w:eastAsia="en-US"/>
                <w14:ligatures w14:val="standardContextual"/>
              </w:rPr>
              <w:t xml:space="preserve">Müşteri memnuniyetinin izlenmesine ve müşteri ile ilgili faaliyetlerin yönetilmesine yönelik süreçlerin tanımlandığı görülmüştür. Müşteri talepleri, geri bildirimler ve müşteri memnuniyetinin </w:t>
            </w:r>
            <w:r w:rsidRPr="00B0061F">
              <w:rPr>
                <w:rFonts w:ascii="Tahoma" w:eastAsiaTheme="minorHAnsi" w:hAnsi="Tahoma" w:cs="Tahoma"/>
                <w:noProof/>
                <w:color w:val="1B1C1D"/>
                <w:kern w:val="2"/>
                <w:sz w:val="20"/>
                <w:szCs w:val="20"/>
                <w:lang w:eastAsia="en-US"/>
                <w14:ligatures w14:val="standardContextual"/>
              </w:rPr>
              <w:lastRenderedPageBreak/>
              <w:t xml:space="preserve">değerlendirilmesine ilişkin faaliyetlerin </w:t>
            </w:r>
            <w:r w:rsidRPr="00B0061F">
              <w:rPr>
                <w:rFonts w:ascii="Tahoma" w:eastAsiaTheme="minorHAnsi" w:hAnsi="Tahoma" w:cs="Tahoma"/>
                <w:b/>
                <w:bCs/>
                <w:noProof/>
                <w:color w:val="1B1C1D"/>
                <w:kern w:val="2"/>
                <w:sz w:val="20"/>
                <w:szCs w:val="20"/>
                <w:lang w:eastAsia="en-US"/>
                <w14:ligatures w14:val="standardContextual"/>
              </w:rPr>
              <w:t>Satış ve Müşteri Memnuniyeti Prosedürü</w:t>
            </w:r>
            <w:r w:rsidRPr="00B0061F">
              <w:rPr>
                <w:rFonts w:ascii="Tahoma" w:eastAsiaTheme="minorHAnsi" w:hAnsi="Tahoma" w:cs="Tahoma"/>
                <w:noProof/>
                <w:color w:val="1B1C1D"/>
                <w:kern w:val="2"/>
                <w:sz w:val="20"/>
                <w:szCs w:val="20"/>
                <w:lang w:eastAsia="en-US"/>
                <w14:ligatures w14:val="standardContextual"/>
              </w:rPr>
              <w:t xml:space="preserve"> kapsamında yürütülmekte olduğu ifade edilmiştir.</w:t>
            </w:r>
          </w:p>
          <w:p w:rsidR="00EB6893" w:rsidRPr="00B0061F" w:rsidRDefault="00EB6893" w:rsidP="00A90C4F">
            <w:pPr>
              <w:pStyle w:val="NormalWeb"/>
              <w:jc w:val="both"/>
              <w:rPr>
                <w:rFonts w:ascii="Tahoma" w:eastAsiaTheme="minorHAnsi" w:hAnsi="Tahoma" w:cs="Tahoma"/>
                <w:noProof/>
                <w:color w:val="1B1C1D"/>
                <w:kern w:val="2"/>
                <w:sz w:val="20"/>
                <w:szCs w:val="20"/>
                <w:lang w:eastAsia="en-US"/>
                <w14:ligatures w14:val="standardContextual"/>
              </w:rPr>
            </w:pPr>
            <w:r w:rsidRPr="00B0061F">
              <w:rPr>
                <w:rFonts w:ascii="Tahoma" w:eastAsiaTheme="minorHAnsi" w:hAnsi="Tahoma" w:cs="Tahoma"/>
                <w:noProof/>
                <w:color w:val="1B1C1D"/>
                <w:kern w:val="2"/>
                <w:sz w:val="20"/>
                <w:szCs w:val="20"/>
                <w:lang w:eastAsia="en-US"/>
                <w14:ligatures w14:val="standardContextual"/>
              </w:rPr>
              <w:t>Genel olarak kuruluşta müşteri gerekliliklerinin karşılanmasına ve müşteri memnuniyetinin artırılmasına yönelik faaliyetlerin tanımlandığı ve uygulanmakta olduğu görülmüştür.</w:t>
            </w:r>
          </w:p>
        </w:tc>
        <w:tc>
          <w:tcPr>
            <w:tcW w:w="2223" w:type="dxa"/>
            <w:tcMar>
              <w:top w:w="120" w:type="dxa"/>
              <w:left w:w="180" w:type="dxa"/>
              <w:bottom w:w="120" w:type="dxa"/>
              <w:right w:w="180" w:type="dxa"/>
            </w:tcMar>
            <w:vAlign w:val="center"/>
          </w:tcPr>
          <w:p w:rsidR="00EB6893" w:rsidRPr="007D129E" w:rsidRDefault="00EB6893"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EB6893" w:rsidRPr="007D129E" w:rsidRDefault="00EB6893" w:rsidP="00B47174">
            <w:pPr>
              <w:jc w:val="center"/>
              <w:rPr>
                <w:rFonts w:ascii="Tahoma" w:hAnsi="Tahoma" w:cs="Tahoma"/>
                <w:color w:val="1B1C1D"/>
                <w:sz w:val="20"/>
                <w:szCs w:val="20"/>
              </w:rPr>
            </w:pPr>
            <w:r w:rsidRPr="007D129E">
              <w:rPr>
                <w:rFonts w:ascii="Tahoma" w:hAnsi="Tahoma" w:cs="Tahoma"/>
                <w:color w:val="1B1C1D"/>
                <w:sz w:val="20"/>
                <w:szCs w:val="20"/>
              </w:rPr>
              <w:t>PR03–00/14.11.2025 Satış Pazarlama Prosedürü</w:t>
            </w:r>
          </w:p>
          <w:p w:rsidR="00EB6893" w:rsidRPr="007D129E" w:rsidRDefault="00EB6893" w:rsidP="00B47174">
            <w:pPr>
              <w:jc w:val="center"/>
              <w:rPr>
                <w:rFonts w:ascii="Tahoma" w:hAnsi="Tahoma" w:cs="Tahoma"/>
                <w:color w:val="1B1C1D"/>
                <w:sz w:val="20"/>
                <w:szCs w:val="20"/>
              </w:rPr>
            </w:pP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5.3.</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Kalite Politikası</w:t>
            </w:r>
          </w:p>
        </w:tc>
        <w:tc>
          <w:tcPr>
            <w:tcW w:w="9184" w:type="dxa"/>
            <w:tcMar>
              <w:top w:w="120" w:type="dxa"/>
              <w:left w:w="180" w:type="dxa"/>
              <w:bottom w:w="120" w:type="dxa"/>
              <w:right w:w="180" w:type="dxa"/>
            </w:tcMar>
            <w:vAlign w:val="center"/>
          </w:tcPr>
          <w:p w:rsidR="00CF6859" w:rsidRPr="00B0061F" w:rsidRDefault="00CF6859" w:rsidP="00CF6859">
            <w:pPr>
              <w:pStyle w:val="NormalWeb"/>
              <w:jc w:val="both"/>
              <w:rPr>
                <w:rFonts w:ascii="Tahoma" w:eastAsiaTheme="minorHAnsi" w:hAnsi="Tahoma" w:cs="Tahoma"/>
                <w:noProof/>
                <w:color w:val="1B1C1D"/>
                <w:kern w:val="2"/>
                <w:sz w:val="20"/>
                <w:szCs w:val="20"/>
                <w:lang w:eastAsia="en-US"/>
                <w14:ligatures w14:val="standardContextual"/>
              </w:rPr>
            </w:pPr>
            <w:r w:rsidRPr="00B0061F">
              <w:rPr>
                <w:rFonts w:ascii="Tahoma" w:eastAsiaTheme="minorHAnsi" w:hAnsi="Tahoma" w:cs="Tahoma"/>
                <w:noProof/>
                <w:color w:val="1B1C1D"/>
                <w:kern w:val="2"/>
                <w:sz w:val="20"/>
                <w:szCs w:val="20"/>
                <w:lang w:eastAsia="en-US"/>
                <w14:ligatures w14:val="standardContextual"/>
              </w:rPr>
              <w:t>Kuruluşta kalite politikasının üst yönetim tarafından oluşturulduğu ve kuruluş amacı ile uyumlu olacak şekilde tanımlandığı görülmüştür. Kalite politikasının kuruluş içerisinde yayınlandığı ve çalışanlar tarafından anlaşılmasının sağlandığı ifade edilmiştir. Kalite politikasının kalite yönetim sisteminin etkinliğinin sürekli iyileştirilmesi ve uygulanabilir mevzuat şartlarına uygunluğun sağlanmasına yönelik taahhütleri içerdiği görülmüştür.</w:t>
            </w:r>
          </w:p>
          <w:p w:rsidR="00CF6859" w:rsidRPr="00B0061F" w:rsidRDefault="00CF6859" w:rsidP="00CF6859">
            <w:pPr>
              <w:pStyle w:val="NormalWeb"/>
              <w:jc w:val="both"/>
              <w:rPr>
                <w:rFonts w:ascii="Tahoma" w:hAnsi="Tahoma" w:cs="Tahoma"/>
                <w:sz w:val="20"/>
                <w:szCs w:val="20"/>
              </w:rPr>
            </w:pPr>
            <w:r w:rsidRPr="00B0061F">
              <w:rPr>
                <w:rFonts w:ascii="Tahoma" w:hAnsi="Tahoma" w:cs="Tahoma"/>
                <w:sz w:val="20"/>
                <w:szCs w:val="20"/>
              </w:rPr>
              <w:t xml:space="preserve">Kuruluşta kalite politikasının kalite hedeflerinin oluşturulması ve gözden geçirilmesi için bir çerçeve sağladığı ve politikanın her yıl gerçekleştirilen </w:t>
            </w:r>
            <w:r w:rsidRPr="00B0061F">
              <w:rPr>
                <w:rStyle w:val="Gl"/>
                <w:rFonts w:ascii="Tahoma" w:eastAsiaTheme="majorEastAsia" w:hAnsi="Tahoma" w:cs="Tahoma"/>
                <w:sz w:val="20"/>
                <w:szCs w:val="20"/>
              </w:rPr>
              <w:t>Yönetimin Gözden Geçirmesi (YGG)</w:t>
            </w:r>
            <w:r w:rsidRPr="00B0061F">
              <w:rPr>
                <w:rFonts w:ascii="Tahoma" w:hAnsi="Tahoma" w:cs="Tahoma"/>
                <w:sz w:val="20"/>
                <w:szCs w:val="20"/>
              </w:rPr>
              <w:t xml:space="preserve"> toplantılarında uygunluk açısından üst yönetim tarafından gözden geçirildiği ifade edilmiştir. Kalite politikasının </w:t>
            </w:r>
            <w:r w:rsidRPr="00B0061F">
              <w:rPr>
                <w:rStyle w:val="Gl"/>
                <w:rFonts w:ascii="Tahoma" w:eastAsiaTheme="majorEastAsia" w:hAnsi="Tahoma" w:cs="Tahoma"/>
                <w:sz w:val="20"/>
                <w:szCs w:val="20"/>
              </w:rPr>
              <w:t>Kalite El Kitabı eki olarak EK-2 Kalite Politikası</w:t>
            </w:r>
            <w:r w:rsidRPr="00B0061F">
              <w:rPr>
                <w:rFonts w:ascii="Tahoma" w:hAnsi="Tahoma" w:cs="Tahoma"/>
                <w:sz w:val="20"/>
                <w:szCs w:val="20"/>
              </w:rPr>
              <w:t xml:space="preserve"> dokümanı şeklinde yayınlandığı görülmüştür.</w:t>
            </w:r>
          </w:p>
          <w:p w:rsidR="00CF6859" w:rsidRPr="00B0061F" w:rsidRDefault="00CF6859" w:rsidP="00CF6859">
            <w:pPr>
              <w:pStyle w:val="NormalWeb"/>
              <w:jc w:val="both"/>
              <w:rPr>
                <w:rFonts w:ascii="Tahoma" w:hAnsi="Tahoma" w:cs="Tahoma"/>
                <w:sz w:val="20"/>
                <w:szCs w:val="20"/>
              </w:rPr>
            </w:pPr>
            <w:r w:rsidRPr="00B0061F">
              <w:rPr>
                <w:rFonts w:ascii="Tahoma" w:hAnsi="Tahoma" w:cs="Tahoma"/>
                <w:sz w:val="20"/>
                <w:szCs w:val="20"/>
              </w:rPr>
              <w:t xml:space="preserve">Yapılan incelemede kalite politikasında müşteri memnuniyetinin sağlanması ve sürdürülmesi amacıyla sistemin sürekli iyileştirilmesi, medikal sektördeki yeniliklerin takip edilmesi, rekabetçi ancak kaliteden ödün vermeyen ürün ve hizmetlerin sunulması, müşteri memnuniyetinin üst seviyede sağlanması, pazara sunulan ürünlerin ulusal ve uluslararası gerekliliklere uygunluğunun sağlanması, kalite yönetim sisteminin tüm süreçlerde etkin şekilde uygulanması ve çalışanların kalite bilincinin artırılmasına yönelik eğitim faaliyetlerinin gerçekleştirilmesi gibi hususların yer aldığı görülmüştür. Ayrıca risk bazlı </w:t>
            </w:r>
            <w:r w:rsidRPr="00B0061F">
              <w:rPr>
                <w:rFonts w:ascii="Tahoma" w:hAnsi="Tahoma" w:cs="Tahoma"/>
                <w:sz w:val="20"/>
                <w:szCs w:val="20"/>
              </w:rPr>
              <w:lastRenderedPageBreak/>
              <w:t>kalite yönetim sisteminin etkin şekilde uygulanması ve sürekli iyileştirilmesi için gerekli kaynakların sağlanmasına yönelik ifadelerin kalite politikası içerisinde yer aldığı görülmüştür.</w:t>
            </w:r>
          </w:p>
          <w:p w:rsidR="00EB6893" w:rsidRPr="00C8239B" w:rsidRDefault="00CF6859" w:rsidP="00CF6859">
            <w:pPr>
              <w:pStyle w:val="NormalWeb"/>
              <w:jc w:val="both"/>
              <w:rPr>
                <w:rFonts w:ascii="Tahoma" w:hAnsi="Tahoma" w:cs="Tahoma"/>
                <w:sz w:val="20"/>
                <w:szCs w:val="20"/>
              </w:rPr>
            </w:pPr>
            <w:r w:rsidRPr="00B0061F">
              <w:rPr>
                <w:rFonts w:ascii="Tahoma" w:hAnsi="Tahoma" w:cs="Tahoma"/>
                <w:sz w:val="20"/>
                <w:szCs w:val="20"/>
              </w:rPr>
              <w:t xml:space="preserve">Kalite politikasının </w:t>
            </w:r>
            <w:r w:rsidRPr="00B0061F">
              <w:rPr>
                <w:rStyle w:val="Gl"/>
                <w:rFonts w:ascii="Tahoma" w:eastAsiaTheme="majorEastAsia" w:hAnsi="Tahoma" w:cs="Tahoma"/>
                <w:sz w:val="20"/>
                <w:szCs w:val="20"/>
              </w:rPr>
              <w:t>Genel Müdür Oktay ÖZTÜRK tarafından onaylanarak yürürlüğe alındığı</w:t>
            </w:r>
            <w:r w:rsidRPr="00B0061F">
              <w:rPr>
                <w:rFonts w:ascii="Tahoma" w:hAnsi="Tahoma" w:cs="Tahoma"/>
                <w:sz w:val="20"/>
                <w:szCs w:val="20"/>
              </w:rPr>
              <w:t xml:space="preserve"> görülmüştür.</w:t>
            </w:r>
          </w:p>
        </w:tc>
        <w:tc>
          <w:tcPr>
            <w:tcW w:w="2223" w:type="dxa"/>
            <w:tcMar>
              <w:top w:w="120" w:type="dxa"/>
              <w:left w:w="180" w:type="dxa"/>
              <w:bottom w:w="120" w:type="dxa"/>
              <w:right w:w="180" w:type="dxa"/>
            </w:tcMar>
            <w:vAlign w:val="center"/>
          </w:tcPr>
          <w:p w:rsidR="00CF6859" w:rsidRPr="007D129E" w:rsidRDefault="00CF6859" w:rsidP="00B47174">
            <w:pPr>
              <w:jc w:val="center"/>
              <w:rPr>
                <w:rFonts w:ascii="Apple Color Emoji" w:hAnsi="Apple Color Emoji" w:cs="Apple Color Emoji"/>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B0061F" w:rsidRPr="007D129E" w:rsidRDefault="00B0061F" w:rsidP="00B47174">
            <w:pPr>
              <w:jc w:val="center"/>
              <w:rPr>
                <w:rFonts w:ascii="Tahoma" w:hAnsi="Tahoma" w:cs="Tahoma"/>
                <w:sz w:val="20"/>
                <w:szCs w:val="20"/>
              </w:rPr>
            </w:pPr>
          </w:p>
          <w:p w:rsidR="00CF6859" w:rsidRPr="007D129E" w:rsidRDefault="00CF6859" w:rsidP="00B47174">
            <w:pPr>
              <w:jc w:val="center"/>
              <w:rPr>
                <w:rFonts w:ascii="Tahoma" w:hAnsi="Tahoma" w:cs="Tahoma"/>
                <w:color w:val="1B1C1D"/>
                <w:sz w:val="20"/>
                <w:szCs w:val="20"/>
              </w:rPr>
            </w:pPr>
            <w:r w:rsidRPr="007D129E">
              <w:rPr>
                <w:rFonts w:ascii="Tahoma" w:hAnsi="Tahoma" w:cs="Tahoma"/>
                <w:color w:val="1B1C1D"/>
                <w:sz w:val="20"/>
                <w:szCs w:val="20"/>
              </w:rPr>
              <w:t>KEK- EK-2 – Kalite Politikası</w:t>
            </w:r>
          </w:p>
          <w:p w:rsidR="00CF6859" w:rsidRPr="007D129E" w:rsidRDefault="00CF6859"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EB6893" w:rsidRPr="007D129E" w:rsidRDefault="00CF6859"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5.4.</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Planlama</w:t>
            </w:r>
          </w:p>
        </w:tc>
        <w:tc>
          <w:tcPr>
            <w:tcW w:w="9184" w:type="dxa"/>
            <w:tcMar>
              <w:top w:w="120" w:type="dxa"/>
              <w:left w:w="180" w:type="dxa"/>
              <w:bottom w:w="120" w:type="dxa"/>
              <w:right w:w="180" w:type="dxa"/>
            </w:tcMar>
            <w:vAlign w:val="center"/>
          </w:tcPr>
          <w:p w:rsidR="00BB556A" w:rsidRDefault="00BB556A" w:rsidP="00BB556A">
            <w:pPr>
              <w:jc w:val="both"/>
              <w:rPr>
                <w:rFonts w:ascii="Tahoma" w:hAnsi="Tahoma" w:cs="Tahoma"/>
                <w:color w:val="1B1C1D"/>
                <w:sz w:val="20"/>
                <w:szCs w:val="20"/>
              </w:rPr>
            </w:pPr>
            <w:r w:rsidRPr="00B0061F">
              <w:rPr>
                <w:rFonts w:ascii="Tahoma" w:hAnsi="Tahoma" w:cs="Tahoma"/>
                <w:color w:val="1B1C1D"/>
                <w:sz w:val="20"/>
                <w:szCs w:val="20"/>
              </w:rPr>
              <w:t>Kuruluşta kalite hedeflerini kalite politikası ile uyumlu olacak şekilde ilgili fonksiyon ve seviyelerde belirlemek amacıyla çalışmalar yapılmaktadır. Kalite hedefleri yürürlükteki mevzuat gereklilikleri ve hizmet şartları dikkate alınarak gerçek verilere dayalı şekilde oluşturulmakta, ölçülmekte ve kuruluş içerisinde yayınlanması sağlanmaktadır. Kalite hedeflerinin izlenmesi ve değerlendirilmesi Kalite Hedefleri Takip Formu aracılığı ile takip edilmekte ve hedeflere ilişkin performans verileri düzenli olarak gözden geçirilmektedir.</w:t>
            </w:r>
          </w:p>
          <w:p w:rsidR="006166C8" w:rsidRPr="00B0061F" w:rsidRDefault="006166C8" w:rsidP="00BB556A">
            <w:pPr>
              <w:jc w:val="both"/>
              <w:rPr>
                <w:rFonts w:ascii="Tahoma" w:hAnsi="Tahoma" w:cs="Tahoma"/>
                <w:color w:val="1B1C1D"/>
                <w:sz w:val="20"/>
                <w:szCs w:val="20"/>
              </w:rPr>
            </w:pPr>
          </w:p>
          <w:p w:rsidR="00BB556A" w:rsidRDefault="00BB556A" w:rsidP="00BB556A">
            <w:pPr>
              <w:jc w:val="both"/>
              <w:rPr>
                <w:rFonts w:ascii="Tahoma" w:hAnsi="Tahoma" w:cs="Tahoma"/>
                <w:color w:val="1B1C1D"/>
                <w:sz w:val="20"/>
                <w:szCs w:val="20"/>
              </w:rPr>
            </w:pPr>
            <w:r w:rsidRPr="00B0061F">
              <w:rPr>
                <w:rFonts w:ascii="Tahoma" w:hAnsi="Tahoma" w:cs="Tahoma"/>
                <w:color w:val="1B1C1D"/>
                <w:sz w:val="20"/>
                <w:szCs w:val="20"/>
              </w:rPr>
              <w:t>Kalite yönetim sistemi planlaması kuruluş stratejileri, hedefleri, pazar ve müşteri beklentileri, teknolojik gelişmeler, risk analizleri ve proses performans verileri dikkate alınarak yapılmaktadır. Ayrıca çalışanlardan gelen öneriler ve iyileştirme fırsatlarının planlama sürecinde değerlendirilmesi sağlanmaktadır.</w:t>
            </w:r>
          </w:p>
          <w:p w:rsidR="006166C8" w:rsidRPr="00B0061F" w:rsidRDefault="006166C8" w:rsidP="00BB556A">
            <w:pPr>
              <w:jc w:val="both"/>
              <w:rPr>
                <w:rFonts w:ascii="Tahoma" w:hAnsi="Tahoma" w:cs="Tahoma"/>
                <w:color w:val="1B1C1D"/>
                <w:sz w:val="20"/>
                <w:szCs w:val="20"/>
              </w:rPr>
            </w:pPr>
          </w:p>
          <w:p w:rsidR="00BB556A" w:rsidRDefault="00BB556A" w:rsidP="00BB556A">
            <w:pPr>
              <w:jc w:val="both"/>
              <w:rPr>
                <w:rFonts w:ascii="Tahoma" w:hAnsi="Tahoma" w:cs="Tahoma"/>
                <w:color w:val="1B1C1D"/>
                <w:sz w:val="20"/>
                <w:szCs w:val="20"/>
              </w:rPr>
            </w:pPr>
            <w:r w:rsidRPr="00B0061F">
              <w:rPr>
                <w:rFonts w:ascii="Tahoma" w:hAnsi="Tahoma" w:cs="Tahoma"/>
                <w:color w:val="1B1C1D"/>
                <w:sz w:val="20"/>
                <w:szCs w:val="20"/>
              </w:rPr>
              <w:t>Kalite yönetim sistemi planlaması Yönetim Temsilcisi Elife ÖZDEMİR koordinasyonunda yürütülmektedir. Planlama faaliyetlerinde Yönetimin Gözden Geçirmesi (YGG) toplantılarında değerlendirilen konular dikkate alınmakta ve kalite yönetim sisteminin geliştirilmesine yönelik faaliyetler belirlenmektedir.</w:t>
            </w:r>
          </w:p>
          <w:p w:rsidR="006166C8" w:rsidRPr="00B0061F" w:rsidRDefault="006166C8" w:rsidP="00BB556A">
            <w:pPr>
              <w:jc w:val="both"/>
              <w:rPr>
                <w:rFonts w:ascii="Tahoma" w:hAnsi="Tahoma" w:cs="Tahoma"/>
                <w:color w:val="1B1C1D"/>
                <w:sz w:val="20"/>
                <w:szCs w:val="20"/>
              </w:rPr>
            </w:pPr>
          </w:p>
          <w:p w:rsidR="00EB6893" w:rsidRPr="00B0061F" w:rsidRDefault="00BB556A" w:rsidP="00BB556A">
            <w:pPr>
              <w:jc w:val="both"/>
              <w:rPr>
                <w:rFonts w:ascii="Tahoma" w:hAnsi="Tahoma" w:cs="Tahoma"/>
                <w:color w:val="1B1C1D"/>
                <w:sz w:val="20"/>
                <w:szCs w:val="20"/>
              </w:rPr>
            </w:pPr>
            <w:r w:rsidRPr="00B0061F">
              <w:rPr>
                <w:rFonts w:ascii="Tahoma" w:hAnsi="Tahoma" w:cs="Tahoma"/>
                <w:color w:val="1B1C1D"/>
                <w:sz w:val="20"/>
                <w:szCs w:val="20"/>
              </w:rPr>
              <w:t>Kalite yönetim sisteminde yapılacak değişiklikler planlanırken ve uygulanırken kalite yönetim sisteminin bütünlüğünü korumaya yönelik gerekli kontrollerin sağlanmakta olduğu görülmüştür.</w:t>
            </w:r>
          </w:p>
        </w:tc>
        <w:tc>
          <w:tcPr>
            <w:tcW w:w="2223" w:type="dxa"/>
            <w:tcMar>
              <w:top w:w="120" w:type="dxa"/>
              <w:left w:w="180" w:type="dxa"/>
              <w:bottom w:w="120" w:type="dxa"/>
              <w:right w:w="180" w:type="dxa"/>
            </w:tcMar>
            <w:vAlign w:val="center"/>
          </w:tcPr>
          <w:p w:rsidR="00BB556A" w:rsidRPr="007D129E" w:rsidRDefault="00BB556A" w:rsidP="00B47174">
            <w:pPr>
              <w:jc w:val="center"/>
              <w:rPr>
                <w:rFonts w:ascii="Apple Color Emoji" w:hAnsi="Apple Color Emoji" w:cs="Apple Color Emoji"/>
                <w:sz w:val="20"/>
                <w:szCs w:val="20"/>
              </w:rPr>
            </w:pPr>
            <w:r w:rsidRPr="007D129E">
              <w:rPr>
                <w:rFonts w:ascii="Tahoma" w:hAnsi="Tahoma" w:cs="Tahoma"/>
                <w:sz w:val="20"/>
                <w:szCs w:val="20"/>
              </w:rPr>
              <w:t xml:space="preserve">Uygun </w:t>
            </w:r>
            <w:r w:rsidRPr="007D129E">
              <w:rPr>
                <w:rFonts w:ascii="Apple Color Emoji" w:hAnsi="Apple Color Emoji" w:cs="Apple Color Emoji"/>
                <w:sz w:val="20"/>
                <w:szCs w:val="20"/>
              </w:rPr>
              <w:t>✅</w:t>
            </w:r>
          </w:p>
          <w:p w:rsidR="00B0061F" w:rsidRPr="007D129E" w:rsidRDefault="00B0061F" w:rsidP="00B47174">
            <w:pPr>
              <w:jc w:val="center"/>
              <w:rPr>
                <w:rFonts w:ascii="Tahoma" w:hAnsi="Tahoma" w:cs="Tahoma"/>
                <w:sz w:val="20"/>
                <w:szCs w:val="20"/>
              </w:rPr>
            </w:pPr>
          </w:p>
          <w:p w:rsidR="00BB556A"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FR0202 – Kalite Hedefleri Takip Formu</w:t>
            </w:r>
          </w:p>
          <w:p w:rsidR="00BB556A"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EB6893"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lastRenderedPageBreak/>
              <w:t>5.5.</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Sorumluluk Yetki ve İletişim</w:t>
            </w:r>
          </w:p>
        </w:tc>
        <w:tc>
          <w:tcPr>
            <w:tcW w:w="9184" w:type="dxa"/>
            <w:tcMar>
              <w:top w:w="120" w:type="dxa"/>
              <w:left w:w="180" w:type="dxa"/>
              <w:bottom w:w="120" w:type="dxa"/>
              <w:right w:w="180" w:type="dxa"/>
            </w:tcMar>
            <w:vAlign w:val="center"/>
          </w:tcPr>
          <w:p w:rsidR="00BB556A" w:rsidRPr="00B0061F" w:rsidRDefault="00BB556A" w:rsidP="00BB556A">
            <w:pPr>
              <w:pStyle w:val="NormalWeb"/>
              <w:jc w:val="both"/>
              <w:rPr>
                <w:rFonts w:ascii="Tahoma" w:hAnsi="Tahoma" w:cs="Tahoma"/>
                <w:sz w:val="20"/>
                <w:szCs w:val="20"/>
              </w:rPr>
            </w:pPr>
            <w:r w:rsidRPr="00B0061F">
              <w:rPr>
                <w:rFonts w:ascii="Tahoma" w:hAnsi="Tahoma" w:cs="Tahoma"/>
                <w:sz w:val="20"/>
                <w:szCs w:val="20"/>
              </w:rPr>
              <w:t xml:space="preserve">Kuruluşta organizasyon yapısını, sorumlulukları, yetkileri ve bölümler arası ilişkileri tanımlamak amacıyla </w:t>
            </w:r>
            <w:r w:rsidRPr="00B0061F">
              <w:rPr>
                <w:rStyle w:val="Gl"/>
                <w:rFonts w:ascii="Tahoma" w:eastAsiaTheme="majorEastAsia" w:hAnsi="Tahoma" w:cs="Tahoma"/>
                <w:sz w:val="20"/>
                <w:szCs w:val="20"/>
              </w:rPr>
              <w:t xml:space="preserve">Organizasyon El Kitabı </w:t>
            </w:r>
            <w:r w:rsidRPr="00B0061F">
              <w:rPr>
                <w:rStyle w:val="Gl"/>
                <w:rFonts w:ascii="Tahoma" w:eastAsiaTheme="majorEastAsia" w:hAnsi="Tahoma" w:cs="Tahoma"/>
                <w:b w:val="0"/>
                <w:bCs w:val="0"/>
                <w:sz w:val="20"/>
                <w:szCs w:val="20"/>
              </w:rPr>
              <w:t>oluşturulmuş ve yürürlüğe alınmıştır.</w:t>
            </w:r>
            <w:r w:rsidRPr="00B0061F">
              <w:rPr>
                <w:rFonts w:ascii="Tahoma" w:hAnsi="Tahoma" w:cs="Tahoma"/>
                <w:sz w:val="20"/>
                <w:szCs w:val="20"/>
              </w:rPr>
              <w:t xml:space="preserve"> Organizasyon yapısı içerisinde yer alan pozisyonlara ait görev, yetki ve sorumluluklar dokümante edilerek kuruluş içerisinde iletilmesi sağlanmaktadır. Kaliteyi etkileyen faaliyetleri yöneten, gerçekleştiren ve doğrulayan personelin görev, sorumluluk ve karşılıklı ilişkileri Organizasyon El Kitabında tanımlanmış olup organizasyon yapısının bu doğrultuda uygulanması sağlanmaktadır.</w:t>
            </w:r>
          </w:p>
          <w:p w:rsidR="00BB556A" w:rsidRPr="00B0061F" w:rsidRDefault="00BB556A" w:rsidP="00BB556A">
            <w:pPr>
              <w:pStyle w:val="NormalWeb"/>
              <w:jc w:val="both"/>
              <w:rPr>
                <w:rFonts w:ascii="Tahoma" w:hAnsi="Tahoma" w:cs="Tahoma"/>
                <w:sz w:val="20"/>
                <w:szCs w:val="20"/>
              </w:rPr>
            </w:pPr>
            <w:r w:rsidRPr="00B0061F">
              <w:rPr>
                <w:rFonts w:ascii="Tahoma" w:hAnsi="Tahoma" w:cs="Tahoma"/>
                <w:sz w:val="20"/>
                <w:szCs w:val="20"/>
              </w:rPr>
              <w:t xml:space="preserve">Kuruluş organizasyon yapısı incelendiğinde üst yönetim pozisyonunda </w:t>
            </w:r>
            <w:r w:rsidRPr="00B0061F">
              <w:rPr>
                <w:rStyle w:val="Gl"/>
                <w:rFonts w:ascii="Tahoma" w:eastAsiaTheme="majorEastAsia" w:hAnsi="Tahoma" w:cs="Tahoma"/>
                <w:sz w:val="20"/>
                <w:szCs w:val="20"/>
              </w:rPr>
              <w:t xml:space="preserve">Genel Müdür Oktay </w:t>
            </w:r>
            <w:proofErr w:type="spellStart"/>
            <w:r w:rsidRPr="00B0061F">
              <w:rPr>
                <w:rStyle w:val="Gl"/>
                <w:rFonts w:ascii="Tahoma" w:eastAsiaTheme="majorEastAsia" w:hAnsi="Tahoma" w:cs="Tahoma"/>
                <w:sz w:val="20"/>
                <w:szCs w:val="20"/>
              </w:rPr>
              <w:t>ÖZTÜRK’ün</w:t>
            </w:r>
            <w:proofErr w:type="spellEnd"/>
            <w:r w:rsidRPr="00B0061F">
              <w:rPr>
                <w:rFonts w:ascii="Tahoma" w:hAnsi="Tahoma" w:cs="Tahoma"/>
                <w:sz w:val="20"/>
                <w:szCs w:val="20"/>
              </w:rPr>
              <w:t xml:space="preserve"> yer aldığı ve kalite yönetim sisteminin uygulanması ve sürekliliğinin sağlanmasına yönelik liderlik faaliyetlerinin yürütülmekte olduğu görülmüştür. Organizasyon yapısı kapsamında </w:t>
            </w:r>
            <w:r w:rsidRPr="00B0061F">
              <w:rPr>
                <w:rStyle w:val="Gl"/>
                <w:rFonts w:ascii="Tahoma" w:eastAsiaTheme="majorEastAsia" w:hAnsi="Tahoma" w:cs="Tahoma"/>
                <w:sz w:val="20"/>
                <w:szCs w:val="20"/>
              </w:rPr>
              <w:t xml:space="preserve">Finans ve İdari İşler Yöneticisi olarak Kadir </w:t>
            </w:r>
            <w:proofErr w:type="spellStart"/>
            <w:r w:rsidRPr="00B0061F">
              <w:rPr>
                <w:rStyle w:val="Gl"/>
                <w:rFonts w:ascii="Tahoma" w:eastAsiaTheme="majorEastAsia" w:hAnsi="Tahoma" w:cs="Tahoma"/>
                <w:sz w:val="20"/>
                <w:szCs w:val="20"/>
              </w:rPr>
              <w:t>ÖZTÜRK’ün</w:t>
            </w:r>
            <w:proofErr w:type="spellEnd"/>
            <w:r w:rsidRPr="00B0061F">
              <w:rPr>
                <w:rStyle w:val="Gl"/>
                <w:rFonts w:ascii="Tahoma" w:eastAsiaTheme="majorEastAsia" w:hAnsi="Tahoma" w:cs="Tahoma"/>
                <w:sz w:val="20"/>
                <w:szCs w:val="20"/>
              </w:rPr>
              <w:t xml:space="preserve"> görev yaptığı</w:t>
            </w:r>
            <w:r w:rsidRPr="00B0061F">
              <w:rPr>
                <w:rFonts w:ascii="Tahoma" w:hAnsi="Tahoma" w:cs="Tahoma"/>
                <w:sz w:val="20"/>
                <w:szCs w:val="20"/>
              </w:rPr>
              <w:t xml:space="preserve">, bu pozisyona </w:t>
            </w:r>
            <w:r w:rsidRPr="00B0061F">
              <w:rPr>
                <w:rStyle w:val="Gl"/>
                <w:rFonts w:ascii="Tahoma" w:eastAsiaTheme="majorEastAsia" w:hAnsi="Tahoma" w:cs="Tahoma"/>
                <w:sz w:val="20"/>
                <w:szCs w:val="20"/>
              </w:rPr>
              <w:t>Satınalma, İnsan Kaynakları ve Eğitim, Finans ve Muhasebe departmanlarının bağlı olarak faaliyetlerini yürütmekte olduğu</w:t>
            </w:r>
            <w:r w:rsidRPr="00B0061F">
              <w:rPr>
                <w:rFonts w:ascii="Tahoma" w:hAnsi="Tahoma" w:cs="Tahoma"/>
                <w:sz w:val="20"/>
                <w:szCs w:val="20"/>
              </w:rPr>
              <w:t xml:space="preserve"> görülmüştür.</w:t>
            </w:r>
          </w:p>
          <w:p w:rsidR="00B0061F" w:rsidRPr="00B0061F" w:rsidRDefault="00BB556A" w:rsidP="00BB556A">
            <w:pPr>
              <w:pStyle w:val="NormalWeb"/>
              <w:jc w:val="both"/>
              <w:rPr>
                <w:rFonts w:ascii="Tahoma" w:hAnsi="Tahoma" w:cs="Tahoma"/>
                <w:sz w:val="20"/>
                <w:szCs w:val="20"/>
              </w:rPr>
            </w:pPr>
            <w:r w:rsidRPr="00B0061F">
              <w:rPr>
                <w:rFonts w:ascii="Tahoma" w:hAnsi="Tahoma" w:cs="Tahoma"/>
                <w:sz w:val="20"/>
                <w:szCs w:val="20"/>
              </w:rPr>
              <w:t xml:space="preserve">Teknik faaliyetlerin yönetimine yönelik olarak </w:t>
            </w:r>
            <w:r w:rsidRPr="00B0061F">
              <w:rPr>
                <w:rStyle w:val="Gl"/>
                <w:rFonts w:ascii="Tahoma" w:eastAsiaTheme="majorEastAsia" w:hAnsi="Tahoma" w:cs="Tahoma"/>
                <w:sz w:val="20"/>
                <w:szCs w:val="20"/>
              </w:rPr>
              <w:t xml:space="preserve">Teknik İşler Yöneticisi Alp </w:t>
            </w:r>
            <w:proofErr w:type="spellStart"/>
            <w:r w:rsidRPr="00B0061F">
              <w:rPr>
                <w:rStyle w:val="Gl"/>
                <w:rFonts w:ascii="Tahoma" w:eastAsiaTheme="majorEastAsia" w:hAnsi="Tahoma" w:cs="Tahoma"/>
                <w:sz w:val="20"/>
                <w:szCs w:val="20"/>
              </w:rPr>
              <w:t>SOĞANCI’nın</w:t>
            </w:r>
            <w:proofErr w:type="spellEnd"/>
            <w:r w:rsidRPr="00B0061F">
              <w:rPr>
                <w:rStyle w:val="Gl"/>
                <w:rFonts w:ascii="Tahoma" w:eastAsiaTheme="majorEastAsia" w:hAnsi="Tahoma" w:cs="Tahoma"/>
                <w:sz w:val="20"/>
                <w:szCs w:val="20"/>
              </w:rPr>
              <w:t xml:space="preserve"> görev yaptığı</w:t>
            </w:r>
            <w:r w:rsidRPr="00B0061F">
              <w:rPr>
                <w:rFonts w:ascii="Tahoma" w:hAnsi="Tahoma" w:cs="Tahoma"/>
                <w:sz w:val="20"/>
                <w:szCs w:val="20"/>
              </w:rPr>
              <w:t xml:space="preserve">, bu pozisyona </w:t>
            </w:r>
            <w:r w:rsidRPr="00B0061F">
              <w:rPr>
                <w:rStyle w:val="Gl"/>
                <w:rFonts w:ascii="Tahoma" w:eastAsiaTheme="majorEastAsia" w:hAnsi="Tahoma" w:cs="Tahoma"/>
                <w:sz w:val="20"/>
                <w:szCs w:val="20"/>
              </w:rPr>
              <w:t>Satış ve Pazarlama, Üretim ve Kalite Kontrol birimlerinin bağlı olarak faaliyetlerini yürüttüğü</w:t>
            </w:r>
            <w:r w:rsidRPr="00B0061F">
              <w:rPr>
                <w:rFonts w:ascii="Tahoma" w:hAnsi="Tahoma" w:cs="Tahoma"/>
                <w:sz w:val="20"/>
                <w:szCs w:val="20"/>
              </w:rPr>
              <w:t xml:space="preserve"> organizasyon yapısı içerisinde tanımlanmıştır. Söz konusu görev, yetki ve sorumlulukların Organizasyon El Kitabı içerisinde dokümante edilerek kuruluş içerisinde iletilmesi sağlanmaktadır.</w:t>
            </w:r>
          </w:p>
          <w:p w:rsidR="00BB556A" w:rsidRPr="00B0061F" w:rsidRDefault="00BB556A" w:rsidP="00BB556A">
            <w:pPr>
              <w:pStyle w:val="NormalWeb"/>
              <w:jc w:val="both"/>
              <w:rPr>
                <w:rFonts w:ascii="Tahoma" w:hAnsi="Tahoma" w:cs="Tahoma"/>
                <w:sz w:val="20"/>
                <w:szCs w:val="20"/>
              </w:rPr>
            </w:pPr>
            <w:r w:rsidRPr="00B0061F">
              <w:rPr>
                <w:rFonts w:ascii="Tahoma" w:hAnsi="Tahoma" w:cs="Tahoma"/>
                <w:sz w:val="20"/>
                <w:szCs w:val="20"/>
              </w:rPr>
              <w:t xml:space="preserve">Kuruluşta kalite yönetim sisteminin ISO 13485 standardı gerekliliklerine uygun şekilde kurulması, uygulanması ve sürekliliğinin sağlanması amacıyla </w:t>
            </w:r>
            <w:r w:rsidRPr="00B0061F">
              <w:rPr>
                <w:rStyle w:val="Gl"/>
                <w:rFonts w:ascii="Tahoma" w:eastAsiaTheme="majorEastAsia" w:hAnsi="Tahoma" w:cs="Tahoma"/>
                <w:sz w:val="20"/>
                <w:szCs w:val="20"/>
              </w:rPr>
              <w:t xml:space="preserve">Yönetim Temsilcisi </w:t>
            </w:r>
            <w:r w:rsidR="00B0061F">
              <w:rPr>
                <w:rStyle w:val="Gl"/>
                <w:rFonts w:ascii="Tahoma" w:eastAsiaTheme="majorEastAsia" w:hAnsi="Tahoma" w:cs="Tahoma"/>
                <w:sz w:val="20"/>
                <w:szCs w:val="20"/>
              </w:rPr>
              <w:t xml:space="preserve">ve Regülasyon Takip Sorumlusu </w:t>
            </w:r>
            <w:r w:rsidRPr="00B0061F">
              <w:rPr>
                <w:rStyle w:val="Gl"/>
                <w:rFonts w:ascii="Tahoma" w:eastAsiaTheme="majorEastAsia" w:hAnsi="Tahoma" w:cs="Tahoma"/>
                <w:sz w:val="20"/>
                <w:szCs w:val="20"/>
              </w:rPr>
              <w:t xml:space="preserve">olarak Elife ÖZDEMİR </w:t>
            </w:r>
            <w:r w:rsidRPr="00B0061F">
              <w:rPr>
                <w:rStyle w:val="Gl"/>
                <w:rFonts w:ascii="Tahoma" w:eastAsiaTheme="majorEastAsia" w:hAnsi="Tahoma" w:cs="Tahoma"/>
                <w:b w:val="0"/>
                <w:bCs w:val="0"/>
                <w:sz w:val="20"/>
                <w:szCs w:val="20"/>
              </w:rPr>
              <w:t>atanmıştır.</w:t>
            </w:r>
            <w:r w:rsidRPr="00B0061F">
              <w:rPr>
                <w:rFonts w:ascii="Tahoma" w:hAnsi="Tahoma" w:cs="Tahoma"/>
                <w:sz w:val="20"/>
                <w:szCs w:val="20"/>
              </w:rPr>
              <w:t xml:space="preserve"> Yönetim temsilcisinin kalite yönetim sisteminin kurulması, uygulanması, sürdürülmesi ve iyileştirilmesine yönelik faaliyetleri koordine etmek, kalite </w:t>
            </w:r>
            <w:r w:rsidRPr="00B0061F">
              <w:rPr>
                <w:rFonts w:ascii="Tahoma" w:hAnsi="Tahoma" w:cs="Tahoma"/>
                <w:sz w:val="20"/>
                <w:szCs w:val="20"/>
              </w:rPr>
              <w:lastRenderedPageBreak/>
              <w:t>yönetim sistemi performansını izlemek ve üst yönetime raporlamak gibi görev ve yetkilerinin Organizasyon El Kitabında tanımlandığı görülmüştür.</w:t>
            </w:r>
          </w:p>
          <w:p w:rsidR="00EB6893" w:rsidRPr="00B0061F" w:rsidRDefault="00BB556A" w:rsidP="00BB556A">
            <w:pPr>
              <w:pStyle w:val="NormalWeb"/>
              <w:jc w:val="both"/>
              <w:rPr>
                <w:rFonts w:ascii="Tahoma" w:hAnsi="Tahoma" w:cs="Tahoma"/>
                <w:sz w:val="20"/>
                <w:szCs w:val="20"/>
              </w:rPr>
            </w:pPr>
            <w:r w:rsidRPr="00B0061F">
              <w:rPr>
                <w:rFonts w:ascii="Tahoma" w:hAnsi="Tahoma" w:cs="Tahoma"/>
                <w:sz w:val="20"/>
                <w:szCs w:val="20"/>
              </w:rPr>
              <w:t xml:space="preserve">Kuruluş içerisinde kalite yönetim sisteminin etkin şekilde işletilmesini sağlamak amacıyla iç iletişim faaliyetleri yürütülmektedir. Bu kapsamda organizasyon içerisinde iletişim kanalları belirlenmiş olup kurum içi bilgilendirme ve koordinasyon faaliyetlerinin </w:t>
            </w:r>
            <w:r w:rsidRPr="00B0061F">
              <w:rPr>
                <w:rStyle w:val="Gl"/>
                <w:rFonts w:ascii="Tahoma" w:eastAsiaTheme="majorEastAsia" w:hAnsi="Tahoma" w:cs="Tahoma"/>
                <w:sz w:val="20"/>
                <w:szCs w:val="20"/>
              </w:rPr>
              <w:t xml:space="preserve">İletişim Prosedürü </w:t>
            </w:r>
            <w:r w:rsidRPr="00B0061F">
              <w:rPr>
                <w:rStyle w:val="Gl"/>
                <w:rFonts w:ascii="Tahoma" w:eastAsiaTheme="majorEastAsia" w:hAnsi="Tahoma" w:cs="Tahoma"/>
                <w:b w:val="0"/>
                <w:bCs w:val="0"/>
                <w:sz w:val="20"/>
                <w:szCs w:val="20"/>
              </w:rPr>
              <w:t>kapsamında yürütülmesi sağlanmaktadır.</w:t>
            </w:r>
          </w:p>
        </w:tc>
        <w:tc>
          <w:tcPr>
            <w:tcW w:w="2223" w:type="dxa"/>
            <w:tcMar>
              <w:top w:w="120" w:type="dxa"/>
              <w:left w:w="180" w:type="dxa"/>
              <w:bottom w:w="120" w:type="dxa"/>
              <w:right w:w="180" w:type="dxa"/>
            </w:tcMar>
            <w:vAlign w:val="center"/>
          </w:tcPr>
          <w:p w:rsidR="00BB556A" w:rsidRPr="007D129E" w:rsidRDefault="00BB556A"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BB556A" w:rsidRPr="007D129E" w:rsidRDefault="00BB556A" w:rsidP="00B47174">
            <w:pPr>
              <w:jc w:val="center"/>
              <w:rPr>
                <w:rFonts w:ascii="Tahoma" w:hAnsi="Tahoma" w:cs="Tahoma"/>
                <w:color w:val="1B1C1D"/>
                <w:sz w:val="20"/>
                <w:szCs w:val="20"/>
              </w:rPr>
            </w:pPr>
          </w:p>
          <w:p w:rsidR="00BB556A"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OEK01 – Organizasyon El Kitabı</w:t>
            </w:r>
          </w:p>
          <w:p w:rsidR="00BB556A"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Revizyon No: R00</w:t>
            </w:r>
          </w:p>
          <w:p w:rsidR="00EB6893"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5.6.</w:t>
            </w:r>
          </w:p>
        </w:tc>
        <w:tc>
          <w:tcPr>
            <w:tcW w:w="1957" w:type="dxa"/>
            <w:tcMar>
              <w:top w:w="120" w:type="dxa"/>
              <w:left w:w="180" w:type="dxa"/>
              <w:bottom w:w="120" w:type="dxa"/>
              <w:right w:w="180" w:type="dxa"/>
            </w:tcMar>
          </w:tcPr>
          <w:p w:rsidR="00EB6893" w:rsidRPr="00B0061F" w:rsidRDefault="00EB6893" w:rsidP="00EB6893">
            <w:pPr>
              <w:jc w:val="both"/>
              <w:rPr>
                <w:rFonts w:ascii="Tahoma" w:hAnsi="Tahoma" w:cs="Tahoma"/>
                <w:b/>
                <w:bCs/>
                <w:sz w:val="16"/>
                <w:szCs w:val="16"/>
              </w:rPr>
            </w:pPr>
            <w:r w:rsidRPr="00B0061F">
              <w:rPr>
                <w:rFonts w:ascii="Tahoma" w:hAnsi="Tahoma" w:cs="Tahoma"/>
                <w:b/>
                <w:bCs/>
                <w:sz w:val="16"/>
                <w:szCs w:val="16"/>
              </w:rPr>
              <w:t>Yönetimin Gözden Geçirmesi</w:t>
            </w:r>
          </w:p>
        </w:tc>
        <w:tc>
          <w:tcPr>
            <w:tcW w:w="9184" w:type="dxa"/>
            <w:tcMar>
              <w:top w:w="120" w:type="dxa"/>
              <w:left w:w="180" w:type="dxa"/>
              <w:bottom w:w="120" w:type="dxa"/>
              <w:right w:w="180" w:type="dxa"/>
            </w:tcMar>
            <w:vAlign w:val="center"/>
          </w:tcPr>
          <w:p w:rsidR="004B421B" w:rsidRPr="00B0061F" w:rsidRDefault="004B421B" w:rsidP="004B421B">
            <w:pPr>
              <w:pStyle w:val="NormalWeb"/>
              <w:jc w:val="both"/>
              <w:rPr>
                <w:rFonts w:ascii="Tahoma" w:hAnsi="Tahoma" w:cs="Tahoma"/>
                <w:b/>
                <w:bCs/>
                <w:sz w:val="20"/>
                <w:szCs w:val="20"/>
              </w:rPr>
            </w:pPr>
            <w:r w:rsidRPr="00B0061F">
              <w:rPr>
                <w:rFonts w:ascii="Tahoma" w:hAnsi="Tahoma" w:cs="Tahoma"/>
                <w:sz w:val="20"/>
                <w:szCs w:val="20"/>
              </w:rPr>
              <w:t xml:space="preserve">Kuruluşta kalite yönetim sisteminin uygunluğunu, yeterliliğini ve etkinliğini değerlendirmek amacıyla </w:t>
            </w:r>
            <w:r w:rsidRPr="00B0061F">
              <w:rPr>
                <w:rStyle w:val="Gl"/>
                <w:rFonts w:ascii="Tahoma" w:eastAsiaTheme="majorEastAsia" w:hAnsi="Tahoma" w:cs="Tahoma"/>
                <w:sz w:val="20"/>
                <w:szCs w:val="20"/>
              </w:rPr>
              <w:t>Yönetimin Gözden Geçirmesi (YGG) toplantılarının yılda en az bir kez yapılması sağlanmaktadır.</w:t>
            </w:r>
            <w:r w:rsidRPr="00B0061F">
              <w:rPr>
                <w:rFonts w:ascii="Tahoma" w:hAnsi="Tahoma" w:cs="Tahoma"/>
                <w:sz w:val="20"/>
                <w:szCs w:val="20"/>
              </w:rPr>
              <w:t xml:space="preserve"> Yönetimin Gözden Geçirmesi faaliyetleri </w:t>
            </w:r>
            <w:r w:rsidRPr="00B0061F">
              <w:rPr>
                <w:rStyle w:val="Gl"/>
                <w:rFonts w:ascii="Tahoma" w:eastAsiaTheme="majorEastAsia" w:hAnsi="Tahoma" w:cs="Tahoma"/>
                <w:sz w:val="20"/>
                <w:szCs w:val="20"/>
              </w:rPr>
              <w:t>PR02 Yönetimin Sorumluluğu Prosedürü</w:t>
            </w:r>
            <w:r w:rsidRPr="00B0061F">
              <w:rPr>
                <w:rFonts w:ascii="Tahoma" w:hAnsi="Tahoma" w:cs="Tahoma"/>
                <w:sz w:val="20"/>
                <w:szCs w:val="20"/>
              </w:rPr>
              <w:t xml:space="preserve"> kapsamında tanımlanmış olup toplantıların planlanması ve koordinasyonu </w:t>
            </w:r>
            <w:r w:rsidRPr="00B0061F">
              <w:rPr>
                <w:rStyle w:val="Gl"/>
                <w:rFonts w:ascii="Tahoma" w:eastAsiaTheme="majorEastAsia" w:hAnsi="Tahoma" w:cs="Tahoma"/>
                <w:sz w:val="20"/>
                <w:szCs w:val="20"/>
              </w:rPr>
              <w:t>Yönetim Temsilcisi Elife ÖZDEMİR tarafından yürütülmektedir.</w:t>
            </w:r>
            <w:r w:rsidRPr="00B0061F">
              <w:rPr>
                <w:rFonts w:ascii="Tahoma" w:hAnsi="Tahoma" w:cs="Tahoma"/>
                <w:sz w:val="20"/>
                <w:szCs w:val="20"/>
              </w:rPr>
              <w:t xml:space="preserve"> Toplantı öncesinde katılımcılara toplantı tarihinin duyurulması amacıyla </w:t>
            </w:r>
            <w:r w:rsidRPr="00B0061F">
              <w:rPr>
                <w:rStyle w:val="Gl"/>
                <w:rFonts w:ascii="Tahoma" w:eastAsiaTheme="majorEastAsia" w:hAnsi="Tahoma" w:cs="Tahoma"/>
                <w:sz w:val="20"/>
                <w:szCs w:val="20"/>
              </w:rPr>
              <w:t>FR0203 Toplantı Duyuru Formu kullanılmakta</w:t>
            </w:r>
            <w:r w:rsidRPr="00B0061F">
              <w:rPr>
                <w:rFonts w:ascii="Tahoma" w:hAnsi="Tahoma" w:cs="Tahoma"/>
                <w:sz w:val="20"/>
                <w:szCs w:val="20"/>
              </w:rPr>
              <w:t xml:space="preserve">, toplantı çıktıları ise </w:t>
            </w:r>
            <w:r w:rsidRPr="00B0061F">
              <w:rPr>
                <w:rStyle w:val="Gl"/>
                <w:rFonts w:ascii="Tahoma" w:eastAsiaTheme="majorEastAsia" w:hAnsi="Tahoma" w:cs="Tahoma"/>
                <w:sz w:val="20"/>
                <w:szCs w:val="20"/>
              </w:rPr>
              <w:t xml:space="preserve">FR0204 Toplantı Raporu Formu </w:t>
            </w:r>
            <w:r w:rsidRPr="00B0061F">
              <w:rPr>
                <w:rStyle w:val="Gl"/>
                <w:rFonts w:ascii="Tahoma" w:eastAsiaTheme="majorEastAsia" w:hAnsi="Tahoma" w:cs="Tahoma"/>
                <w:b w:val="0"/>
                <w:bCs w:val="0"/>
                <w:sz w:val="20"/>
                <w:szCs w:val="20"/>
              </w:rPr>
              <w:t>ile kayıt altına alınmaktadır.</w:t>
            </w:r>
          </w:p>
          <w:p w:rsidR="004B421B" w:rsidRPr="00B0061F" w:rsidRDefault="004B421B" w:rsidP="004B421B">
            <w:pPr>
              <w:pStyle w:val="NormalWeb"/>
              <w:jc w:val="both"/>
              <w:rPr>
                <w:rFonts w:ascii="Tahoma" w:hAnsi="Tahoma" w:cs="Tahoma"/>
                <w:sz w:val="20"/>
                <w:szCs w:val="20"/>
              </w:rPr>
            </w:pPr>
            <w:r w:rsidRPr="00B0061F">
              <w:rPr>
                <w:rFonts w:ascii="Tahoma" w:hAnsi="Tahoma" w:cs="Tahoma"/>
                <w:sz w:val="20"/>
                <w:szCs w:val="20"/>
              </w:rPr>
              <w:t xml:space="preserve">Bu kapsamda kuruluşta </w:t>
            </w:r>
            <w:r w:rsidRPr="00B0061F">
              <w:rPr>
                <w:rStyle w:val="Gl"/>
                <w:rFonts w:ascii="Tahoma" w:eastAsiaTheme="majorEastAsia" w:hAnsi="Tahoma" w:cs="Tahoma"/>
                <w:sz w:val="20"/>
                <w:szCs w:val="20"/>
              </w:rPr>
              <w:t>10.01.202</w:t>
            </w:r>
            <w:r w:rsidR="00C8239B">
              <w:rPr>
                <w:rStyle w:val="Gl"/>
                <w:rFonts w:ascii="Tahoma" w:eastAsiaTheme="majorEastAsia" w:hAnsi="Tahoma" w:cs="Tahoma"/>
                <w:sz w:val="20"/>
                <w:szCs w:val="20"/>
              </w:rPr>
              <w:t>5</w:t>
            </w:r>
            <w:r w:rsidRPr="00B0061F">
              <w:rPr>
                <w:rStyle w:val="Gl"/>
                <w:rFonts w:ascii="Tahoma" w:eastAsiaTheme="majorEastAsia" w:hAnsi="Tahoma" w:cs="Tahoma"/>
                <w:sz w:val="20"/>
                <w:szCs w:val="20"/>
              </w:rPr>
              <w:t xml:space="preserve"> tarihinde Yönetimin Gözden Geçirmesi toplantısı yapılmıştır.</w:t>
            </w:r>
            <w:r w:rsidRPr="00B0061F">
              <w:rPr>
                <w:rFonts w:ascii="Tahoma" w:hAnsi="Tahoma" w:cs="Tahoma"/>
                <w:sz w:val="20"/>
                <w:szCs w:val="20"/>
              </w:rPr>
              <w:t xml:space="preserve"> Toplantıya </w:t>
            </w:r>
            <w:r w:rsidRPr="00B0061F">
              <w:rPr>
                <w:rStyle w:val="Gl"/>
                <w:rFonts w:ascii="Tahoma" w:eastAsiaTheme="majorEastAsia" w:hAnsi="Tahoma" w:cs="Tahoma"/>
                <w:sz w:val="20"/>
                <w:szCs w:val="20"/>
              </w:rPr>
              <w:t>Genel Müdür Oktay ÖZTÜRK, Yönetim Temsilcisi Elife ÖZDEMİR, Finans ve İdari İşler Yöneticisi Kadir ÖZTÜRK ve Teknik İşler Yöneticisi Alp SOĞANCI</w:t>
            </w:r>
            <w:r w:rsidRPr="00B0061F">
              <w:rPr>
                <w:rFonts w:ascii="Tahoma" w:hAnsi="Tahoma" w:cs="Tahoma"/>
                <w:sz w:val="20"/>
                <w:szCs w:val="20"/>
              </w:rPr>
              <w:t xml:space="preserve"> katılım sağlamıştır.</w:t>
            </w:r>
          </w:p>
          <w:p w:rsidR="004B421B" w:rsidRPr="00B0061F" w:rsidRDefault="004B421B" w:rsidP="004B421B">
            <w:pPr>
              <w:pStyle w:val="NormalWeb"/>
              <w:jc w:val="both"/>
              <w:rPr>
                <w:rFonts w:ascii="Tahoma" w:hAnsi="Tahoma" w:cs="Tahoma"/>
                <w:sz w:val="20"/>
                <w:szCs w:val="20"/>
              </w:rPr>
            </w:pPr>
            <w:r w:rsidRPr="00B0061F">
              <w:rPr>
                <w:rFonts w:ascii="Tahoma" w:hAnsi="Tahoma" w:cs="Tahoma"/>
                <w:sz w:val="20"/>
                <w:szCs w:val="20"/>
              </w:rPr>
              <w:t xml:space="preserve">Toplantı kapsamında kalite yönetim sisteminin performansını değerlendirmek amacıyla çeşitli girdiler ele alınmaktadır. Bir önceki yönetimin gözden geçirmesi toplantısında alınan kararların gerçekleşme durumunun değerlendirilmesi yapılmaktadır. Kuruluş bünyesinde belirlenen kalite hedefleri ve bu </w:t>
            </w:r>
            <w:r w:rsidRPr="00B0061F">
              <w:rPr>
                <w:rFonts w:ascii="Tahoma" w:hAnsi="Tahoma" w:cs="Tahoma"/>
                <w:sz w:val="20"/>
                <w:szCs w:val="20"/>
              </w:rPr>
              <w:lastRenderedPageBreak/>
              <w:t xml:space="preserve">hedeflerin gerçekleşme durumları gözden geçirilmekte olup değerlendirmeler </w:t>
            </w:r>
            <w:r w:rsidRPr="00B0061F">
              <w:rPr>
                <w:rStyle w:val="Gl"/>
                <w:rFonts w:ascii="Tahoma" w:eastAsiaTheme="majorEastAsia" w:hAnsi="Tahoma" w:cs="Tahoma"/>
                <w:sz w:val="20"/>
                <w:szCs w:val="20"/>
              </w:rPr>
              <w:t>FR0202 Kalite Hedefleri Takip Formu üzerinden yapılmaktadır.</w:t>
            </w:r>
          </w:p>
          <w:p w:rsidR="004B421B" w:rsidRPr="00B0061F" w:rsidRDefault="004B421B" w:rsidP="004B421B">
            <w:pPr>
              <w:pStyle w:val="NormalWeb"/>
              <w:jc w:val="both"/>
              <w:rPr>
                <w:rFonts w:ascii="Tahoma" w:hAnsi="Tahoma" w:cs="Tahoma"/>
                <w:sz w:val="20"/>
                <w:szCs w:val="20"/>
              </w:rPr>
            </w:pPr>
            <w:r w:rsidRPr="00B0061F">
              <w:rPr>
                <w:rFonts w:ascii="Tahoma" w:hAnsi="Tahoma" w:cs="Tahoma"/>
                <w:sz w:val="20"/>
                <w:szCs w:val="20"/>
              </w:rPr>
              <w:t>Toplantılarda yürürlükteki yasal mevzuat ve düzenleyici şartlardaki değişiklikler değerlendirilmekte, kalite yönetim sistemi dokümantasyonunun uygunluğu gözden geçirilmektedir. Ayrıca iç ve dış denetim sonuçları, proseslerin izlenmesi ve ölçülmesi ile ürün izleme ve ölçme sonuçlarına ilişkin verilerin değerlendirilmesi yapılmaktadır.</w:t>
            </w:r>
          </w:p>
          <w:p w:rsidR="004B421B" w:rsidRPr="00B0061F" w:rsidRDefault="004B421B" w:rsidP="004B421B">
            <w:pPr>
              <w:pStyle w:val="NormalWeb"/>
              <w:jc w:val="both"/>
              <w:rPr>
                <w:rFonts w:ascii="Tahoma" w:hAnsi="Tahoma" w:cs="Tahoma"/>
                <w:sz w:val="20"/>
                <w:szCs w:val="20"/>
              </w:rPr>
            </w:pPr>
            <w:r w:rsidRPr="00B0061F">
              <w:rPr>
                <w:rFonts w:ascii="Tahoma" w:hAnsi="Tahoma" w:cs="Tahoma"/>
                <w:sz w:val="20"/>
                <w:szCs w:val="20"/>
              </w:rPr>
              <w:t xml:space="preserve">Müşteri geri bildirimleri, müşteri şikayetleri ve müşteri memnuniyetine ilişkin veriler toplantı kapsamında ele alınmakta, elde edilen sonuçlar kalite yönetim sisteminin iyileştirilmesine yönelik değerlendirmelerde kullanılmaktadır. Kuruluş içerisinde yürütülen </w:t>
            </w:r>
            <w:r w:rsidRPr="00B0061F">
              <w:rPr>
                <w:rStyle w:val="Gl"/>
                <w:rFonts w:ascii="Tahoma" w:eastAsiaTheme="majorEastAsia" w:hAnsi="Tahoma" w:cs="Tahoma"/>
                <w:sz w:val="20"/>
                <w:szCs w:val="20"/>
              </w:rPr>
              <w:t>düzeltici faaliyetler, önleyici faaliyetler ve tespit edilen uygunsuzluklar</w:t>
            </w:r>
            <w:r w:rsidRPr="00B0061F">
              <w:rPr>
                <w:rFonts w:ascii="Tahoma" w:hAnsi="Tahoma" w:cs="Tahoma"/>
                <w:sz w:val="20"/>
                <w:szCs w:val="20"/>
              </w:rPr>
              <w:t xml:space="preserve"> değerlendirilmekte ve sistemin iyileştirilmesine yönelik kararlar alınmaktadır.</w:t>
            </w:r>
          </w:p>
          <w:p w:rsidR="004B421B" w:rsidRPr="00B0061F" w:rsidRDefault="004B421B" w:rsidP="004B421B">
            <w:pPr>
              <w:pStyle w:val="NormalWeb"/>
              <w:jc w:val="both"/>
              <w:rPr>
                <w:rFonts w:ascii="Tahoma" w:hAnsi="Tahoma" w:cs="Tahoma"/>
                <w:sz w:val="20"/>
                <w:szCs w:val="20"/>
              </w:rPr>
            </w:pPr>
            <w:r w:rsidRPr="00B0061F">
              <w:rPr>
                <w:rFonts w:ascii="Tahoma" w:hAnsi="Tahoma" w:cs="Tahoma"/>
                <w:sz w:val="20"/>
                <w:szCs w:val="20"/>
              </w:rPr>
              <w:t>Toplantılarda ayrıca kalite yönetim sistemini etkileyebilecek organizasyonel değişiklikler, standart ve regülasyon değişiklikleri ile iyileştirme fırsatları değerlendirilmekte ve gerekli aksiyonların belirlenmesi sağlanmaktadır. Yönetimin Gözden Geçirmesi toplantısı sonucunda kalite yönetim sisteminin ve süreçlerinin iyileştirilmesi, ürün ve hizmetlerin geliştirilmesi, yeni veya revize edilmiş yasal gerekliliklere uyum sağlanmasına yönelik yapılacak faaliyetler ile gerekli kaynak ihtiyaçları belirlenmektedir.</w:t>
            </w:r>
          </w:p>
          <w:p w:rsidR="00FA56A9" w:rsidRPr="00B0061F" w:rsidRDefault="004B421B" w:rsidP="004B421B">
            <w:pPr>
              <w:pStyle w:val="NormalWeb"/>
              <w:jc w:val="both"/>
              <w:rPr>
                <w:rFonts w:ascii="Tahoma" w:hAnsi="Tahoma" w:cs="Tahoma"/>
                <w:sz w:val="20"/>
                <w:szCs w:val="20"/>
              </w:rPr>
            </w:pPr>
            <w:r w:rsidRPr="00B0061F">
              <w:rPr>
                <w:rFonts w:ascii="Tahoma" w:hAnsi="Tahoma" w:cs="Tahoma"/>
                <w:sz w:val="20"/>
                <w:szCs w:val="20"/>
              </w:rPr>
              <w:t xml:space="preserve">Toplantı sonunda kalite yönetim sisteminin genel etkinliğine ilişkin değerlendirme </w:t>
            </w:r>
            <w:r w:rsidRPr="00B0061F">
              <w:rPr>
                <w:rStyle w:val="Gl"/>
                <w:rFonts w:ascii="Tahoma" w:eastAsiaTheme="majorEastAsia" w:hAnsi="Tahoma" w:cs="Tahoma"/>
                <w:sz w:val="20"/>
                <w:szCs w:val="20"/>
              </w:rPr>
              <w:t>Genel Müdür Oktay ÖZTÜRK tarafından yapılmakta</w:t>
            </w:r>
            <w:r w:rsidRPr="00B0061F">
              <w:rPr>
                <w:rFonts w:ascii="Tahoma" w:hAnsi="Tahoma" w:cs="Tahoma"/>
                <w:sz w:val="20"/>
                <w:szCs w:val="20"/>
              </w:rPr>
              <w:t xml:space="preserve"> ve alınan kararlar doğrultusunda gerekli faaliyetlerin başlatılması sağlanmaktadır. Ayrıca gerekli görülmesi durumunda (standart değişiklikleri, risk </w:t>
            </w:r>
            <w:r w:rsidRPr="00B0061F">
              <w:rPr>
                <w:rFonts w:ascii="Tahoma" w:hAnsi="Tahoma" w:cs="Tahoma"/>
                <w:sz w:val="20"/>
                <w:szCs w:val="20"/>
              </w:rPr>
              <w:lastRenderedPageBreak/>
              <w:t>durumları, iç tetkik sonuçları veya kritik kalite olayları gibi durumlarda) ilave Yönetimin Gözden Geçirmesi toplantılarının yapılması sağlanmaktadır.</w:t>
            </w:r>
          </w:p>
        </w:tc>
        <w:tc>
          <w:tcPr>
            <w:tcW w:w="2223" w:type="dxa"/>
            <w:tcMar>
              <w:top w:w="120" w:type="dxa"/>
              <w:left w:w="180" w:type="dxa"/>
              <w:bottom w:w="120" w:type="dxa"/>
              <w:right w:w="180" w:type="dxa"/>
            </w:tcMar>
            <w:vAlign w:val="center"/>
          </w:tcPr>
          <w:p w:rsidR="00BB556A" w:rsidRPr="007D129E" w:rsidRDefault="00BB556A"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BB556A"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PR02–00/14.11.2025 Yönetimin Sorumluluğu Prosedürü</w:t>
            </w:r>
          </w:p>
          <w:p w:rsidR="00BB556A" w:rsidRPr="007D129E" w:rsidRDefault="00BB556A" w:rsidP="00B47174">
            <w:pPr>
              <w:jc w:val="center"/>
              <w:rPr>
                <w:rFonts w:ascii="Tahoma" w:hAnsi="Tahoma" w:cs="Tahoma"/>
                <w:color w:val="1B1C1D"/>
                <w:sz w:val="20"/>
                <w:szCs w:val="20"/>
              </w:rPr>
            </w:pPr>
          </w:p>
          <w:p w:rsidR="00BB556A"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FR0203 – Toplantı Duyuru Formu</w:t>
            </w:r>
          </w:p>
          <w:p w:rsidR="00BB556A" w:rsidRPr="007D129E" w:rsidRDefault="00BB556A" w:rsidP="00B47174">
            <w:pPr>
              <w:jc w:val="center"/>
              <w:rPr>
                <w:rFonts w:ascii="Tahoma" w:hAnsi="Tahoma" w:cs="Tahoma"/>
                <w:color w:val="1B1C1D"/>
                <w:sz w:val="20"/>
                <w:szCs w:val="20"/>
              </w:rPr>
            </w:pPr>
          </w:p>
          <w:p w:rsidR="00EB6893" w:rsidRPr="007D129E" w:rsidRDefault="00BB556A" w:rsidP="00B47174">
            <w:pPr>
              <w:jc w:val="center"/>
              <w:rPr>
                <w:rFonts w:ascii="Tahoma" w:hAnsi="Tahoma" w:cs="Tahoma"/>
                <w:color w:val="1B1C1D"/>
                <w:sz w:val="20"/>
                <w:szCs w:val="20"/>
              </w:rPr>
            </w:pPr>
            <w:r w:rsidRPr="007D129E">
              <w:rPr>
                <w:rFonts w:ascii="Tahoma" w:hAnsi="Tahoma" w:cs="Tahoma"/>
                <w:color w:val="1B1C1D"/>
                <w:sz w:val="20"/>
                <w:szCs w:val="20"/>
              </w:rPr>
              <w:t>FR0204 – Toplantı Raporu Formu</w:t>
            </w:r>
          </w:p>
        </w:tc>
      </w:tr>
      <w:tr w:rsidR="00EB6893" w:rsidRPr="00B0061F" w:rsidTr="00513835">
        <w:trPr>
          <w:tblCellSpacing w:w="15" w:type="dxa"/>
        </w:trPr>
        <w:tc>
          <w:tcPr>
            <w:tcW w:w="14394" w:type="dxa"/>
            <w:gridSpan w:val="4"/>
            <w:shd w:val="clear" w:color="auto" w:fill="E2EFD9" w:themeFill="accent6" w:themeFillTint="33"/>
            <w:tcMar>
              <w:top w:w="120" w:type="dxa"/>
              <w:left w:w="180" w:type="dxa"/>
              <w:bottom w:w="120" w:type="dxa"/>
              <w:right w:w="180" w:type="dxa"/>
            </w:tcMar>
          </w:tcPr>
          <w:p w:rsidR="00EB6893" w:rsidRPr="007D129E" w:rsidRDefault="00EB6893" w:rsidP="00B47174">
            <w:pPr>
              <w:jc w:val="center"/>
              <w:rPr>
                <w:rFonts w:ascii="Tahoma" w:hAnsi="Tahoma" w:cs="Tahoma"/>
                <w:color w:val="000000" w:themeColor="text1"/>
                <w:sz w:val="20"/>
                <w:szCs w:val="20"/>
              </w:rPr>
            </w:pPr>
            <w:r w:rsidRPr="007D129E">
              <w:rPr>
                <w:rFonts w:ascii="Tahoma" w:hAnsi="Tahoma" w:cs="Tahoma"/>
                <w:b/>
                <w:bCs/>
                <w:sz w:val="20"/>
                <w:szCs w:val="20"/>
              </w:rPr>
              <w:lastRenderedPageBreak/>
              <w:t>6. Kaynak Yönetimi</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674ED7">
            <w:pPr>
              <w:jc w:val="both"/>
              <w:rPr>
                <w:rFonts w:ascii="Tahoma" w:hAnsi="Tahoma" w:cs="Tahoma"/>
                <w:b/>
                <w:bCs/>
                <w:sz w:val="16"/>
                <w:szCs w:val="16"/>
              </w:rPr>
            </w:pPr>
            <w:r w:rsidRPr="00B0061F">
              <w:rPr>
                <w:rFonts w:ascii="Tahoma" w:hAnsi="Tahoma" w:cs="Tahoma"/>
                <w:b/>
                <w:bCs/>
                <w:sz w:val="16"/>
                <w:szCs w:val="16"/>
              </w:rPr>
              <w:t>6.1</w:t>
            </w:r>
          </w:p>
          <w:p w:rsidR="00674ED7" w:rsidRPr="00B0061F" w:rsidRDefault="00674ED7" w:rsidP="00674ED7">
            <w:pPr>
              <w:jc w:val="both"/>
              <w:rPr>
                <w:rFonts w:ascii="Tahoma" w:hAnsi="Tahoma" w:cs="Tahoma"/>
                <w:b/>
                <w:bCs/>
                <w:sz w:val="16"/>
                <w:szCs w:val="16"/>
              </w:rPr>
            </w:pPr>
          </w:p>
          <w:p w:rsidR="00674ED7" w:rsidRPr="00B0061F" w:rsidRDefault="00674ED7" w:rsidP="00674ED7">
            <w:pPr>
              <w:jc w:val="both"/>
              <w:rPr>
                <w:rFonts w:ascii="Tahoma" w:hAnsi="Tahoma" w:cs="Tahoma"/>
                <w:b/>
                <w:bCs/>
                <w:sz w:val="16"/>
                <w:szCs w:val="16"/>
              </w:rPr>
            </w:pPr>
          </w:p>
          <w:p w:rsidR="00674ED7" w:rsidRPr="00B0061F" w:rsidRDefault="00674ED7" w:rsidP="00674ED7">
            <w:pPr>
              <w:jc w:val="both"/>
              <w:rPr>
                <w:rFonts w:ascii="Tahoma" w:hAnsi="Tahoma" w:cs="Tahoma"/>
                <w:b/>
                <w:bCs/>
                <w:sz w:val="16"/>
                <w:szCs w:val="16"/>
              </w:rPr>
            </w:pPr>
            <w:r w:rsidRPr="00B0061F">
              <w:rPr>
                <w:rFonts w:ascii="Tahoma" w:hAnsi="Tahoma" w:cs="Tahoma"/>
                <w:b/>
                <w:bCs/>
                <w:sz w:val="16"/>
                <w:szCs w:val="16"/>
              </w:rPr>
              <w:t>6.2.</w:t>
            </w:r>
          </w:p>
        </w:tc>
        <w:tc>
          <w:tcPr>
            <w:tcW w:w="1957" w:type="dxa"/>
            <w:tcMar>
              <w:top w:w="120" w:type="dxa"/>
              <w:left w:w="180" w:type="dxa"/>
              <w:bottom w:w="120" w:type="dxa"/>
              <w:right w:w="180" w:type="dxa"/>
            </w:tcMar>
          </w:tcPr>
          <w:p w:rsidR="00EB6893" w:rsidRPr="00B0061F" w:rsidRDefault="00EB6893" w:rsidP="00674ED7">
            <w:pPr>
              <w:jc w:val="both"/>
              <w:rPr>
                <w:rFonts w:ascii="Tahoma" w:hAnsi="Tahoma" w:cs="Tahoma"/>
                <w:b/>
                <w:bCs/>
                <w:sz w:val="16"/>
                <w:szCs w:val="16"/>
              </w:rPr>
            </w:pPr>
            <w:r w:rsidRPr="00B0061F">
              <w:rPr>
                <w:rFonts w:ascii="Tahoma" w:hAnsi="Tahoma" w:cs="Tahoma"/>
                <w:b/>
                <w:bCs/>
                <w:sz w:val="16"/>
                <w:szCs w:val="16"/>
              </w:rPr>
              <w:t>Kaynakların Sağlanması</w:t>
            </w:r>
          </w:p>
          <w:p w:rsidR="00674ED7" w:rsidRPr="00B0061F" w:rsidRDefault="00674ED7" w:rsidP="00674ED7">
            <w:pPr>
              <w:jc w:val="both"/>
              <w:rPr>
                <w:rFonts w:ascii="Tahoma" w:hAnsi="Tahoma" w:cs="Tahoma"/>
                <w:b/>
                <w:bCs/>
                <w:sz w:val="16"/>
                <w:szCs w:val="16"/>
              </w:rPr>
            </w:pPr>
          </w:p>
          <w:p w:rsidR="00674ED7" w:rsidRPr="00B0061F" w:rsidRDefault="00674ED7" w:rsidP="00674ED7">
            <w:pPr>
              <w:jc w:val="both"/>
              <w:rPr>
                <w:rFonts w:ascii="Tahoma" w:hAnsi="Tahoma" w:cs="Tahoma"/>
                <w:b/>
                <w:bCs/>
                <w:sz w:val="16"/>
                <w:szCs w:val="16"/>
              </w:rPr>
            </w:pPr>
            <w:r w:rsidRPr="00B0061F">
              <w:rPr>
                <w:rFonts w:ascii="Tahoma" w:hAnsi="Tahoma" w:cs="Tahoma"/>
                <w:b/>
                <w:bCs/>
                <w:sz w:val="16"/>
                <w:szCs w:val="16"/>
              </w:rPr>
              <w:t>İnsan Kaynakları</w:t>
            </w:r>
          </w:p>
        </w:tc>
        <w:tc>
          <w:tcPr>
            <w:tcW w:w="9184" w:type="dxa"/>
            <w:tcMar>
              <w:top w:w="120" w:type="dxa"/>
              <w:left w:w="180" w:type="dxa"/>
              <w:bottom w:w="120" w:type="dxa"/>
              <w:right w:w="180" w:type="dxa"/>
            </w:tcMar>
            <w:vAlign w:val="center"/>
          </w:tcPr>
          <w:p w:rsidR="00674ED7" w:rsidRPr="00B0061F" w:rsidRDefault="00674ED7" w:rsidP="00674ED7">
            <w:pPr>
              <w:pStyle w:val="NormalWeb"/>
              <w:spacing w:after="0" w:afterAutospacing="0"/>
              <w:jc w:val="both"/>
              <w:rPr>
                <w:rFonts w:ascii="Tahoma" w:hAnsi="Tahoma" w:cs="Tahoma"/>
                <w:sz w:val="20"/>
                <w:szCs w:val="20"/>
              </w:rPr>
            </w:pPr>
            <w:r w:rsidRPr="00B0061F">
              <w:rPr>
                <w:rFonts w:ascii="Tahoma" w:hAnsi="Tahoma" w:cs="Tahoma"/>
                <w:sz w:val="20"/>
                <w:szCs w:val="20"/>
              </w:rPr>
              <w:t>Kuruluşta kalite yönetim sisteminin uygulanması, sürdürülmesi ve etkinliğinin sürekli iyileştirilmesi ile müşteri ve yasal gerekliliklerin karşılanmasını sağlamak amacıyla gerekli kaynakların belirlenmesi ve sağlanmasına yönelik faaliyetlerin yürütülmekte olduğu görülmüştür.</w:t>
            </w:r>
          </w:p>
          <w:p w:rsidR="00674ED7" w:rsidRPr="00B0061F" w:rsidRDefault="00674ED7" w:rsidP="00674ED7">
            <w:pPr>
              <w:pStyle w:val="NormalWeb"/>
              <w:spacing w:after="0" w:afterAutospacing="0"/>
              <w:jc w:val="both"/>
              <w:rPr>
                <w:rStyle w:val="relative"/>
                <w:rFonts w:ascii="Tahoma" w:eastAsiaTheme="majorEastAsia" w:hAnsi="Tahoma" w:cs="Tahoma"/>
                <w:b/>
                <w:bCs/>
                <w:sz w:val="20"/>
                <w:szCs w:val="20"/>
              </w:rPr>
            </w:pPr>
            <w:r w:rsidRPr="00B0061F">
              <w:rPr>
                <w:rFonts w:ascii="Tahoma" w:hAnsi="Tahoma" w:cs="Tahoma"/>
                <w:sz w:val="20"/>
                <w:szCs w:val="20"/>
              </w:rPr>
              <w:t xml:space="preserve">Kuruluşta ürün ve hizmet kalitesini etkileyen faaliyetleri yürüten personelin uygun eğitim, öğretim, beceri ve deneyime sahip olmasını sağlamak amacıyla </w:t>
            </w:r>
            <w:r w:rsidRPr="00B0061F">
              <w:rPr>
                <w:rStyle w:val="Gl"/>
                <w:rFonts w:ascii="Tahoma" w:eastAsiaTheme="majorEastAsia" w:hAnsi="Tahoma" w:cs="Tahoma"/>
                <w:sz w:val="20"/>
                <w:szCs w:val="20"/>
              </w:rPr>
              <w:t xml:space="preserve">İnsan Kaynakları ve Eğitim Prosedürü </w:t>
            </w:r>
            <w:r w:rsidRPr="00B0061F">
              <w:rPr>
                <w:rStyle w:val="Gl"/>
                <w:rFonts w:ascii="Tahoma" w:eastAsiaTheme="majorEastAsia" w:hAnsi="Tahoma" w:cs="Tahoma"/>
                <w:b w:val="0"/>
                <w:bCs w:val="0"/>
                <w:sz w:val="20"/>
                <w:szCs w:val="20"/>
              </w:rPr>
              <w:t>oluşturulmuş ve uygulanmaktadır.</w:t>
            </w:r>
            <w:r w:rsidRPr="00B0061F">
              <w:rPr>
                <w:rFonts w:ascii="Tahoma" w:hAnsi="Tahoma" w:cs="Tahoma"/>
                <w:sz w:val="20"/>
                <w:szCs w:val="20"/>
              </w:rPr>
              <w:t xml:space="preserve"> Personel alım süreçlerinin ilgili bölüm yöneticilerinin talepleri doğrultusunda yürütülmesi sağlanmakta olup aday değerlendirme sürecinin İnsan Kaynakları tarafından yürütüldüğü, nihai işe alım kararının </w:t>
            </w:r>
            <w:r w:rsidRPr="00B0061F">
              <w:rPr>
                <w:rStyle w:val="Gl"/>
                <w:rFonts w:ascii="Tahoma" w:eastAsiaTheme="majorEastAsia" w:hAnsi="Tahoma" w:cs="Tahoma"/>
                <w:sz w:val="20"/>
                <w:szCs w:val="20"/>
              </w:rPr>
              <w:t>Genel Müdür tarafından verildiği</w:t>
            </w:r>
            <w:r w:rsidRPr="00B0061F">
              <w:rPr>
                <w:rFonts w:ascii="Tahoma" w:hAnsi="Tahoma" w:cs="Tahoma"/>
                <w:sz w:val="20"/>
                <w:szCs w:val="20"/>
              </w:rPr>
              <w:t xml:space="preserve"> görülmüştür. Personel işe başlamadan önce </w:t>
            </w:r>
            <w:r w:rsidRPr="00B0061F">
              <w:rPr>
                <w:rStyle w:val="Gl"/>
                <w:rFonts w:ascii="Tahoma" w:eastAsiaTheme="majorEastAsia" w:hAnsi="Tahoma" w:cs="Tahoma"/>
                <w:b w:val="0"/>
                <w:bCs w:val="0"/>
                <w:sz w:val="20"/>
                <w:szCs w:val="20"/>
              </w:rPr>
              <w:t>personel özlük dosyalarının oluşturulması sağlanmakta</w:t>
            </w:r>
            <w:r w:rsidRPr="00B0061F">
              <w:rPr>
                <w:rFonts w:ascii="Tahoma" w:hAnsi="Tahoma" w:cs="Tahoma"/>
                <w:sz w:val="20"/>
                <w:szCs w:val="20"/>
              </w:rPr>
              <w:t xml:space="preserve"> ve personel bilgilerinin </w:t>
            </w:r>
            <w:r w:rsidRPr="00B0061F">
              <w:rPr>
                <w:rStyle w:val="Gl"/>
                <w:rFonts w:ascii="Tahoma" w:eastAsiaTheme="majorEastAsia" w:hAnsi="Tahoma" w:cs="Tahoma"/>
                <w:sz w:val="20"/>
                <w:szCs w:val="20"/>
              </w:rPr>
              <w:t xml:space="preserve">LS0401 Personel Listesi </w:t>
            </w:r>
            <w:r w:rsidRPr="00B0061F">
              <w:rPr>
                <w:rStyle w:val="Gl"/>
                <w:rFonts w:ascii="Tahoma" w:eastAsiaTheme="majorEastAsia" w:hAnsi="Tahoma" w:cs="Tahoma"/>
                <w:b w:val="0"/>
                <w:bCs w:val="0"/>
                <w:sz w:val="20"/>
                <w:szCs w:val="20"/>
              </w:rPr>
              <w:t>üzerinden takip edilmesi sağlanmaktadır.</w:t>
            </w:r>
            <w:r w:rsidRPr="00B0061F">
              <w:rPr>
                <w:rFonts w:ascii="Tahoma" w:hAnsi="Tahoma" w:cs="Tahoma"/>
                <w:b/>
                <w:bCs/>
                <w:sz w:val="20"/>
                <w:szCs w:val="20"/>
              </w:rPr>
              <w:t xml:space="preserve"> </w:t>
            </w:r>
          </w:p>
          <w:p w:rsidR="00674ED7" w:rsidRPr="00B0061F" w:rsidRDefault="00674ED7" w:rsidP="00674ED7">
            <w:pPr>
              <w:pStyle w:val="NormalWeb"/>
              <w:spacing w:after="0" w:afterAutospacing="0"/>
              <w:jc w:val="both"/>
              <w:rPr>
                <w:rStyle w:val="relative"/>
                <w:rFonts w:ascii="Tahoma" w:eastAsiaTheme="majorEastAsia" w:hAnsi="Tahoma" w:cs="Tahoma"/>
                <w:b/>
                <w:bCs/>
                <w:sz w:val="20"/>
                <w:szCs w:val="20"/>
              </w:rPr>
            </w:pPr>
            <w:r w:rsidRPr="00B0061F">
              <w:rPr>
                <w:rFonts w:ascii="Tahoma" w:hAnsi="Tahoma" w:cs="Tahoma"/>
                <w:sz w:val="20"/>
                <w:szCs w:val="20"/>
              </w:rPr>
              <w:t xml:space="preserve">Kuruluşta hizmet kalitesini etkileyen faaliyetleri yürüten personel için gerekli yetkinliklerin belirlenmesi sağlanmaktadır. Personelin görevlerine başlaması veya görev değişikliği durumunda </w:t>
            </w:r>
            <w:r w:rsidRPr="00B0061F">
              <w:rPr>
                <w:rStyle w:val="Gl"/>
                <w:rFonts w:ascii="Tahoma" w:eastAsiaTheme="majorEastAsia" w:hAnsi="Tahoma" w:cs="Tahoma"/>
                <w:sz w:val="20"/>
                <w:szCs w:val="20"/>
              </w:rPr>
              <w:t xml:space="preserve">oryantasyon eğitimlerinin </w:t>
            </w:r>
            <w:r w:rsidRPr="00B0061F">
              <w:rPr>
                <w:rStyle w:val="Gl"/>
                <w:rFonts w:ascii="Tahoma" w:eastAsiaTheme="majorEastAsia" w:hAnsi="Tahoma" w:cs="Tahoma"/>
                <w:b w:val="0"/>
                <w:bCs w:val="0"/>
                <w:sz w:val="20"/>
                <w:szCs w:val="20"/>
              </w:rPr>
              <w:t>düzenlenmesi sağlanmakta</w:t>
            </w:r>
            <w:r w:rsidRPr="00B0061F">
              <w:rPr>
                <w:rFonts w:ascii="Tahoma" w:hAnsi="Tahoma" w:cs="Tahoma"/>
                <w:sz w:val="20"/>
                <w:szCs w:val="20"/>
              </w:rPr>
              <w:t xml:space="preserve"> ve bu eğitimlerin </w:t>
            </w:r>
            <w:r w:rsidRPr="00B0061F">
              <w:rPr>
                <w:rStyle w:val="Gl"/>
                <w:rFonts w:ascii="Tahoma" w:eastAsiaTheme="majorEastAsia" w:hAnsi="Tahoma" w:cs="Tahoma"/>
                <w:sz w:val="20"/>
                <w:szCs w:val="20"/>
              </w:rPr>
              <w:t xml:space="preserve">FR0401 Oryantasyon Eğitimi Formu </w:t>
            </w:r>
            <w:r w:rsidRPr="00B0061F">
              <w:rPr>
                <w:rStyle w:val="Gl"/>
                <w:rFonts w:ascii="Tahoma" w:eastAsiaTheme="majorEastAsia" w:hAnsi="Tahoma" w:cs="Tahoma"/>
                <w:b w:val="0"/>
                <w:bCs w:val="0"/>
                <w:sz w:val="20"/>
                <w:szCs w:val="20"/>
              </w:rPr>
              <w:t>ile kayıt altına alınması yapılmaktadır.</w:t>
            </w:r>
            <w:r w:rsidRPr="00B0061F">
              <w:rPr>
                <w:rFonts w:ascii="Tahoma" w:hAnsi="Tahoma" w:cs="Tahoma"/>
                <w:b/>
                <w:bCs/>
                <w:sz w:val="20"/>
                <w:szCs w:val="20"/>
              </w:rPr>
              <w:t xml:space="preserve"> </w:t>
            </w:r>
          </w:p>
          <w:p w:rsidR="00674ED7" w:rsidRPr="00B0061F" w:rsidRDefault="00674ED7" w:rsidP="00674ED7">
            <w:pPr>
              <w:pStyle w:val="NormalWeb"/>
              <w:spacing w:after="0" w:afterAutospacing="0"/>
              <w:jc w:val="both"/>
              <w:rPr>
                <w:rStyle w:val="relative"/>
                <w:rFonts w:ascii="Tahoma" w:eastAsiaTheme="majorEastAsia" w:hAnsi="Tahoma" w:cs="Tahoma"/>
                <w:b/>
                <w:bCs/>
                <w:sz w:val="20"/>
                <w:szCs w:val="20"/>
              </w:rPr>
            </w:pPr>
            <w:r w:rsidRPr="00B0061F">
              <w:rPr>
                <w:rFonts w:ascii="Tahoma" w:hAnsi="Tahoma" w:cs="Tahoma"/>
                <w:sz w:val="20"/>
                <w:szCs w:val="20"/>
              </w:rPr>
              <w:t xml:space="preserve">Kuruluş hedefleri doğrultusunda personelin yeterliliğini artırmak amacıyla eğitim faaliyetlerinin planlanması yapılmakta olup yıllık eğitim planları </w:t>
            </w:r>
            <w:r w:rsidRPr="00B0061F">
              <w:rPr>
                <w:rStyle w:val="Gl"/>
                <w:rFonts w:ascii="Tahoma" w:eastAsiaTheme="majorEastAsia" w:hAnsi="Tahoma" w:cs="Tahoma"/>
                <w:sz w:val="20"/>
                <w:szCs w:val="20"/>
              </w:rPr>
              <w:t xml:space="preserve">PL0401 Eğitim Planı </w:t>
            </w:r>
            <w:r w:rsidRPr="00B0061F">
              <w:rPr>
                <w:rStyle w:val="Gl"/>
                <w:rFonts w:ascii="Tahoma" w:eastAsiaTheme="majorEastAsia" w:hAnsi="Tahoma" w:cs="Tahoma"/>
                <w:b w:val="0"/>
                <w:bCs w:val="0"/>
                <w:sz w:val="20"/>
                <w:szCs w:val="20"/>
              </w:rPr>
              <w:t>aracılığıyla hazırlanmakta ve Genel Müdür onayı ile yürürlüğe alınmaktadır.</w:t>
            </w:r>
            <w:r w:rsidRPr="00B0061F">
              <w:rPr>
                <w:rFonts w:ascii="Tahoma" w:hAnsi="Tahoma" w:cs="Tahoma"/>
                <w:b/>
                <w:bCs/>
                <w:sz w:val="20"/>
                <w:szCs w:val="20"/>
              </w:rPr>
              <w:t xml:space="preserve"> </w:t>
            </w:r>
            <w:r w:rsidRPr="00B0061F">
              <w:rPr>
                <w:rFonts w:ascii="Tahoma" w:hAnsi="Tahoma" w:cs="Tahoma"/>
                <w:sz w:val="20"/>
                <w:szCs w:val="20"/>
              </w:rPr>
              <w:t xml:space="preserve">Planlanan eğitimlerin gerçekleştirilmesi İnsan </w:t>
            </w:r>
            <w:r w:rsidRPr="00B0061F">
              <w:rPr>
                <w:rFonts w:ascii="Tahoma" w:hAnsi="Tahoma" w:cs="Tahoma"/>
                <w:sz w:val="20"/>
                <w:szCs w:val="20"/>
              </w:rPr>
              <w:lastRenderedPageBreak/>
              <w:t xml:space="preserve">Kaynakları tarafından organize edilmekte ve gerçekleştirilen eğitimler </w:t>
            </w:r>
            <w:r w:rsidRPr="00B0061F">
              <w:rPr>
                <w:rStyle w:val="Gl"/>
                <w:rFonts w:ascii="Tahoma" w:eastAsiaTheme="majorEastAsia" w:hAnsi="Tahoma" w:cs="Tahoma"/>
                <w:sz w:val="20"/>
                <w:szCs w:val="20"/>
              </w:rPr>
              <w:t xml:space="preserve">FR0402 Eğitim Katılım Formu </w:t>
            </w:r>
            <w:r w:rsidRPr="00B0061F">
              <w:rPr>
                <w:rStyle w:val="Gl"/>
                <w:rFonts w:ascii="Tahoma" w:eastAsiaTheme="majorEastAsia" w:hAnsi="Tahoma" w:cs="Tahoma"/>
                <w:b w:val="0"/>
                <w:bCs w:val="0"/>
                <w:sz w:val="20"/>
                <w:szCs w:val="20"/>
              </w:rPr>
              <w:t>ile kayıt altına alınmaktadır.</w:t>
            </w:r>
            <w:r w:rsidRPr="00B0061F">
              <w:rPr>
                <w:rFonts w:ascii="Tahoma" w:hAnsi="Tahoma" w:cs="Tahoma"/>
                <w:b/>
                <w:bCs/>
                <w:sz w:val="20"/>
                <w:szCs w:val="20"/>
              </w:rPr>
              <w:t xml:space="preserve"> </w:t>
            </w:r>
          </w:p>
          <w:p w:rsidR="00674ED7" w:rsidRPr="00B0061F" w:rsidRDefault="00674ED7" w:rsidP="00674ED7">
            <w:pPr>
              <w:pStyle w:val="NormalWeb"/>
              <w:spacing w:after="0" w:afterAutospacing="0"/>
              <w:jc w:val="both"/>
              <w:rPr>
                <w:rStyle w:val="relative"/>
                <w:rFonts w:ascii="Tahoma" w:eastAsiaTheme="majorEastAsia" w:hAnsi="Tahoma" w:cs="Tahoma"/>
                <w:sz w:val="20"/>
                <w:szCs w:val="20"/>
              </w:rPr>
            </w:pPr>
            <w:r w:rsidRPr="00B0061F">
              <w:rPr>
                <w:rFonts w:ascii="Tahoma" w:hAnsi="Tahoma" w:cs="Tahoma"/>
                <w:sz w:val="20"/>
                <w:szCs w:val="20"/>
              </w:rPr>
              <w:t xml:space="preserve">Gerçekleştirilen eğitimlerin etkinliğinin değerlendirilmesi amacıyla çeşitli değerlendirme yöntemleri kullanılmakta olup eğitim sonrası değerlendirme sonuçlarının </w:t>
            </w:r>
            <w:r w:rsidRPr="00B0061F">
              <w:rPr>
                <w:rStyle w:val="Gl"/>
                <w:rFonts w:ascii="Tahoma" w:eastAsiaTheme="majorEastAsia" w:hAnsi="Tahoma" w:cs="Tahoma"/>
                <w:sz w:val="20"/>
                <w:szCs w:val="20"/>
              </w:rPr>
              <w:t xml:space="preserve">FR0403 Eğitim Etkinliği Değerlendirme Formu </w:t>
            </w:r>
            <w:r w:rsidRPr="00B0061F">
              <w:rPr>
                <w:rStyle w:val="Gl"/>
                <w:rFonts w:ascii="Tahoma" w:eastAsiaTheme="majorEastAsia" w:hAnsi="Tahoma" w:cs="Tahoma"/>
                <w:b w:val="0"/>
                <w:bCs w:val="0"/>
                <w:sz w:val="20"/>
                <w:szCs w:val="20"/>
              </w:rPr>
              <w:t>ile kayıt altına alınması sağlanmaktadır.</w:t>
            </w:r>
            <w:r w:rsidRPr="00B0061F">
              <w:rPr>
                <w:rFonts w:ascii="Tahoma" w:hAnsi="Tahoma" w:cs="Tahoma"/>
                <w:sz w:val="20"/>
                <w:szCs w:val="20"/>
              </w:rPr>
              <w:t xml:space="preserve"> Eğitim etkinliğinin değerlendirilmesi kapsamında eğitim öncesi ve sonrası sınavlar, katılımcı geri bildirimleri, saha değerlendirmeleri ve eğitmen gözlemleri gibi yöntemlerin kullanılmakta olduğu görülmüştür. </w:t>
            </w:r>
          </w:p>
          <w:p w:rsidR="00EB6893" w:rsidRDefault="00674ED7" w:rsidP="00674ED7">
            <w:pPr>
              <w:pStyle w:val="NormalWeb"/>
              <w:spacing w:after="0" w:afterAutospacing="0"/>
              <w:jc w:val="both"/>
              <w:rPr>
                <w:rFonts w:ascii="Tahoma" w:hAnsi="Tahoma" w:cs="Tahoma"/>
                <w:sz w:val="20"/>
                <w:szCs w:val="20"/>
              </w:rPr>
            </w:pPr>
            <w:r w:rsidRPr="00B0061F">
              <w:rPr>
                <w:rFonts w:ascii="Tahoma" w:hAnsi="Tahoma" w:cs="Tahoma"/>
                <w:sz w:val="20"/>
                <w:szCs w:val="20"/>
              </w:rPr>
              <w:t>Kuruluşta personelin yürütmüş olduğu faaliyetlerin kalite yönetim sistemi içerisindeki öneminin ve kalite hedeflerine katkısının farkında olmasını sağlamak amacıyla eğitim ve bilgilendirme faaliyetleri yapılmaktadır. Eğitim faaliyetlerine ilişkin tüm kayıtların doküman ve kayıtların kontrolü prosedürüne uygun olarak muhafaza edilmesi sağlanmaktadır.</w:t>
            </w:r>
          </w:p>
          <w:p w:rsidR="00764593" w:rsidRPr="00764593" w:rsidRDefault="00764593" w:rsidP="00674ED7">
            <w:pPr>
              <w:pStyle w:val="NormalWeb"/>
              <w:spacing w:after="0" w:afterAutospacing="0"/>
              <w:jc w:val="both"/>
              <w:rPr>
                <w:rFonts w:ascii="Tahoma" w:hAnsi="Tahoma" w:cs="Tahoma"/>
                <w:b/>
                <w:bCs/>
                <w:sz w:val="20"/>
                <w:szCs w:val="20"/>
              </w:rPr>
            </w:pPr>
            <w:r w:rsidRPr="00764593">
              <w:rPr>
                <w:rFonts w:ascii="Tahoma" w:hAnsi="Tahoma" w:cs="Tahoma"/>
                <w:b/>
                <w:bCs/>
                <w:sz w:val="20"/>
                <w:szCs w:val="20"/>
              </w:rPr>
              <w:t>UYGUNSUZLUK: Personel yetkinlik gerekliliklerinin görev bazlı olarak tanımlandığı bir yetkinlik matrisi dokümantasyonda açık şekilde gösterilmemiştir.</w:t>
            </w:r>
          </w:p>
        </w:tc>
        <w:tc>
          <w:tcPr>
            <w:tcW w:w="2223" w:type="dxa"/>
            <w:tcMar>
              <w:top w:w="120" w:type="dxa"/>
              <w:left w:w="180" w:type="dxa"/>
              <w:bottom w:w="120" w:type="dxa"/>
              <w:right w:w="180" w:type="dxa"/>
            </w:tcMar>
            <w:vAlign w:val="center"/>
          </w:tcPr>
          <w:p w:rsidR="00FA56A9" w:rsidRDefault="00FA56A9" w:rsidP="00FA56A9">
            <w:pPr>
              <w:jc w:val="center"/>
              <w:rPr>
                <w:rFonts w:ascii="Apple Color Emoji" w:hAnsi="Apple Color Emoji" w:cs="Apple Color Emoji"/>
              </w:rPr>
            </w:pPr>
            <w:r w:rsidRPr="00764593">
              <w:rPr>
                <w:rFonts w:ascii="Tahoma" w:hAnsi="Tahoma" w:cs="Tahoma"/>
              </w:rPr>
              <w:lastRenderedPageBreak/>
              <w:t xml:space="preserve">Uygunsuz </w:t>
            </w:r>
            <w:r>
              <w:rPr>
                <w:rFonts w:ascii="Apple Color Emoji" w:hAnsi="Apple Color Emoji" w:cs="Apple Color Emoji"/>
              </w:rPr>
              <w:t>❌</w:t>
            </w:r>
          </w:p>
          <w:p w:rsidR="00FA56A9" w:rsidRPr="00764593" w:rsidRDefault="00FA56A9" w:rsidP="00FA56A9">
            <w:pPr>
              <w:jc w:val="center"/>
              <w:rPr>
                <w:rFonts w:ascii="Tahoma" w:hAnsi="Tahoma" w:cs="Tahoma"/>
                <w:b/>
                <w:bCs/>
              </w:rPr>
            </w:pPr>
            <w:r w:rsidRPr="00764593">
              <w:rPr>
                <w:rFonts w:ascii="Tahoma" w:hAnsi="Tahoma" w:cs="Tahoma"/>
                <w:b/>
                <w:bCs/>
              </w:rPr>
              <w:t>DF0</w:t>
            </w:r>
            <w:r>
              <w:rPr>
                <w:rFonts w:ascii="Tahoma" w:hAnsi="Tahoma" w:cs="Tahoma"/>
                <w:b/>
                <w:bCs/>
              </w:rPr>
              <w:t>2</w:t>
            </w:r>
          </w:p>
          <w:p w:rsidR="00674ED7" w:rsidRPr="007D129E" w:rsidRDefault="00674ED7" w:rsidP="00B47174">
            <w:pPr>
              <w:jc w:val="center"/>
              <w:rPr>
                <w:rFonts w:ascii="Tahoma" w:hAnsi="Tahoma" w:cs="Tahoma"/>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PR04 – İnsan Kaynakları ve Eğitim Prosedürü</w:t>
            </w: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LS0401 – Personel Listesi</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PL0401 – Eğitim Planı</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FR0401 – Oryantasyon Eğitimi Formu</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lastRenderedPageBreak/>
              <w:t>FR0402 – Eğitim Katılım Formu</w:t>
            </w:r>
          </w:p>
          <w:p w:rsidR="00674ED7" w:rsidRPr="007D129E" w:rsidRDefault="00674ED7" w:rsidP="00B47174">
            <w:pPr>
              <w:jc w:val="center"/>
              <w:rPr>
                <w:rFonts w:ascii="Tahoma" w:hAnsi="Tahoma" w:cs="Tahoma"/>
                <w:color w:val="1B1C1D"/>
                <w:sz w:val="20"/>
                <w:szCs w:val="20"/>
              </w:rPr>
            </w:pPr>
          </w:p>
          <w:p w:rsidR="00EB6893"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FR0403 – Eğitim Etkinliği Değerlendirme Formu</w:t>
            </w:r>
          </w:p>
        </w:tc>
      </w:tr>
      <w:tr w:rsidR="00EB6893" w:rsidRPr="00B0061F" w:rsidTr="00A90C4F">
        <w:trPr>
          <w:tblCellSpacing w:w="15" w:type="dxa"/>
        </w:trPr>
        <w:tc>
          <w:tcPr>
            <w:tcW w:w="940" w:type="dxa"/>
            <w:tcMar>
              <w:top w:w="120" w:type="dxa"/>
              <w:left w:w="180" w:type="dxa"/>
              <w:bottom w:w="120" w:type="dxa"/>
              <w:right w:w="180" w:type="dxa"/>
            </w:tcMar>
          </w:tcPr>
          <w:p w:rsidR="00EB6893" w:rsidRPr="00B0061F" w:rsidRDefault="00EB6893" w:rsidP="00674ED7">
            <w:pPr>
              <w:jc w:val="both"/>
              <w:rPr>
                <w:rFonts w:ascii="Tahoma" w:hAnsi="Tahoma" w:cs="Tahoma"/>
                <w:b/>
                <w:bCs/>
                <w:sz w:val="16"/>
                <w:szCs w:val="16"/>
              </w:rPr>
            </w:pPr>
            <w:r w:rsidRPr="00B0061F">
              <w:rPr>
                <w:rFonts w:ascii="Tahoma" w:hAnsi="Tahoma" w:cs="Tahoma"/>
                <w:b/>
                <w:bCs/>
                <w:sz w:val="16"/>
                <w:szCs w:val="16"/>
              </w:rPr>
              <w:lastRenderedPageBreak/>
              <w:t>6.3.</w:t>
            </w:r>
          </w:p>
        </w:tc>
        <w:tc>
          <w:tcPr>
            <w:tcW w:w="1957" w:type="dxa"/>
            <w:tcMar>
              <w:top w:w="120" w:type="dxa"/>
              <w:left w:w="180" w:type="dxa"/>
              <w:bottom w:w="120" w:type="dxa"/>
              <w:right w:w="180" w:type="dxa"/>
            </w:tcMar>
          </w:tcPr>
          <w:p w:rsidR="00EB6893" w:rsidRPr="00B0061F" w:rsidRDefault="00EB6893" w:rsidP="00674ED7">
            <w:pPr>
              <w:jc w:val="both"/>
              <w:rPr>
                <w:rFonts w:ascii="Tahoma" w:hAnsi="Tahoma" w:cs="Tahoma"/>
                <w:b/>
                <w:bCs/>
                <w:sz w:val="16"/>
                <w:szCs w:val="16"/>
              </w:rPr>
            </w:pPr>
            <w:r w:rsidRPr="00B0061F">
              <w:rPr>
                <w:rFonts w:ascii="Tahoma" w:hAnsi="Tahoma" w:cs="Tahoma"/>
                <w:b/>
                <w:bCs/>
                <w:sz w:val="16"/>
                <w:szCs w:val="16"/>
              </w:rPr>
              <w:t>Alt Yapı</w:t>
            </w:r>
          </w:p>
        </w:tc>
        <w:tc>
          <w:tcPr>
            <w:tcW w:w="9184" w:type="dxa"/>
            <w:tcMar>
              <w:top w:w="120" w:type="dxa"/>
              <w:left w:w="180" w:type="dxa"/>
              <w:bottom w:w="120" w:type="dxa"/>
              <w:right w:w="180" w:type="dxa"/>
            </w:tcMar>
            <w:vAlign w:val="center"/>
          </w:tcPr>
          <w:p w:rsidR="00674ED7" w:rsidRPr="00B0061F" w:rsidRDefault="00674ED7" w:rsidP="00A90C4F">
            <w:pPr>
              <w:pStyle w:val="NormalWeb"/>
              <w:spacing w:after="0" w:afterAutospacing="0"/>
              <w:jc w:val="both"/>
              <w:rPr>
                <w:rFonts w:ascii="Tahoma" w:hAnsi="Tahoma" w:cs="Tahoma"/>
                <w:sz w:val="20"/>
                <w:szCs w:val="20"/>
              </w:rPr>
            </w:pPr>
            <w:r w:rsidRPr="00B0061F">
              <w:rPr>
                <w:rFonts w:ascii="Tahoma" w:hAnsi="Tahoma" w:cs="Tahoma"/>
                <w:sz w:val="20"/>
                <w:szCs w:val="20"/>
              </w:rPr>
              <w:t xml:space="preserve">Kuruluşta hizmet gerekliliklerinin karşılanması amacıyla altyapı ve çalışma ortamına ilişkin bakım faaliyetlerinin </w:t>
            </w:r>
            <w:r w:rsidRPr="00B0061F">
              <w:rPr>
                <w:rStyle w:val="Gl"/>
                <w:rFonts w:ascii="Tahoma" w:eastAsiaTheme="majorEastAsia" w:hAnsi="Tahoma" w:cs="Tahoma"/>
                <w:sz w:val="20"/>
                <w:szCs w:val="20"/>
              </w:rPr>
              <w:t>PR05 Bakım ve Onarım (Alt Yapı) Prosedürü</w:t>
            </w:r>
            <w:r w:rsidRPr="00B0061F">
              <w:rPr>
                <w:rFonts w:ascii="Tahoma" w:hAnsi="Tahoma" w:cs="Tahoma"/>
                <w:sz w:val="20"/>
                <w:szCs w:val="20"/>
              </w:rPr>
              <w:t xml:space="preserve"> kapsamında yürütülmekte olduğu görülmüştür. Kuruluşta bakım faaliyetlerinin binalar, çalışma ortamı, üretimde kullanılan ekipmanlar, bilgi sistemleri, ulaşım araçları ve destek hizmetlerini kapsayacak şekilde tanımlandığı görülmüştür.</w:t>
            </w:r>
          </w:p>
          <w:p w:rsidR="00674ED7" w:rsidRPr="00B0061F" w:rsidRDefault="00674ED7" w:rsidP="00A90C4F">
            <w:pPr>
              <w:pStyle w:val="NormalWeb"/>
              <w:spacing w:after="0" w:afterAutospacing="0"/>
              <w:jc w:val="both"/>
              <w:rPr>
                <w:rStyle w:val="relative"/>
                <w:rFonts w:ascii="Tahoma" w:eastAsiaTheme="majorEastAsia" w:hAnsi="Tahoma" w:cs="Tahoma"/>
                <w:sz w:val="20"/>
                <w:szCs w:val="20"/>
              </w:rPr>
            </w:pPr>
            <w:r w:rsidRPr="00B0061F">
              <w:rPr>
                <w:rFonts w:ascii="Tahoma" w:hAnsi="Tahoma" w:cs="Tahoma"/>
                <w:sz w:val="20"/>
                <w:szCs w:val="20"/>
              </w:rPr>
              <w:t xml:space="preserve">Kuruluşta kullanılan ekipmanların tanımlanması ve izlenebilirliğinin sağlanması amacıyla ekipmanların </w:t>
            </w:r>
            <w:r w:rsidRPr="00B0061F">
              <w:rPr>
                <w:rStyle w:val="Gl"/>
                <w:rFonts w:ascii="Tahoma" w:eastAsiaTheme="majorEastAsia" w:hAnsi="Tahoma" w:cs="Tahoma"/>
                <w:sz w:val="20"/>
                <w:szCs w:val="20"/>
              </w:rPr>
              <w:t>LS0501 Ekipman Listesi</w:t>
            </w:r>
            <w:r w:rsidRPr="00B0061F">
              <w:rPr>
                <w:rFonts w:ascii="Tahoma" w:hAnsi="Tahoma" w:cs="Tahoma"/>
                <w:sz w:val="20"/>
                <w:szCs w:val="20"/>
              </w:rPr>
              <w:t xml:space="preserve"> ve </w:t>
            </w:r>
            <w:r w:rsidRPr="00B0061F">
              <w:rPr>
                <w:rStyle w:val="Gl"/>
                <w:rFonts w:ascii="Tahoma" w:eastAsiaTheme="majorEastAsia" w:hAnsi="Tahoma" w:cs="Tahoma"/>
                <w:sz w:val="20"/>
                <w:szCs w:val="20"/>
              </w:rPr>
              <w:t>FR0501 Cihaz Sicil Kartı</w:t>
            </w:r>
            <w:r w:rsidRPr="00B0061F">
              <w:rPr>
                <w:rFonts w:ascii="Tahoma" w:hAnsi="Tahoma" w:cs="Tahoma"/>
                <w:sz w:val="20"/>
                <w:szCs w:val="20"/>
              </w:rPr>
              <w:t xml:space="preserve"> üzerinden kayıt altına alınması sağlanmaktadır. Ekipmanlara ait bakım ve arıza geçmişlerinin izlenebilmesi amacıyla gerçekleştirilen </w:t>
            </w:r>
            <w:r w:rsidRPr="00B0061F">
              <w:rPr>
                <w:rFonts w:ascii="Tahoma" w:hAnsi="Tahoma" w:cs="Tahoma"/>
                <w:sz w:val="20"/>
                <w:szCs w:val="20"/>
              </w:rPr>
              <w:lastRenderedPageBreak/>
              <w:t xml:space="preserve">bakım faaliyetleri </w:t>
            </w:r>
            <w:r w:rsidRPr="00B0061F">
              <w:rPr>
                <w:rStyle w:val="Gl"/>
                <w:rFonts w:ascii="Tahoma" w:eastAsiaTheme="majorEastAsia" w:hAnsi="Tahoma" w:cs="Tahoma"/>
                <w:sz w:val="20"/>
                <w:szCs w:val="20"/>
              </w:rPr>
              <w:t>FR0502 Bakım Takip Formu</w:t>
            </w:r>
            <w:r w:rsidRPr="00B0061F">
              <w:rPr>
                <w:rFonts w:ascii="Tahoma" w:hAnsi="Tahoma" w:cs="Tahoma"/>
                <w:sz w:val="20"/>
                <w:szCs w:val="20"/>
              </w:rPr>
              <w:t xml:space="preserve"> üzerinden kayıt altına alınmakta ve ekipman bakım geçmişlerinin takip edilmesi sağlanmaktadır. </w:t>
            </w:r>
          </w:p>
          <w:p w:rsidR="00674ED7" w:rsidRPr="00B0061F" w:rsidRDefault="00674ED7" w:rsidP="00A90C4F">
            <w:pPr>
              <w:pStyle w:val="NormalWeb"/>
              <w:spacing w:after="0" w:afterAutospacing="0"/>
              <w:jc w:val="both"/>
              <w:rPr>
                <w:rStyle w:val="relative"/>
                <w:rFonts w:ascii="Tahoma" w:eastAsiaTheme="majorEastAsia" w:hAnsi="Tahoma" w:cs="Tahoma"/>
                <w:sz w:val="20"/>
                <w:szCs w:val="20"/>
              </w:rPr>
            </w:pPr>
            <w:r w:rsidRPr="00B0061F">
              <w:rPr>
                <w:rFonts w:ascii="Tahoma" w:hAnsi="Tahoma" w:cs="Tahoma"/>
                <w:sz w:val="20"/>
                <w:szCs w:val="20"/>
              </w:rPr>
              <w:t xml:space="preserve">Kuruluşta ekipmanlar için </w:t>
            </w:r>
            <w:r w:rsidRPr="00B0061F">
              <w:rPr>
                <w:rStyle w:val="Gl"/>
                <w:rFonts w:ascii="Tahoma" w:eastAsiaTheme="majorEastAsia" w:hAnsi="Tahoma" w:cs="Tahoma"/>
                <w:sz w:val="20"/>
                <w:szCs w:val="20"/>
              </w:rPr>
              <w:t>periyodik bakım ve arıza bakım faaliyetlerinin uygulanması sağlanmaktadır.</w:t>
            </w:r>
            <w:r w:rsidRPr="00B0061F">
              <w:rPr>
                <w:rFonts w:ascii="Tahoma" w:hAnsi="Tahoma" w:cs="Tahoma"/>
                <w:sz w:val="20"/>
                <w:szCs w:val="20"/>
              </w:rPr>
              <w:t xml:space="preserve"> Periyodik bakımlar planlanan zamanlarda gerçekleştirilmekte olup arıza durumlarında ilgili ekipmanların bakım faaliyetleri üretim yöneticisi veya bakım sorumlusu tarafından yürütülmektedir. Arıza tespit edilen ekipmanların kullanımı durdurularak ekipman üzerine gerekli uyarı işaretlerinin asılması sağlanmakta ve arıza giderildikten sonra ekipmanın tekrar kullanıma alınması sağlanmaktadır. </w:t>
            </w:r>
          </w:p>
          <w:p w:rsidR="00674ED7" w:rsidRPr="00B0061F" w:rsidRDefault="00674ED7" w:rsidP="00A90C4F">
            <w:pPr>
              <w:pStyle w:val="NormalWeb"/>
              <w:spacing w:after="0" w:afterAutospacing="0"/>
              <w:jc w:val="both"/>
              <w:rPr>
                <w:rStyle w:val="relative"/>
                <w:rFonts w:ascii="Tahoma" w:eastAsiaTheme="majorEastAsia" w:hAnsi="Tahoma" w:cs="Tahoma"/>
                <w:sz w:val="20"/>
                <w:szCs w:val="20"/>
              </w:rPr>
            </w:pPr>
            <w:r w:rsidRPr="00B0061F">
              <w:rPr>
                <w:rFonts w:ascii="Tahoma" w:hAnsi="Tahoma" w:cs="Tahoma"/>
                <w:sz w:val="20"/>
                <w:szCs w:val="20"/>
              </w:rPr>
              <w:t xml:space="preserve">Kuruluşta ekipmanların uygun koşullarda muhafaza edilmesi ve verimli şekilde çalıştırılmasının sağlanmasına yönelik uygulamaların yürütülmekte olduğu görülmüştür. Çalışma ortamında meydana gelen değişiklikler doğrultusunda yerleşim planlarının güncellenmesi sağlanmaktadır. Ayrıca bakım hizmetinin dış kaynaklı olarak alınması durumunda gerçekleştirilen bakım faaliyetlerinin de kayıt altına alınması sağlanmaktadır. </w:t>
            </w:r>
          </w:p>
          <w:p w:rsidR="00674ED7" w:rsidRPr="00B0061F" w:rsidRDefault="00674ED7" w:rsidP="00A90C4F">
            <w:pPr>
              <w:pStyle w:val="NormalWeb"/>
              <w:spacing w:after="0" w:afterAutospacing="0"/>
              <w:jc w:val="both"/>
              <w:rPr>
                <w:rStyle w:val="relative"/>
                <w:rFonts w:ascii="Tahoma" w:eastAsiaTheme="majorEastAsia" w:hAnsi="Tahoma" w:cs="Tahoma"/>
                <w:sz w:val="20"/>
                <w:szCs w:val="20"/>
              </w:rPr>
            </w:pPr>
            <w:r w:rsidRPr="00B0061F">
              <w:rPr>
                <w:rFonts w:ascii="Tahoma" w:hAnsi="Tahoma" w:cs="Tahoma"/>
                <w:sz w:val="20"/>
                <w:szCs w:val="20"/>
              </w:rPr>
              <w:t xml:space="preserve">Kuruluşta çalışma ortamı koşullarının kontrol altında tutulması amacıyla temizlik faaliyetleri planlanmakta ve </w:t>
            </w:r>
            <w:r w:rsidRPr="00B0061F">
              <w:rPr>
                <w:rStyle w:val="Gl"/>
                <w:rFonts w:ascii="Tahoma" w:eastAsiaTheme="majorEastAsia" w:hAnsi="Tahoma" w:cs="Tahoma"/>
                <w:sz w:val="20"/>
                <w:szCs w:val="20"/>
              </w:rPr>
              <w:t>PL0501 Temizlik Planı</w:t>
            </w:r>
            <w:r w:rsidRPr="00B0061F">
              <w:rPr>
                <w:rFonts w:ascii="Tahoma" w:hAnsi="Tahoma" w:cs="Tahoma"/>
                <w:sz w:val="20"/>
                <w:szCs w:val="20"/>
              </w:rPr>
              <w:t xml:space="preserve"> doğrultusunda yürütülmektedir. Üretim sahası, laboratuvar ve diğer alanlarda gerçekleştirilen temizlik faaliyetleri </w:t>
            </w:r>
            <w:r w:rsidRPr="00B0061F">
              <w:rPr>
                <w:rStyle w:val="Gl"/>
                <w:rFonts w:ascii="Tahoma" w:eastAsiaTheme="majorEastAsia" w:hAnsi="Tahoma" w:cs="Tahoma"/>
                <w:sz w:val="20"/>
                <w:szCs w:val="20"/>
              </w:rPr>
              <w:t>FR0503 Temizlik Kontrol Formu</w:t>
            </w:r>
            <w:r w:rsidRPr="00B0061F">
              <w:rPr>
                <w:rFonts w:ascii="Tahoma" w:hAnsi="Tahoma" w:cs="Tahoma"/>
                <w:sz w:val="20"/>
                <w:szCs w:val="20"/>
              </w:rPr>
              <w:t xml:space="preserve"> ile kayıt altına alınmaktadır. Personelin çalışma sırasında uyması gereken temizlik ve çalışma kuralları </w:t>
            </w:r>
            <w:r w:rsidRPr="00B0061F">
              <w:rPr>
                <w:rStyle w:val="Gl"/>
                <w:rFonts w:ascii="Tahoma" w:eastAsiaTheme="majorEastAsia" w:hAnsi="Tahoma" w:cs="Tahoma"/>
                <w:sz w:val="20"/>
                <w:szCs w:val="20"/>
              </w:rPr>
              <w:t>TL0502 Personel Temizlik ve Çalışma Kuralları Talimatı</w:t>
            </w:r>
            <w:r w:rsidRPr="00B0061F">
              <w:rPr>
                <w:rFonts w:ascii="Tahoma" w:hAnsi="Tahoma" w:cs="Tahoma"/>
                <w:sz w:val="20"/>
                <w:szCs w:val="20"/>
              </w:rPr>
              <w:t xml:space="preserve"> kapsamında tanımlanmıştır. </w:t>
            </w:r>
          </w:p>
          <w:p w:rsidR="00674ED7" w:rsidRPr="00B0061F" w:rsidRDefault="00674ED7" w:rsidP="00A90C4F">
            <w:pPr>
              <w:pStyle w:val="NormalWeb"/>
              <w:spacing w:after="0" w:afterAutospacing="0"/>
              <w:jc w:val="both"/>
              <w:rPr>
                <w:rStyle w:val="relative"/>
                <w:rFonts w:ascii="Tahoma" w:eastAsiaTheme="majorEastAsia" w:hAnsi="Tahoma" w:cs="Tahoma"/>
                <w:sz w:val="20"/>
                <w:szCs w:val="20"/>
              </w:rPr>
            </w:pPr>
            <w:r w:rsidRPr="00B0061F">
              <w:rPr>
                <w:rFonts w:ascii="Tahoma" w:hAnsi="Tahoma" w:cs="Tahoma"/>
                <w:sz w:val="20"/>
                <w:szCs w:val="20"/>
              </w:rPr>
              <w:t xml:space="preserve">Kuruluşta çalışma ortamı koşullarının izlenmesi amacıyla sıcaklık ve nem ölçümleri yapılmakta olup ölçüm sonuçları ilgili kayıt formları aracılığıyla takip edilmektedir. Laboratuvar ortamına ait sıcaklık ve nem değerleri </w:t>
            </w:r>
            <w:r w:rsidRPr="00B0061F">
              <w:rPr>
                <w:rStyle w:val="Gl"/>
                <w:rFonts w:ascii="Tahoma" w:eastAsiaTheme="majorEastAsia" w:hAnsi="Tahoma" w:cs="Tahoma"/>
                <w:sz w:val="20"/>
                <w:szCs w:val="20"/>
              </w:rPr>
              <w:t>FR0504 Laboratuvar Sıcaklık-Nem Takip Formu</w:t>
            </w:r>
            <w:r w:rsidRPr="00B0061F">
              <w:rPr>
                <w:rFonts w:ascii="Tahoma" w:hAnsi="Tahoma" w:cs="Tahoma"/>
                <w:sz w:val="20"/>
                <w:szCs w:val="20"/>
              </w:rPr>
              <w:t xml:space="preserve">, ekipman ortam şartları </w:t>
            </w:r>
            <w:r w:rsidRPr="00B0061F">
              <w:rPr>
                <w:rStyle w:val="Gl"/>
                <w:rFonts w:ascii="Tahoma" w:eastAsiaTheme="majorEastAsia" w:hAnsi="Tahoma" w:cs="Tahoma"/>
                <w:sz w:val="20"/>
                <w:szCs w:val="20"/>
              </w:rPr>
              <w:lastRenderedPageBreak/>
              <w:t>FR0505 Cihaz Sıcaklık-Nem Takip Formu</w:t>
            </w:r>
            <w:r w:rsidRPr="00B0061F">
              <w:rPr>
                <w:rFonts w:ascii="Tahoma" w:hAnsi="Tahoma" w:cs="Tahoma"/>
                <w:sz w:val="20"/>
                <w:szCs w:val="20"/>
              </w:rPr>
              <w:t xml:space="preserve"> ve depo ortam şartları ise </w:t>
            </w:r>
            <w:r w:rsidRPr="00B0061F">
              <w:rPr>
                <w:rStyle w:val="Gl"/>
                <w:rFonts w:ascii="Tahoma" w:eastAsiaTheme="majorEastAsia" w:hAnsi="Tahoma" w:cs="Tahoma"/>
                <w:sz w:val="20"/>
                <w:szCs w:val="20"/>
              </w:rPr>
              <w:t>FR0506 Kontrollü Saha-Depo Sıcaklık-Nem Takip Formu</w:t>
            </w:r>
            <w:r w:rsidRPr="00B0061F">
              <w:rPr>
                <w:rFonts w:ascii="Tahoma" w:hAnsi="Tahoma" w:cs="Tahoma"/>
                <w:sz w:val="20"/>
                <w:szCs w:val="20"/>
              </w:rPr>
              <w:t xml:space="preserve"> üzerinden izlenmektedir. </w:t>
            </w:r>
          </w:p>
          <w:p w:rsidR="00EB6893" w:rsidRPr="00B0061F" w:rsidRDefault="00674ED7" w:rsidP="00A90C4F">
            <w:pPr>
              <w:pStyle w:val="NormalWeb"/>
              <w:spacing w:after="0" w:afterAutospacing="0"/>
              <w:jc w:val="both"/>
              <w:rPr>
                <w:rFonts w:ascii="Tahoma" w:hAnsi="Tahoma" w:cs="Tahoma"/>
                <w:sz w:val="20"/>
                <w:szCs w:val="20"/>
              </w:rPr>
            </w:pPr>
            <w:r w:rsidRPr="00B0061F">
              <w:rPr>
                <w:rFonts w:ascii="Tahoma" w:hAnsi="Tahoma" w:cs="Tahoma"/>
                <w:sz w:val="20"/>
                <w:szCs w:val="20"/>
              </w:rPr>
              <w:t xml:space="preserve">Kuruluşta personelin iş sağlığı ve güvenliği kapsamında gerekli durumlarda </w:t>
            </w:r>
            <w:r w:rsidRPr="00B0061F">
              <w:rPr>
                <w:rStyle w:val="Gl"/>
                <w:rFonts w:ascii="Tahoma" w:eastAsiaTheme="majorEastAsia" w:hAnsi="Tahoma" w:cs="Tahoma"/>
                <w:sz w:val="20"/>
                <w:szCs w:val="20"/>
              </w:rPr>
              <w:t>kişisel koruyucu ekipman (KKE)</w:t>
            </w:r>
            <w:r w:rsidRPr="00B0061F">
              <w:rPr>
                <w:rFonts w:ascii="Tahoma" w:hAnsi="Tahoma" w:cs="Tahoma"/>
                <w:sz w:val="20"/>
                <w:szCs w:val="20"/>
              </w:rPr>
              <w:t xml:space="preserve"> kullanmasının sağlandığı ve kullanılacak ekipmanların ilgili sorumlular tarafından belirlenmesi sağlanmaktadır. Çalışanlara gerekli ekipmanların zimmet karşılığı teslim edilmesi ve kullanımlarına ilişkin bilgilendirme yapılması sağlanmaktadır. </w:t>
            </w:r>
          </w:p>
        </w:tc>
        <w:tc>
          <w:tcPr>
            <w:tcW w:w="2223" w:type="dxa"/>
            <w:tcMar>
              <w:top w:w="120" w:type="dxa"/>
              <w:left w:w="180" w:type="dxa"/>
              <w:bottom w:w="120" w:type="dxa"/>
              <w:right w:w="180" w:type="dxa"/>
            </w:tcMar>
            <w:vAlign w:val="center"/>
          </w:tcPr>
          <w:p w:rsidR="00674ED7" w:rsidRPr="007D129E" w:rsidRDefault="00674ED7"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674ED7" w:rsidRPr="007D129E" w:rsidRDefault="00674ED7" w:rsidP="00B47174">
            <w:pPr>
              <w:jc w:val="center"/>
              <w:rPr>
                <w:rFonts w:ascii="Tahoma" w:hAnsi="Tahoma" w:cs="Tahoma"/>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PR05 – Bakım ve Onarım (Alt Yapı) Prosedürü</w:t>
            </w: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lastRenderedPageBreak/>
              <w:t>LS0501 – Ekipman Listesi</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FR0501 – Cihaz Sicil Kartı</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FR0502 – Bakım Takip Formu</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FR0503 – Temizlik Kontrol Formu</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FR0504 – Laboratuvar Sıcaklık-Nem Takip Formu</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FR0505 – Cihaz Sıcaklık-Nem Takip Formu</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FR0506 – Kontrollü Saha-Depo Sıcaklık-Nem Takip Formu</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PL0501 – Temizlik Planı</w:t>
            </w:r>
          </w:p>
          <w:p w:rsidR="00674ED7" w:rsidRPr="007D129E" w:rsidRDefault="00674ED7" w:rsidP="00B47174">
            <w:pPr>
              <w:jc w:val="center"/>
              <w:rPr>
                <w:rFonts w:ascii="Tahoma" w:hAnsi="Tahoma" w:cs="Tahoma"/>
                <w:color w:val="1B1C1D"/>
                <w:sz w:val="20"/>
                <w:szCs w:val="20"/>
              </w:rPr>
            </w:pPr>
          </w:p>
          <w:p w:rsidR="00674ED7" w:rsidRPr="007D129E" w:rsidRDefault="00674ED7" w:rsidP="00B47174">
            <w:pPr>
              <w:jc w:val="center"/>
              <w:rPr>
                <w:rFonts w:ascii="Tahoma" w:hAnsi="Tahoma" w:cs="Tahoma"/>
                <w:color w:val="1B1C1D"/>
                <w:sz w:val="20"/>
                <w:szCs w:val="20"/>
              </w:rPr>
            </w:pPr>
            <w:r w:rsidRPr="007D129E">
              <w:rPr>
                <w:rFonts w:ascii="Tahoma" w:hAnsi="Tahoma" w:cs="Tahoma"/>
                <w:color w:val="1B1C1D"/>
                <w:sz w:val="20"/>
                <w:szCs w:val="20"/>
              </w:rPr>
              <w:t>TL0501 – Saha Temizlik Talimatı</w:t>
            </w:r>
          </w:p>
          <w:p w:rsidR="00EB6893" w:rsidRPr="007D129E" w:rsidRDefault="00EB6893" w:rsidP="00B47174">
            <w:pPr>
              <w:jc w:val="center"/>
              <w:rPr>
                <w:rFonts w:ascii="Tahoma" w:hAnsi="Tahoma" w:cs="Tahoma"/>
                <w:color w:val="1B1C1D"/>
                <w:sz w:val="20"/>
                <w:szCs w:val="20"/>
              </w:rPr>
            </w:pPr>
          </w:p>
        </w:tc>
      </w:tr>
      <w:tr w:rsidR="00A90C4F" w:rsidRPr="00B0061F" w:rsidTr="00A90C4F">
        <w:trPr>
          <w:tblCellSpacing w:w="15" w:type="dxa"/>
        </w:trPr>
        <w:tc>
          <w:tcPr>
            <w:tcW w:w="940"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lastRenderedPageBreak/>
              <w:t>6.4.</w:t>
            </w:r>
          </w:p>
        </w:tc>
        <w:tc>
          <w:tcPr>
            <w:tcW w:w="1957"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Çalışma Ortamı ve Kirlilik Kontrolü</w:t>
            </w:r>
          </w:p>
        </w:tc>
        <w:tc>
          <w:tcPr>
            <w:tcW w:w="9184" w:type="dxa"/>
            <w:tcMar>
              <w:top w:w="120" w:type="dxa"/>
              <w:left w:w="180" w:type="dxa"/>
              <w:bottom w:w="120" w:type="dxa"/>
              <w:right w:w="180" w:type="dxa"/>
            </w:tcMar>
            <w:vAlign w:val="center"/>
          </w:tcPr>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Kuruluşta ürünün dağıtım ve hizmet gerekliliklerine uygunluğunu sağlamak amacıyla çalışma ortamı koşullarının ve kontaminasyon kontrolüne yönelik faaliyetlerin tanımlandığı ve ilgili talimatlar doğrultusunda yürütülmekte olduğu görülmüştür. Çalışma ortamına ilişkin düzenlemelerin üretim sahası, laboratuvar alanları, depolama alanları ve diğer çalışma sahalarını kapsayacak şekilde tanımlandığı ve gerekli kontrollerin sağlanmakta olduğu görülmüştür.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 xml:space="preserve">Çalışma ortamının kontrolü kapsamında kullanılan ekipmanlar, düzenekler ve uygulanan proseslerin belirlenmiş olduğu, bu faaliyetleri yürüten personelin gerekli yetkinlik seviyesine sahip olmasının sağlandığı görülmüştür. Çalışma ortamı koşullarının uygunluğunu sağlamak amacıyla çevresel faktörler olan </w:t>
            </w:r>
            <w:r w:rsidRPr="00B0061F">
              <w:rPr>
                <w:rStyle w:val="Gl"/>
                <w:rFonts w:ascii="Tahoma" w:eastAsiaTheme="majorEastAsia" w:hAnsi="Tahoma" w:cs="Tahoma"/>
                <w:sz w:val="20"/>
                <w:szCs w:val="20"/>
              </w:rPr>
              <w:t>sıcaklık, nem, ışık, hava kalitesi ve toz gibi parametrelerin izlenmesi ve kontrol edilmesine yönelik uygulamaların yürütülmekte olduğu</w:t>
            </w:r>
            <w:r w:rsidRPr="00B0061F">
              <w:rPr>
                <w:rFonts w:ascii="Tahoma" w:hAnsi="Tahoma" w:cs="Tahoma"/>
                <w:sz w:val="20"/>
                <w:szCs w:val="20"/>
              </w:rPr>
              <w:t xml:space="preserve"> görülmüştür.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Çalışma ortamı ve proses güvenliğinin sağlanması amacıyla gerekli güvenlik faktörlerinin tanımlandığı, uygun uyarı levhaları ve etiketlerin kullanıldığı görülmüştür. Ayrıca gerçekleştirilen faaliyetlerin doğrulanması amacıyla denetimlerin ve ölçümlerin yapılması sağlanmakta olup elde edilen sonuçların kayıt altına alınması sağlanmaktadır.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lastRenderedPageBreak/>
              <w:t>Kuruluşta çalışanların faaliyetlerini güvenli şekilde gerçekleştirebilmesi amacıyla gerekli eğitimlerin verilmesi ve çalışanların ilgili prosedür ve talimatlara uygun şekilde çalışmasının sağlanması amacıyla gerekli kontrollerin yürütülmekte olduğu görülmüştür.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Kuruluş üst yönetiminin çalışan sağlığı ve güvenliğine önem verdiği, çalışanlar için güvenli bir çalışma ortamının sağlanmasına yönelik uygulamaların yürütülmekte olduğu görülmüştür. Bu kapsamda iş güvenliği uzmanları ile birlikte çalışma süreçlerinde ortaya çıkabilecek tehlikelerin belirlenmesine yönelik risk değerlendirmelerinin yapılmakta olduğu ve belirlenen risklere yönelik gerekli önleyici tedbirlerin uygulanmasının sağlanmakta olduğu görülmüştür.</w:t>
            </w:r>
          </w:p>
        </w:tc>
        <w:tc>
          <w:tcPr>
            <w:tcW w:w="2223" w:type="dxa"/>
            <w:tcMar>
              <w:top w:w="120" w:type="dxa"/>
              <w:left w:w="180" w:type="dxa"/>
              <w:bottom w:w="120" w:type="dxa"/>
              <w:right w:w="180" w:type="dxa"/>
            </w:tcMar>
            <w:vAlign w:val="center"/>
          </w:tcPr>
          <w:p w:rsidR="00A90C4F" w:rsidRPr="007D129E" w:rsidRDefault="00A90C4F"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A90C4F" w:rsidRPr="007D129E" w:rsidRDefault="00A90C4F" w:rsidP="00B47174">
            <w:pPr>
              <w:jc w:val="center"/>
              <w:rPr>
                <w:rFonts w:ascii="Tahoma" w:hAnsi="Tahoma" w:cs="Tahoma"/>
                <w:sz w:val="20"/>
                <w:szCs w:val="20"/>
              </w:rPr>
            </w:pP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PR05 – Bakım ve Onarım (Alt Yapı) Prosedürü</w:t>
            </w: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p w:rsidR="00A90C4F" w:rsidRPr="007D129E" w:rsidRDefault="00A90C4F" w:rsidP="00B47174">
            <w:pPr>
              <w:jc w:val="center"/>
              <w:rPr>
                <w:rFonts w:ascii="Tahoma" w:hAnsi="Tahoma" w:cs="Tahoma"/>
                <w:color w:val="1B1C1D"/>
                <w:sz w:val="20"/>
                <w:szCs w:val="20"/>
              </w:rPr>
            </w:pPr>
          </w:p>
          <w:p w:rsidR="00A90C4F" w:rsidRPr="007D129E" w:rsidRDefault="00A90C4F" w:rsidP="00B47174">
            <w:pPr>
              <w:jc w:val="center"/>
              <w:rPr>
                <w:rFonts w:ascii="Tahoma" w:hAnsi="Tahoma" w:cs="Tahoma"/>
                <w:color w:val="1B1C1D"/>
                <w:sz w:val="20"/>
                <w:szCs w:val="20"/>
              </w:rPr>
            </w:pP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FR0503 – Temizlik Kontrol Formu</w:t>
            </w:r>
          </w:p>
          <w:p w:rsidR="00A90C4F" w:rsidRPr="007D129E" w:rsidRDefault="00A90C4F" w:rsidP="00B47174">
            <w:pPr>
              <w:jc w:val="center"/>
              <w:rPr>
                <w:rFonts w:ascii="Tahoma" w:hAnsi="Tahoma" w:cs="Tahoma"/>
                <w:color w:val="1B1C1D"/>
                <w:sz w:val="20"/>
                <w:szCs w:val="20"/>
              </w:rPr>
            </w:pP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FR0506 – Kontrollü Saha-Depo Sıcaklık-Nem Takip Formu</w:t>
            </w:r>
          </w:p>
          <w:p w:rsidR="00A90C4F" w:rsidRPr="007D129E" w:rsidRDefault="00A90C4F" w:rsidP="00B47174">
            <w:pPr>
              <w:jc w:val="center"/>
              <w:rPr>
                <w:rFonts w:ascii="Tahoma" w:hAnsi="Tahoma" w:cs="Tahoma"/>
                <w:color w:val="1B1C1D"/>
                <w:sz w:val="20"/>
                <w:szCs w:val="20"/>
              </w:rPr>
            </w:pP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lastRenderedPageBreak/>
              <w:t>PL0501 – Temizlik Planı</w:t>
            </w:r>
          </w:p>
          <w:p w:rsidR="00A90C4F" w:rsidRPr="007D129E" w:rsidRDefault="00A90C4F" w:rsidP="00B47174">
            <w:pPr>
              <w:jc w:val="center"/>
              <w:rPr>
                <w:rFonts w:ascii="Tahoma" w:hAnsi="Tahoma" w:cs="Tahoma"/>
                <w:color w:val="1B1C1D"/>
                <w:sz w:val="20"/>
                <w:szCs w:val="20"/>
              </w:rPr>
            </w:pP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TL0501 – Saha Temizlik Talimatı</w:t>
            </w:r>
          </w:p>
          <w:p w:rsidR="00A90C4F" w:rsidRPr="007D129E" w:rsidRDefault="00A90C4F" w:rsidP="00B47174">
            <w:pPr>
              <w:jc w:val="center"/>
              <w:rPr>
                <w:rFonts w:ascii="Tahoma" w:hAnsi="Tahoma" w:cs="Tahoma"/>
                <w:color w:val="1B1C1D"/>
                <w:sz w:val="20"/>
                <w:szCs w:val="20"/>
              </w:rPr>
            </w:pPr>
          </w:p>
        </w:tc>
      </w:tr>
      <w:tr w:rsidR="00A90C4F" w:rsidRPr="00B0061F" w:rsidTr="00513835">
        <w:trPr>
          <w:tblCellSpacing w:w="15" w:type="dxa"/>
        </w:trPr>
        <w:tc>
          <w:tcPr>
            <w:tcW w:w="14394" w:type="dxa"/>
            <w:gridSpan w:val="4"/>
            <w:shd w:val="clear" w:color="auto" w:fill="E2EFD9" w:themeFill="accent6" w:themeFillTint="33"/>
            <w:tcMar>
              <w:top w:w="120" w:type="dxa"/>
              <w:left w:w="180" w:type="dxa"/>
              <w:bottom w:w="120" w:type="dxa"/>
              <w:right w:w="180" w:type="dxa"/>
            </w:tcMar>
          </w:tcPr>
          <w:p w:rsidR="00A90C4F" w:rsidRPr="007D129E" w:rsidRDefault="00A90C4F" w:rsidP="00B47174">
            <w:pPr>
              <w:jc w:val="center"/>
              <w:rPr>
                <w:rFonts w:ascii="Tahoma" w:hAnsi="Tahoma" w:cs="Tahoma"/>
                <w:color w:val="1B1C1D"/>
                <w:sz w:val="20"/>
                <w:szCs w:val="20"/>
              </w:rPr>
            </w:pPr>
            <w:r w:rsidRPr="007D129E">
              <w:rPr>
                <w:rFonts w:ascii="Tahoma" w:hAnsi="Tahoma" w:cs="Tahoma"/>
                <w:b/>
                <w:bCs/>
                <w:sz w:val="20"/>
                <w:szCs w:val="20"/>
              </w:rPr>
              <w:lastRenderedPageBreak/>
              <w:t>7. Hizmet Gerçekleştirme</w:t>
            </w:r>
          </w:p>
        </w:tc>
      </w:tr>
      <w:tr w:rsidR="00A90C4F" w:rsidRPr="00B0061F" w:rsidTr="00A90C4F">
        <w:trPr>
          <w:tblCellSpacing w:w="15" w:type="dxa"/>
        </w:trPr>
        <w:tc>
          <w:tcPr>
            <w:tcW w:w="940"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7.1.</w:t>
            </w:r>
          </w:p>
        </w:tc>
        <w:tc>
          <w:tcPr>
            <w:tcW w:w="1957"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Ürün Gerçekleştirmenin Planlanması</w:t>
            </w:r>
          </w:p>
        </w:tc>
        <w:tc>
          <w:tcPr>
            <w:tcW w:w="9184" w:type="dxa"/>
            <w:tcMar>
              <w:top w:w="120" w:type="dxa"/>
              <w:left w:w="180" w:type="dxa"/>
              <w:bottom w:w="120" w:type="dxa"/>
              <w:right w:w="180" w:type="dxa"/>
            </w:tcMar>
            <w:vAlign w:val="center"/>
          </w:tcPr>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 xml:space="preserve">Kuruluşta ürün gerçekleştirme faaliyetlerinin planlanmasına yönelik süreçlerin tanımlandığı ve </w:t>
            </w:r>
            <w:r w:rsidRPr="00B0061F">
              <w:rPr>
                <w:rStyle w:val="Gl"/>
                <w:rFonts w:ascii="Tahoma" w:eastAsiaTheme="majorEastAsia" w:hAnsi="Tahoma" w:cs="Tahoma"/>
                <w:sz w:val="20"/>
                <w:szCs w:val="20"/>
              </w:rPr>
              <w:t>PR06 Satış ve Müşteri Memnuniyeti Prosedürü</w:t>
            </w:r>
            <w:r w:rsidRPr="00B0061F">
              <w:rPr>
                <w:rFonts w:ascii="Tahoma" w:hAnsi="Tahoma" w:cs="Tahoma"/>
                <w:sz w:val="20"/>
                <w:szCs w:val="20"/>
              </w:rPr>
              <w:t xml:space="preserve"> kapsamında yürütülmekte olduğu görülmüştür. Ürün gerçekleştirme faaliyetlerinin kalite yönetim sistemi kapsamında tanımlanan diğer prosesler ile uyumlu olacak şekilde planlanmasının sağlanmakta olduğu görülmüştür.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 xml:space="preserve">Kuruluşta ürün yaşam döngüsü boyunca ortaya çıkabilecek risklerin belirlenmesi ve kontrol altına alınması amacıyla </w:t>
            </w:r>
            <w:r w:rsidRPr="00B0061F">
              <w:rPr>
                <w:rStyle w:val="Gl"/>
                <w:rFonts w:ascii="Tahoma" w:eastAsiaTheme="majorEastAsia" w:hAnsi="Tahoma" w:cs="Tahoma"/>
                <w:sz w:val="20"/>
                <w:szCs w:val="20"/>
              </w:rPr>
              <w:t xml:space="preserve">Risk Analizi Prosedürü </w:t>
            </w:r>
            <w:r w:rsidRPr="00B0061F">
              <w:rPr>
                <w:rStyle w:val="Gl"/>
                <w:rFonts w:ascii="Tahoma" w:eastAsiaTheme="majorEastAsia" w:hAnsi="Tahoma" w:cs="Tahoma"/>
                <w:b w:val="0"/>
                <w:bCs w:val="0"/>
                <w:sz w:val="20"/>
                <w:szCs w:val="20"/>
              </w:rPr>
              <w:t>oluşturulduğu</w:t>
            </w:r>
            <w:r w:rsidRPr="00B0061F">
              <w:rPr>
                <w:rFonts w:ascii="Tahoma" w:hAnsi="Tahoma" w:cs="Tahoma"/>
                <w:sz w:val="20"/>
                <w:szCs w:val="20"/>
              </w:rPr>
              <w:t xml:space="preserve"> ve bu prosedür doğrultusunda risk analizlerinin yapılmakta olduğu görülmüştür. Yapılan risk analizlerine ilişkin kayıtların tutulması ve ilgili dokümantasyonun muhafaza edilmesi sağlanmaktadır.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 xml:space="preserve">Ürün gerçekleştirme planlaması kapsamında ürün veya hizmete ilişkin kalite hedefleri ve gereksinimlerin belirlenmesi sağlanmaktadır. Ayrıca ürün gerçekleştirme süreçlerinin tanımlanması, </w:t>
            </w:r>
            <w:r w:rsidRPr="00B0061F">
              <w:rPr>
                <w:rFonts w:ascii="Tahoma" w:hAnsi="Tahoma" w:cs="Tahoma"/>
                <w:sz w:val="20"/>
                <w:szCs w:val="20"/>
              </w:rPr>
              <w:lastRenderedPageBreak/>
              <w:t>bu süreçlere ait gerekli doküman ve kayıtların oluşturulması ile süreçlerin kontrol altında yürütülmesi sağlanmaktadır.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Ürün gerçekleştirme faaliyetlerinin yürütülmesi için gerekli altyapı, çalışma ortamı ve diğer kaynakların belirlenmesi ve sağlanması yapılmaktadır. Ürüne özgü doğrulama, izleme, ölçüm, kontrol ve test faaliyetlerinin planlanması sağlanmakta olup ürünün kullanım, depolama ve dağıtım faaliyetlerine ilişkin kriterlerin tanımlandığı görülmüştür.</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Ayrıca ürün gerçekleştirme süreci kapsamında ürün izlenebilirliğinin sağlanmasına yönelik faaliyetlerin yürütülmekte olduğu ve ürünün belirlenen gereklilikleri karşıladığını göstermek amacıyla gerekli kayıtların tutulması sağlanmaktadır.</w:t>
            </w:r>
          </w:p>
        </w:tc>
        <w:tc>
          <w:tcPr>
            <w:tcW w:w="2223" w:type="dxa"/>
            <w:tcMar>
              <w:top w:w="120" w:type="dxa"/>
              <w:left w:w="180" w:type="dxa"/>
              <w:bottom w:w="120" w:type="dxa"/>
              <w:right w:w="180" w:type="dxa"/>
            </w:tcMar>
            <w:vAlign w:val="center"/>
          </w:tcPr>
          <w:p w:rsidR="00A90C4F" w:rsidRPr="007D129E" w:rsidRDefault="00A90C4F"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A90C4F" w:rsidRPr="007D129E" w:rsidRDefault="00A90C4F" w:rsidP="00B47174">
            <w:pPr>
              <w:jc w:val="center"/>
              <w:rPr>
                <w:rFonts w:ascii="Tahoma" w:hAnsi="Tahoma" w:cs="Tahoma"/>
                <w:sz w:val="20"/>
                <w:szCs w:val="20"/>
              </w:rPr>
            </w:pP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PR06 – Satış ve Müşteri Memnuniyeti Prosedürü</w:t>
            </w: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A90C4F" w:rsidRPr="007D129E" w:rsidRDefault="00A90C4F"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p w:rsidR="00A90C4F" w:rsidRPr="007D129E" w:rsidRDefault="00A90C4F" w:rsidP="00B47174">
            <w:pPr>
              <w:jc w:val="center"/>
              <w:rPr>
                <w:rFonts w:ascii="Tahoma" w:hAnsi="Tahoma" w:cs="Tahoma"/>
                <w:color w:val="1B1C1D"/>
                <w:sz w:val="20"/>
                <w:szCs w:val="20"/>
              </w:rPr>
            </w:pPr>
          </w:p>
        </w:tc>
      </w:tr>
      <w:tr w:rsidR="00A90C4F" w:rsidRPr="00B0061F" w:rsidTr="00A90C4F">
        <w:trPr>
          <w:tblCellSpacing w:w="15" w:type="dxa"/>
        </w:trPr>
        <w:tc>
          <w:tcPr>
            <w:tcW w:w="940"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lastRenderedPageBreak/>
              <w:t>7.2.</w:t>
            </w:r>
          </w:p>
        </w:tc>
        <w:tc>
          <w:tcPr>
            <w:tcW w:w="1957"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Müşteri İle İlişkili Prosesler</w:t>
            </w:r>
          </w:p>
        </w:tc>
        <w:tc>
          <w:tcPr>
            <w:tcW w:w="9184" w:type="dxa"/>
            <w:tcMar>
              <w:top w:w="120" w:type="dxa"/>
              <w:left w:w="180" w:type="dxa"/>
              <w:bottom w:w="120" w:type="dxa"/>
              <w:right w:w="180" w:type="dxa"/>
            </w:tcMar>
            <w:vAlign w:val="center"/>
          </w:tcPr>
          <w:p w:rsidR="00A90C4F" w:rsidRPr="00B0061F" w:rsidRDefault="00A90C4F" w:rsidP="00A90C4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satış ve müşteri ile ilgili faaliyetlerin yönetilmesine yönelik süreçlerin </w:t>
            </w:r>
            <w:r w:rsidRPr="00B0061F">
              <w:rPr>
                <w:rStyle w:val="Gl"/>
                <w:rFonts w:ascii="Tahoma" w:eastAsiaTheme="majorEastAsia" w:hAnsi="Tahoma" w:cs="Tahoma"/>
                <w:sz w:val="20"/>
                <w:szCs w:val="20"/>
              </w:rPr>
              <w:t>PR06 Satış Prosedürü</w:t>
            </w:r>
            <w:r w:rsidRPr="00B0061F">
              <w:rPr>
                <w:rFonts w:ascii="Tahoma" w:hAnsi="Tahoma" w:cs="Tahoma"/>
                <w:sz w:val="20"/>
                <w:szCs w:val="20"/>
              </w:rPr>
              <w:t xml:space="preserve"> kapsamında tanımlandığı ve satış pazarlama faaliyetlerinin bu prosedür doğrultusunda yürütülmekte olduğu görülmüştür. Prosedür kapsamında pazar araştırması faaliyetlerinin yürütülmesi, müşteri taleplerinin alınması, tekliflerin hazırlanması, siparişlerin değerlendirilmesi ve satış süreçlerinin yönetilmesine yönelik faaliyetlerin tanımlandığı görülmüştür. </w:t>
            </w:r>
          </w:p>
          <w:p w:rsidR="00A90C4F" w:rsidRPr="00B0061F" w:rsidRDefault="00A90C4F" w:rsidP="00A90C4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pazar araştırmalarının müşteri ziyaretleri, fuar katılımları, ihale takipleri ve pazarlama faaliyetleri aracılığıyla yürütülmekte olduğu ve elde edilen bilgilerin üst yönetime raporlanmasının sağlanmakta olduğu görülmüştür. Müşteriler ile yıllık satış anlaşmalarının yapılabildiği ve müşteri taleplerinin üretim kapasitesi, fiyat, teslimat koşulları ve ürün teknik özellikleri açısından değerlendirilmesinin </w:t>
            </w:r>
            <w:r w:rsidRPr="00B0061F">
              <w:rPr>
                <w:rStyle w:val="Gl"/>
                <w:rFonts w:ascii="Tahoma" w:eastAsiaTheme="majorEastAsia" w:hAnsi="Tahoma" w:cs="Tahoma"/>
                <w:sz w:val="20"/>
                <w:szCs w:val="20"/>
              </w:rPr>
              <w:t>Satış Pazarlama Yöneticisi ve Genel Müdür tarafından yapılmakta olduğu</w:t>
            </w:r>
            <w:r w:rsidRPr="00B0061F">
              <w:rPr>
                <w:rFonts w:ascii="Tahoma" w:hAnsi="Tahoma" w:cs="Tahoma"/>
                <w:sz w:val="20"/>
                <w:szCs w:val="20"/>
              </w:rPr>
              <w:t xml:space="preserve"> görülmüştür. </w:t>
            </w:r>
          </w:p>
          <w:p w:rsidR="00A90C4F" w:rsidRPr="00B0061F" w:rsidRDefault="00A90C4F" w:rsidP="00A90C4F">
            <w:pPr>
              <w:pStyle w:val="NormalWeb"/>
              <w:jc w:val="both"/>
              <w:rPr>
                <w:rStyle w:val="relative"/>
                <w:rFonts w:ascii="Tahoma" w:eastAsiaTheme="majorEastAsia" w:hAnsi="Tahoma" w:cs="Tahoma"/>
                <w:sz w:val="20"/>
                <w:szCs w:val="20"/>
              </w:rPr>
            </w:pPr>
            <w:r w:rsidRPr="00B0061F">
              <w:rPr>
                <w:rFonts w:ascii="Tahoma" w:hAnsi="Tahoma" w:cs="Tahoma"/>
                <w:sz w:val="20"/>
                <w:szCs w:val="20"/>
              </w:rPr>
              <w:lastRenderedPageBreak/>
              <w:t xml:space="preserve">Kuruluşta satış faaliyetlerinin </w:t>
            </w:r>
            <w:r w:rsidRPr="00B0061F">
              <w:rPr>
                <w:rStyle w:val="Gl"/>
                <w:rFonts w:ascii="Tahoma" w:eastAsiaTheme="majorEastAsia" w:hAnsi="Tahoma" w:cs="Tahoma"/>
                <w:sz w:val="20"/>
                <w:szCs w:val="20"/>
              </w:rPr>
              <w:t>ihale usulü satış, bayilik usulü satış, doğrudan temin ve direkt satış</w:t>
            </w:r>
            <w:r w:rsidRPr="00B0061F">
              <w:rPr>
                <w:rFonts w:ascii="Tahoma" w:hAnsi="Tahoma" w:cs="Tahoma"/>
                <w:sz w:val="20"/>
                <w:szCs w:val="20"/>
              </w:rPr>
              <w:t xml:space="preserve"> olmak üzere farklı yöntemlerle yürütülmekte olduğu görülmüştür. Müşteri taleplerine yönelik fiyat tekliflerinin hazırlanması sırasında müşteri beklentileri, ürün teknik özellikleri, teslimat süresi, ödeme koşulları ve hizmet kapsamı gibi hususların değerlendirilmesinin sağlandığı görülmüştür. Hazırlanan tekliflerin </w:t>
            </w:r>
            <w:r w:rsidRPr="00B0061F">
              <w:rPr>
                <w:rStyle w:val="Gl"/>
                <w:rFonts w:ascii="Tahoma" w:eastAsiaTheme="majorEastAsia" w:hAnsi="Tahoma" w:cs="Tahoma"/>
                <w:sz w:val="20"/>
                <w:szCs w:val="20"/>
              </w:rPr>
              <w:t>FR0602 Teklif Formu aracılığıyla düzenlendiği ve tekliflere ilişkin kayıtların FR0601 Teklif Takip Formu üzerinden takip edilmesinin sağlandığı</w:t>
            </w:r>
            <w:r w:rsidRPr="00B0061F">
              <w:rPr>
                <w:rFonts w:ascii="Tahoma" w:hAnsi="Tahoma" w:cs="Tahoma"/>
                <w:sz w:val="20"/>
                <w:szCs w:val="20"/>
              </w:rPr>
              <w:t xml:space="preserve"> görülmüştür. </w:t>
            </w:r>
          </w:p>
          <w:p w:rsidR="00A90C4F" w:rsidRPr="00B0061F" w:rsidRDefault="00A90C4F" w:rsidP="00A90C4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müşteri siparişlerinin alınması sonrasında siparişlerin teknik, ticari ve kalite şartları açısından gözden geçirilmesinin sağlanmakta olduğu görülmüştür. Siparişlerin gözden geçirilmesi sırasında ürün teknik gereklilikleri, teslimat koşulları, ürün güvenliği, müşteri tarafından belirtilen şartlar ile yürürlükteki yasal ve mevzuat gerekliliklerinin değerlendirilmesinin yapılması sağlanmaktadır. </w:t>
            </w:r>
          </w:p>
          <w:p w:rsidR="00A90C4F" w:rsidRPr="00B0061F" w:rsidRDefault="00A90C4F" w:rsidP="00A90C4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Sunulan tekliflerin müşteri tarafından onaylanması sonrasında satış sürecinin başlatıldığı ve onaylanan tekliflerin satış takip kayıtlarına işlendiği görülmüştür. Yeni müşteriler için muhasebe sistemi üzerinden müşteri cari kodlarının oluşturulmasının sağlandığı ve satış dosyalarının oluşturularak satışa ilişkin dokümantasyonun muhafaza edilmesinin sağlandığı görülmüştür. </w:t>
            </w:r>
          </w:p>
          <w:p w:rsidR="00A90C4F" w:rsidRPr="00B0061F" w:rsidRDefault="00A90C4F" w:rsidP="00A90C4F">
            <w:pPr>
              <w:pStyle w:val="NormalWeb"/>
              <w:jc w:val="both"/>
              <w:rPr>
                <w:rFonts w:ascii="Tahoma" w:hAnsi="Tahoma" w:cs="Tahoma"/>
                <w:sz w:val="20"/>
                <w:szCs w:val="20"/>
              </w:rPr>
            </w:pPr>
            <w:r w:rsidRPr="00B0061F">
              <w:rPr>
                <w:rFonts w:ascii="Tahoma" w:hAnsi="Tahoma" w:cs="Tahoma"/>
                <w:sz w:val="20"/>
                <w:szCs w:val="20"/>
              </w:rPr>
              <w:t>Satışı gerçekleştirilecek ürünlerin stok durumuna göre sevkiyat veya üretim birimlerine bildirilmesinin sağlandığı ve sevkiyat faaliyetlerinin ilgili prosedürler doğrultusunda yürütüldüğü görülmüştür. Müşteri kaynaklı sipariş değişikliklerinin yazılı olarak alınmasının sağlandığı ve değişiklik taleplerinin yeniden gözden geçirilerek ilgili dokümanların güncellenmesinin sağlandığı görülmüştür. Ayrıca satış işlemlerinin teklif ve sözleşme şartlarına uygun olarak faturalandırılması ve sevkiyat faaliyetlerinin yürütülmesi sağlanmaktadır.</w:t>
            </w:r>
          </w:p>
          <w:p w:rsidR="004B1B89" w:rsidRPr="00B0061F" w:rsidRDefault="004B1B89" w:rsidP="00A90C4F">
            <w:pPr>
              <w:pStyle w:val="NormalWeb"/>
              <w:jc w:val="both"/>
              <w:rPr>
                <w:rFonts w:ascii="Tahoma" w:hAnsi="Tahoma" w:cs="Tahoma"/>
                <w:b/>
                <w:bCs/>
                <w:sz w:val="20"/>
                <w:szCs w:val="20"/>
              </w:rPr>
            </w:pPr>
            <w:r w:rsidRPr="00B0061F">
              <w:rPr>
                <w:rFonts w:ascii="Tahoma" w:hAnsi="Tahoma" w:cs="Tahoma"/>
                <w:b/>
                <w:bCs/>
                <w:sz w:val="20"/>
                <w:szCs w:val="20"/>
              </w:rPr>
              <w:t>NOT: Kuruluş mevcut durumunda ürün satışı yapmamaktadır.</w:t>
            </w:r>
          </w:p>
        </w:tc>
        <w:tc>
          <w:tcPr>
            <w:tcW w:w="2223" w:type="dxa"/>
            <w:tcMar>
              <w:top w:w="120" w:type="dxa"/>
              <w:left w:w="180" w:type="dxa"/>
              <w:bottom w:w="120" w:type="dxa"/>
              <w:right w:w="180" w:type="dxa"/>
            </w:tcMar>
            <w:vAlign w:val="center"/>
          </w:tcPr>
          <w:p w:rsidR="004B1B89" w:rsidRPr="007D129E" w:rsidRDefault="004B1B89" w:rsidP="00B47174">
            <w:pPr>
              <w:jc w:val="center"/>
              <w:rPr>
                <w:rFonts w:ascii="Tahoma" w:hAnsi="Tahoma" w:cs="Tahoma"/>
                <w:sz w:val="20"/>
                <w:szCs w:val="20"/>
              </w:rPr>
            </w:pPr>
          </w:p>
          <w:p w:rsidR="004B1B89" w:rsidRPr="007D129E" w:rsidRDefault="004B1B89" w:rsidP="00B47174">
            <w:pPr>
              <w:jc w:val="center"/>
              <w:rPr>
                <w:rFonts w:ascii="Tahoma" w:hAnsi="Tahoma" w:cs="Tahoma"/>
                <w:sz w:val="20"/>
                <w:szCs w:val="20"/>
              </w:rPr>
            </w:pPr>
          </w:p>
          <w:p w:rsidR="004B1B89" w:rsidRPr="007D129E" w:rsidRDefault="004B1B89" w:rsidP="00B47174">
            <w:pPr>
              <w:jc w:val="center"/>
              <w:rPr>
                <w:rFonts w:ascii="Tahoma" w:hAnsi="Tahoma" w:cs="Tahoma"/>
                <w:sz w:val="20"/>
                <w:szCs w:val="20"/>
              </w:rPr>
            </w:pPr>
            <w:r w:rsidRPr="007D129E">
              <w:rPr>
                <w:rFonts w:ascii="Tahoma" w:hAnsi="Tahoma" w:cs="Tahoma"/>
                <w:sz w:val="20"/>
                <w:szCs w:val="20"/>
              </w:rPr>
              <w:t xml:space="preserve">Uygun </w:t>
            </w:r>
            <w:r w:rsidRPr="007D129E">
              <w:rPr>
                <w:rFonts w:ascii="Apple Color Emoji" w:hAnsi="Apple Color Emoji" w:cs="Apple Color Emoji"/>
                <w:sz w:val="20"/>
                <w:szCs w:val="20"/>
              </w:rPr>
              <w:t>✅</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PR06 – Satış Prosedürü</w:t>
            </w: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FR0601 – Teklif Takip Formu</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FR0602 – Teklif Formu</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Satış Dosyaları</w:t>
            </w:r>
          </w:p>
          <w:p w:rsidR="004B1B89" w:rsidRPr="007D129E" w:rsidRDefault="004B1B89" w:rsidP="00B47174">
            <w:pPr>
              <w:jc w:val="center"/>
              <w:rPr>
                <w:rFonts w:ascii="Tahoma" w:hAnsi="Tahoma" w:cs="Tahoma"/>
                <w:color w:val="1B1C1D"/>
                <w:sz w:val="20"/>
                <w:szCs w:val="20"/>
              </w:rPr>
            </w:pPr>
          </w:p>
          <w:p w:rsidR="00A90C4F"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Satış Sözleşmeleri / Proforma Faturalar</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p>
        </w:tc>
      </w:tr>
      <w:tr w:rsidR="00A90C4F" w:rsidRPr="00B0061F" w:rsidTr="00A90C4F">
        <w:trPr>
          <w:tblCellSpacing w:w="15" w:type="dxa"/>
        </w:trPr>
        <w:tc>
          <w:tcPr>
            <w:tcW w:w="940"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lastRenderedPageBreak/>
              <w:t>7.3.</w:t>
            </w:r>
          </w:p>
        </w:tc>
        <w:tc>
          <w:tcPr>
            <w:tcW w:w="1957"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Tasarım (Kapsam Dışı)</w:t>
            </w:r>
          </w:p>
        </w:tc>
        <w:tc>
          <w:tcPr>
            <w:tcW w:w="9184" w:type="dxa"/>
            <w:tcMar>
              <w:top w:w="120" w:type="dxa"/>
              <w:left w:w="180" w:type="dxa"/>
              <w:bottom w:w="120" w:type="dxa"/>
              <w:right w:w="180" w:type="dxa"/>
            </w:tcMar>
            <w:vAlign w:val="center"/>
          </w:tcPr>
          <w:p w:rsidR="00A90C4F" w:rsidRPr="00B0061F" w:rsidRDefault="004B1B89" w:rsidP="00A90C4F">
            <w:pPr>
              <w:jc w:val="both"/>
              <w:rPr>
                <w:rFonts w:ascii="Tahoma" w:hAnsi="Tahoma" w:cs="Tahoma"/>
                <w:color w:val="1B1C1D"/>
                <w:sz w:val="20"/>
                <w:szCs w:val="20"/>
              </w:rPr>
            </w:pPr>
            <w:r w:rsidRPr="00B0061F">
              <w:rPr>
                <w:rFonts w:ascii="Tahoma" w:hAnsi="Tahoma" w:cs="Tahoma"/>
                <w:color w:val="1B1C1D"/>
                <w:sz w:val="20"/>
                <w:szCs w:val="20"/>
              </w:rPr>
              <w:t>---------</w:t>
            </w:r>
          </w:p>
        </w:tc>
        <w:tc>
          <w:tcPr>
            <w:tcW w:w="2223" w:type="dxa"/>
            <w:tcMar>
              <w:top w:w="120" w:type="dxa"/>
              <w:left w:w="180" w:type="dxa"/>
              <w:bottom w:w="120" w:type="dxa"/>
              <w:right w:w="180" w:type="dxa"/>
            </w:tcMar>
            <w:vAlign w:val="center"/>
          </w:tcPr>
          <w:p w:rsidR="00A90C4F" w:rsidRPr="007D129E" w:rsidRDefault="00A90C4F" w:rsidP="00B47174">
            <w:pPr>
              <w:jc w:val="center"/>
              <w:rPr>
                <w:rFonts w:ascii="Tahoma" w:hAnsi="Tahoma" w:cs="Tahoma"/>
                <w:color w:val="1B1C1D"/>
                <w:sz w:val="20"/>
                <w:szCs w:val="20"/>
              </w:rPr>
            </w:pPr>
          </w:p>
        </w:tc>
      </w:tr>
      <w:tr w:rsidR="00A90C4F" w:rsidRPr="00B0061F" w:rsidTr="00A90C4F">
        <w:trPr>
          <w:tblCellSpacing w:w="15" w:type="dxa"/>
        </w:trPr>
        <w:tc>
          <w:tcPr>
            <w:tcW w:w="940"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7.4.</w:t>
            </w:r>
          </w:p>
        </w:tc>
        <w:tc>
          <w:tcPr>
            <w:tcW w:w="1957"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Satınalma</w:t>
            </w:r>
          </w:p>
        </w:tc>
        <w:tc>
          <w:tcPr>
            <w:tcW w:w="9184" w:type="dxa"/>
            <w:tcMar>
              <w:top w:w="120" w:type="dxa"/>
              <w:left w:w="180" w:type="dxa"/>
              <w:bottom w:w="120" w:type="dxa"/>
              <w:right w:w="180" w:type="dxa"/>
            </w:tcMar>
            <w:vAlign w:val="center"/>
          </w:tcPr>
          <w:p w:rsidR="004B1B89" w:rsidRPr="00B0061F" w:rsidRDefault="004B1B89" w:rsidP="004B1B89">
            <w:pPr>
              <w:pStyle w:val="NormalWeb"/>
              <w:jc w:val="both"/>
              <w:rPr>
                <w:rFonts w:ascii="Tahoma" w:hAnsi="Tahoma" w:cs="Tahoma"/>
                <w:sz w:val="20"/>
                <w:szCs w:val="20"/>
              </w:rPr>
            </w:pPr>
            <w:r w:rsidRPr="00B0061F">
              <w:rPr>
                <w:rFonts w:ascii="Tahoma" w:hAnsi="Tahoma" w:cs="Tahoma"/>
                <w:sz w:val="20"/>
                <w:szCs w:val="20"/>
              </w:rPr>
              <w:t>Kuruluşta ürün gerçekleştirme faaliyetlerinin planlanmasına yönelik süreçlerin tanımlandığı ve bu süreçlerin kalite yönetim sistemi içerisinde yer alan diğer proseslerle uyumlu olacak şekilde yürütülmesinin sağlanmakta olduğu görülmüştür. Ürün gerçekleştirme planlaması kapsamında ürün veya hizmete ilişkin kalite hedeflerinin ve gereksinimlerin belirlenmesi, gerekli dokümantasyonun oluşturulması, kaynakların sağlanması, doğrulama ve kontrol faaliyetlerinin planlanması ile izlenebilirlik gerekliliklerinin tanımlanmasına yönelik uygulamaların yürütülmekte olduğu görülmüştür.</w:t>
            </w:r>
          </w:p>
          <w:p w:rsidR="004B1B89" w:rsidRPr="00B0061F" w:rsidRDefault="004B1B89" w:rsidP="004B1B89">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ürün veya hizmet kalitesini doğrudan veya dolaylı olarak etkileyen ürün ve hizmetlerin tedarik edilmesine yönelik faaliyetlerin </w:t>
            </w:r>
            <w:r w:rsidRPr="00B0061F">
              <w:rPr>
                <w:rStyle w:val="Gl"/>
                <w:rFonts w:ascii="Tahoma" w:eastAsiaTheme="majorEastAsia" w:hAnsi="Tahoma" w:cs="Tahoma"/>
                <w:sz w:val="20"/>
                <w:szCs w:val="20"/>
              </w:rPr>
              <w:t>PR08 Satınalma Prosedürü</w:t>
            </w:r>
            <w:r w:rsidRPr="00B0061F">
              <w:rPr>
                <w:rFonts w:ascii="Tahoma" w:hAnsi="Tahoma" w:cs="Tahoma"/>
                <w:sz w:val="20"/>
                <w:szCs w:val="20"/>
              </w:rPr>
              <w:t xml:space="preserve"> kapsamında tanımlandığı görülmüştür. Prosedür kapsamında tedarikçi seçimi, değerlendirilmesi, onaylanması, </w:t>
            </w:r>
            <w:proofErr w:type="spellStart"/>
            <w:r w:rsidRPr="00B0061F">
              <w:rPr>
                <w:rFonts w:ascii="Tahoma" w:hAnsi="Tahoma" w:cs="Tahoma"/>
                <w:sz w:val="20"/>
                <w:szCs w:val="20"/>
              </w:rPr>
              <w:t>satınalma</w:t>
            </w:r>
            <w:proofErr w:type="spellEnd"/>
            <w:r w:rsidRPr="00B0061F">
              <w:rPr>
                <w:rFonts w:ascii="Tahoma" w:hAnsi="Tahoma" w:cs="Tahoma"/>
                <w:sz w:val="20"/>
                <w:szCs w:val="20"/>
              </w:rPr>
              <w:t xml:space="preserve"> faaliyetlerinin yürütülmesi ve tedarikçi performansının izlenmesine yönelik süreçlerin tanımlandığı görülmüştür. </w:t>
            </w:r>
          </w:p>
          <w:p w:rsidR="004B1B89" w:rsidRPr="00B0061F" w:rsidRDefault="004B1B89" w:rsidP="004B1B89">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yeni tedarikçiler ile çalışılmadan önce tedarikçilerin teknik yeterlilik, kalite yönetim sistemi varlığı, üretim kapasitesi, teslimat performansı ve finansal durum gibi kriterler doğrultusunda değerlendirilmesinin sağlandığı görülmüştür. Tedarikçi değerlendirme faaliyetlerinin </w:t>
            </w:r>
            <w:r w:rsidRPr="00B0061F">
              <w:rPr>
                <w:rStyle w:val="Gl"/>
                <w:rFonts w:ascii="Tahoma" w:eastAsiaTheme="majorEastAsia" w:hAnsi="Tahoma" w:cs="Tahoma"/>
                <w:sz w:val="20"/>
                <w:szCs w:val="20"/>
              </w:rPr>
              <w:t>FR0801 Tedarikçi Değerlendirme Formu</w:t>
            </w:r>
            <w:r w:rsidRPr="00B0061F">
              <w:rPr>
                <w:rFonts w:ascii="Tahoma" w:hAnsi="Tahoma" w:cs="Tahoma"/>
                <w:sz w:val="20"/>
                <w:szCs w:val="20"/>
              </w:rPr>
              <w:t xml:space="preserve"> aracılığıyla yürütüldüğü ve uygun bulunan tedarikçilerin </w:t>
            </w:r>
            <w:r w:rsidRPr="00B0061F">
              <w:rPr>
                <w:rStyle w:val="Gl"/>
                <w:rFonts w:ascii="Tahoma" w:eastAsiaTheme="majorEastAsia" w:hAnsi="Tahoma" w:cs="Tahoma"/>
                <w:sz w:val="20"/>
                <w:szCs w:val="20"/>
              </w:rPr>
              <w:t>LS0801 Onaylı Tedarikçi Listesi</w:t>
            </w:r>
            <w:r w:rsidRPr="00B0061F">
              <w:rPr>
                <w:rFonts w:ascii="Tahoma" w:hAnsi="Tahoma" w:cs="Tahoma"/>
                <w:sz w:val="20"/>
                <w:szCs w:val="20"/>
              </w:rPr>
              <w:t xml:space="preserve"> içerisine dahil edilmesinin sağlandığı görülmüştür. </w:t>
            </w:r>
          </w:p>
          <w:p w:rsidR="004B1B89" w:rsidRPr="00B0061F" w:rsidRDefault="004B1B89" w:rsidP="004B1B89">
            <w:pPr>
              <w:pStyle w:val="NormalWeb"/>
              <w:jc w:val="both"/>
              <w:rPr>
                <w:rFonts w:ascii="Tahoma" w:eastAsiaTheme="majorEastAsia" w:hAnsi="Tahoma" w:cs="Tahoma"/>
                <w:sz w:val="20"/>
                <w:szCs w:val="20"/>
              </w:rPr>
            </w:pPr>
            <w:r w:rsidRPr="00B0061F">
              <w:rPr>
                <w:rFonts w:ascii="Tahoma" w:hAnsi="Tahoma" w:cs="Tahoma"/>
                <w:sz w:val="20"/>
                <w:szCs w:val="20"/>
              </w:rPr>
              <w:t xml:space="preserve">Kuruluşta kritik tedarikçiler ile kalite gerekliliklerinin belirlenmesi amacıyla </w:t>
            </w:r>
            <w:r w:rsidRPr="00B0061F">
              <w:rPr>
                <w:rStyle w:val="Gl"/>
                <w:rFonts w:ascii="Tahoma" w:eastAsiaTheme="majorEastAsia" w:hAnsi="Tahoma" w:cs="Tahoma"/>
                <w:sz w:val="20"/>
                <w:szCs w:val="20"/>
              </w:rPr>
              <w:t>FR0802 Kalite Sözleşmesi</w:t>
            </w:r>
            <w:r w:rsidRPr="00B0061F">
              <w:rPr>
                <w:rFonts w:ascii="Tahoma" w:hAnsi="Tahoma" w:cs="Tahoma"/>
                <w:sz w:val="20"/>
                <w:szCs w:val="20"/>
              </w:rPr>
              <w:t xml:space="preserve"> hazırlanmakta ve karşılıklı olarak imzalanmaktadır. Bu sözleşmeler kapsamında teknik </w:t>
            </w:r>
            <w:r w:rsidRPr="00B0061F">
              <w:rPr>
                <w:rFonts w:ascii="Tahoma" w:hAnsi="Tahoma" w:cs="Tahoma"/>
                <w:sz w:val="20"/>
                <w:szCs w:val="20"/>
              </w:rPr>
              <w:lastRenderedPageBreak/>
              <w:t xml:space="preserve">spesifikasyonlar, kabul kriterleri, değişiklik bildirim gereklilikleri, izlenebilirlik şartları ve denetim haklarının tanımlandığı görülmüştür. </w:t>
            </w:r>
          </w:p>
          <w:p w:rsidR="004B1B89" w:rsidRPr="00B0061F" w:rsidRDefault="004B1B89" w:rsidP="004B1B89">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 içerisinde </w:t>
            </w:r>
            <w:proofErr w:type="spellStart"/>
            <w:r w:rsidRPr="00B0061F">
              <w:rPr>
                <w:rFonts w:ascii="Tahoma" w:hAnsi="Tahoma" w:cs="Tahoma"/>
                <w:sz w:val="20"/>
                <w:szCs w:val="20"/>
              </w:rPr>
              <w:t>satınalma</w:t>
            </w:r>
            <w:proofErr w:type="spellEnd"/>
            <w:r w:rsidRPr="00B0061F">
              <w:rPr>
                <w:rFonts w:ascii="Tahoma" w:hAnsi="Tahoma" w:cs="Tahoma"/>
                <w:sz w:val="20"/>
                <w:szCs w:val="20"/>
              </w:rPr>
              <w:t xml:space="preserve"> faaliyetlerinin başlatılması için ilgili departmanlar tarafından </w:t>
            </w:r>
            <w:r w:rsidRPr="00B0061F">
              <w:rPr>
                <w:rStyle w:val="Gl"/>
                <w:rFonts w:ascii="Tahoma" w:eastAsiaTheme="majorEastAsia" w:hAnsi="Tahoma" w:cs="Tahoma"/>
                <w:sz w:val="20"/>
                <w:szCs w:val="20"/>
              </w:rPr>
              <w:t>FR0803 Satınalma Talep Formu</w:t>
            </w:r>
            <w:r w:rsidRPr="00B0061F">
              <w:rPr>
                <w:rFonts w:ascii="Tahoma" w:hAnsi="Tahoma" w:cs="Tahoma"/>
                <w:sz w:val="20"/>
                <w:szCs w:val="20"/>
              </w:rPr>
              <w:t xml:space="preserve"> oluşturulmakta ve talep eden departman yöneticisi onayının ardından </w:t>
            </w:r>
            <w:proofErr w:type="spellStart"/>
            <w:r w:rsidRPr="00B0061F">
              <w:rPr>
                <w:rFonts w:ascii="Tahoma" w:hAnsi="Tahoma" w:cs="Tahoma"/>
                <w:sz w:val="20"/>
                <w:szCs w:val="20"/>
              </w:rPr>
              <w:t>satınalma</w:t>
            </w:r>
            <w:proofErr w:type="spellEnd"/>
            <w:r w:rsidRPr="00B0061F">
              <w:rPr>
                <w:rFonts w:ascii="Tahoma" w:hAnsi="Tahoma" w:cs="Tahoma"/>
                <w:sz w:val="20"/>
                <w:szCs w:val="20"/>
              </w:rPr>
              <w:t xml:space="preserve"> departmanına iletilmektedir. Onaylanan talepler doğrultusunda onaylı tedarikçilerden teklif alınması sağlanmakta ve teklifler teknik uygunluk, fiyat, teslim süresi ve ödeme koşulları açısından değerlendirilerek uygun tedarikçi seçimi yapılmaktadır. </w:t>
            </w:r>
          </w:p>
          <w:p w:rsidR="004B1B89" w:rsidRPr="00B0061F" w:rsidRDefault="004B1B89" w:rsidP="004B1B89">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Seçilen tedarikçilere </w:t>
            </w:r>
            <w:r w:rsidRPr="00B0061F">
              <w:rPr>
                <w:rStyle w:val="Gl"/>
                <w:rFonts w:ascii="Tahoma" w:eastAsiaTheme="majorEastAsia" w:hAnsi="Tahoma" w:cs="Tahoma"/>
                <w:sz w:val="20"/>
                <w:szCs w:val="20"/>
              </w:rPr>
              <w:t>FR0804 Satınalma Sipariş Formu</w:t>
            </w:r>
            <w:r w:rsidRPr="00B0061F">
              <w:rPr>
                <w:rFonts w:ascii="Tahoma" w:hAnsi="Tahoma" w:cs="Tahoma"/>
                <w:sz w:val="20"/>
                <w:szCs w:val="20"/>
              </w:rPr>
              <w:t xml:space="preserve"> aracılığıyla sipariş açılması sağlanmakta olup sipariş dokümanlarında ürün tanımı, teknik özellikler, miktar, teslimat koşulları ve talep edilen belgelerin açık şekilde tanımlanması sağlanmaktadır. </w:t>
            </w:r>
          </w:p>
          <w:p w:rsidR="004B1B89" w:rsidRPr="00B0061F" w:rsidRDefault="004B1B89" w:rsidP="004B1B89">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Kuruluşa gelen malzemelerin ilk olarak depo veya mal kabul sorumlusu tarafından idari kontrollerinin yapılması sağlanmaktadır. Bu kontroller kapsamında ürün tanımı, miktar, ambalaj durumu, lot numarası ve sevkiyat belgelerinin uygunluğu kontrol edilmekte ve uygun bulunan ürünler giriş kalite kontrol faaliyetleri için karantina alanına alınmaktadır. </w:t>
            </w:r>
          </w:p>
          <w:p w:rsidR="00A90C4F" w:rsidRPr="00B0061F" w:rsidRDefault="004B1B89" w:rsidP="004B1B89">
            <w:pPr>
              <w:pStyle w:val="NormalWeb"/>
              <w:jc w:val="both"/>
              <w:rPr>
                <w:rFonts w:ascii="Tahoma" w:hAnsi="Tahoma" w:cs="Tahoma"/>
                <w:sz w:val="20"/>
                <w:szCs w:val="20"/>
              </w:rPr>
            </w:pPr>
            <w:r w:rsidRPr="00B0061F">
              <w:rPr>
                <w:rFonts w:ascii="Tahoma" w:hAnsi="Tahoma" w:cs="Tahoma"/>
                <w:sz w:val="20"/>
                <w:szCs w:val="20"/>
              </w:rPr>
              <w:t xml:space="preserve">Tedarik edilen ürünlerin giriş kalite kontrol faaliyetleri sırasında uygunsuzluk tespit edilmesi durumunda </w:t>
            </w:r>
            <w:r w:rsidRPr="00B0061F">
              <w:rPr>
                <w:rStyle w:val="Gl"/>
                <w:rFonts w:ascii="Tahoma" w:eastAsiaTheme="majorEastAsia" w:hAnsi="Tahoma" w:cs="Tahoma"/>
                <w:sz w:val="20"/>
                <w:szCs w:val="20"/>
              </w:rPr>
              <w:t>Uygunsuzluk Yönetimi Prosedürü</w:t>
            </w:r>
            <w:r w:rsidRPr="00B0061F">
              <w:rPr>
                <w:rFonts w:ascii="Tahoma" w:hAnsi="Tahoma" w:cs="Tahoma"/>
                <w:sz w:val="20"/>
                <w:szCs w:val="20"/>
              </w:rPr>
              <w:t xml:space="preserve"> kapsamında gerekli işlemlerin başlatılması sağlanmaktadır. Tespit edilen uygunsuzlukların kayıt altına alınması ve tedarikçi performans değerlendirmelerinde dikkate alınması amacıyla </w:t>
            </w:r>
            <w:r w:rsidRPr="00B0061F">
              <w:rPr>
                <w:rStyle w:val="Gl"/>
                <w:rFonts w:ascii="Tahoma" w:eastAsiaTheme="majorEastAsia" w:hAnsi="Tahoma" w:cs="Tahoma"/>
                <w:sz w:val="20"/>
                <w:szCs w:val="20"/>
              </w:rPr>
              <w:t>FR0805 Tedarikçi Performans İzleme Formu</w:t>
            </w:r>
            <w:r w:rsidRPr="00B0061F">
              <w:rPr>
                <w:rFonts w:ascii="Tahoma" w:hAnsi="Tahoma" w:cs="Tahoma"/>
                <w:sz w:val="20"/>
                <w:szCs w:val="20"/>
              </w:rPr>
              <w:t xml:space="preserve"> kullanılarak izleme faaliyetlerinin yürütülmekte olduğu görülmüştür.</w:t>
            </w:r>
          </w:p>
        </w:tc>
        <w:tc>
          <w:tcPr>
            <w:tcW w:w="2223" w:type="dxa"/>
            <w:tcMar>
              <w:top w:w="120" w:type="dxa"/>
              <w:left w:w="180" w:type="dxa"/>
              <w:bottom w:w="120" w:type="dxa"/>
              <w:right w:w="180" w:type="dxa"/>
            </w:tcMar>
            <w:vAlign w:val="center"/>
          </w:tcPr>
          <w:p w:rsidR="004B1B89" w:rsidRPr="007D129E" w:rsidRDefault="004B1B89"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PR08 – Satınalma Prosedürü</w:t>
            </w: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Revizyon No: 00</w:t>
            </w: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Revizyon Tarihi: 14.11.2025</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LS0801 – Onaylı Tedarikçi Listesi</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FR0801 – Tedarikçi Değerlendirme Formu</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FR0802 – Kalite Sözleşmesi</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FR0803 – Satınalma Talep Formu</w:t>
            </w:r>
          </w:p>
          <w:p w:rsidR="004B1B89" w:rsidRPr="007D129E" w:rsidRDefault="004B1B89" w:rsidP="00B47174">
            <w:pPr>
              <w:jc w:val="center"/>
              <w:rPr>
                <w:rFonts w:ascii="Tahoma" w:hAnsi="Tahoma" w:cs="Tahoma"/>
                <w:color w:val="1B1C1D"/>
                <w:sz w:val="20"/>
                <w:szCs w:val="20"/>
              </w:rPr>
            </w:pPr>
          </w:p>
          <w:p w:rsidR="004B1B89"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FR0804 – Satınalma Sipariş Formu</w:t>
            </w:r>
          </w:p>
          <w:p w:rsidR="004B1B89" w:rsidRPr="007D129E" w:rsidRDefault="004B1B89" w:rsidP="00B47174">
            <w:pPr>
              <w:jc w:val="center"/>
              <w:rPr>
                <w:rFonts w:ascii="Tahoma" w:hAnsi="Tahoma" w:cs="Tahoma"/>
                <w:color w:val="1B1C1D"/>
                <w:sz w:val="20"/>
                <w:szCs w:val="20"/>
              </w:rPr>
            </w:pPr>
          </w:p>
          <w:p w:rsidR="00A90C4F" w:rsidRPr="007D129E" w:rsidRDefault="004B1B89" w:rsidP="00B47174">
            <w:pPr>
              <w:jc w:val="center"/>
              <w:rPr>
                <w:rFonts w:ascii="Tahoma" w:hAnsi="Tahoma" w:cs="Tahoma"/>
                <w:color w:val="1B1C1D"/>
                <w:sz w:val="20"/>
                <w:szCs w:val="20"/>
              </w:rPr>
            </w:pPr>
            <w:r w:rsidRPr="007D129E">
              <w:rPr>
                <w:rFonts w:ascii="Tahoma" w:hAnsi="Tahoma" w:cs="Tahoma"/>
                <w:color w:val="1B1C1D"/>
                <w:sz w:val="20"/>
                <w:szCs w:val="20"/>
              </w:rPr>
              <w:t>FR0805 – Tedarikçi Performans İzleme Formu</w:t>
            </w:r>
          </w:p>
        </w:tc>
      </w:tr>
      <w:tr w:rsidR="00A90C4F" w:rsidRPr="00B0061F" w:rsidTr="00A90C4F">
        <w:trPr>
          <w:tblCellSpacing w:w="15" w:type="dxa"/>
        </w:trPr>
        <w:tc>
          <w:tcPr>
            <w:tcW w:w="940" w:type="dxa"/>
            <w:tcMar>
              <w:top w:w="120" w:type="dxa"/>
              <w:left w:w="180" w:type="dxa"/>
              <w:bottom w:w="120" w:type="dxa"/>
              <w:right w:w="180" w:type="dxa"/>
            </w:tcMar>
          </w:tcPr>
          <w:p w:rsidR="00A90C4F" w:rsidRDefault="00A90C4F" w:rsidP="00A90C4F">
            <w:pPr>
              <w:jc w:val="both"/>
              <w:rPr>
                <w:rFonts w:ascii="Tahoma" w:hAnsi="Tahoma" w:cs="Tahoma"/>
                <w:b/>
                <w:bCs/>
                <w:sz w:val="16"/>
                <w:szCs w:val="16"/>
              </w:rPr>
            </w:pPr>
            <w:r w:rsidRPr="00B0061F">
              <w:rPr>
                <w:rFonts w:ascii="Tahoma" w:hAnsi="Tahoma" w:cs="Tahoma"/>
                <w:b/>
                <w:bCs/>
                <w:sz w:val="16"/>
                <w:szCs w:val="16"/>
              </w:rPr>
              <w:lastRenderedPageBreak/>
              <w:t>7.5.</w:t>
            </w:r>
            <w:r w:rsidR="00C8239B">
              <w:rPr>
                <w:rFonts w:ascii="Tahoma" w:hAnsi="Tahoma" w:cs="Tahoma"/>
                <w:b/>
                <w:bCs/>
                <w:sz w:val="16"/>
                <w:szCs w:val="16"/>
              </w:rPr>
              <w:t>1</w:t>
            </w:r>
          </w:p>
          <w:p w:rsidR="00C8239B" w:rsidRDefault="00C8239B" w:rsidP="00A90C4F">
            <w:pPr>
              <w:jc w:val="both"/>
              <w:rPr>
                <w:rFonts w:ascii="Tahoma" w:hAnsi="Tahoma" w:cs="Tahoma"/>
                <w:b/>
                <w:bCs/>
                <w:sz w:val="16"/>
                <w:szCs w:val="16"/>
              </w:rPr>
            </w:pPr>
            <w:r>
              <w:rPr>
                <w:rFonts w:ascii="Tahoma" w:hAnsi="Tahoma" w:cs="Tahoma"/>
                <w:b/>
                <w:bCs/>
                <w:sz w:val="16"/>
                <w:szCs w:val="16"/>
              </w:rPr>
              <w:t>7.5.2.</w:t>
            </w:r>
          </w:p>
          <w:p w:rsidR="00C8239B" w:rsidRDefault="00C8239B" w:rsidP="00A90C4F">
            <w:pPr>
              <w:jc w:val="both"/>
              <w:rPr>
                <w:rFonts w:ascii="Tahoma" w:hAnsi="Tahoma" w:cs="Tahoma"/>
                <w:b/>
                <w:bCs/>
                <w:sz w:val="16"/>
                <w:szCs w:val="16"/>
              </w:rPr>
            </w:pPr>
            <w:r>
              <w:rPr>
                <w:rFonts w:ascii="Tahoma" w:hAnsi="Tahoma" w:cs="Tahoma"/>
                <w:b/>
                <w:bCs/>
                <w:sz w:val="16"/>
                <w:szCs w:val="16"/>
              </w:rPr>
              <w:t>7.5.3.</w:t>
            </w:r>
          </w:p>
          <w:p w:rsidR="00C8239B" w:rsidRDefault="00C8239B" w:rsidP="00A90C4F">
            <w:pPr>
              <w:jc w:val="both"/>
              <w:rPr>
                <w:rFonts w:ascii="Tahoma" w:hAnsi="Tahoma" w:cs="Tahoma"/>
                <w:b/>
                <w:bCs/>
                <w:sz w:val="16"/>
                <w:szCs w:val="16"/>
              </w:rPr>
            </w:pPr>
            <w:r>
              <w:rPr>
                <w:rFonts w:ascii="Tahoma" w:hAnsi="Tahoma" w:cs="Tahoma"/>
                <w:b/>
                <w:bCs/>
                <w:sz w:val="16"/>
                <w:szCs w:val="16"/>
              </w:rPr>
              <w:t>7.5.4.</w:t>
            </w:r>
          </w:p>
          <w:p w:rsidR="00C8239B" w:rsidRPr="00B0061F" w:rsidRDefault="00C8239B" w:rsidP="00A90C4F">
            <w:pPr>
              <w:jc w:val="both"/>
              <w:rPr>
                <w:rFonts w:ascii="Tahoma" w:hAnsi="Tahoma" w:cs="Tahoma"/>
                <w:b/>
                <w:bCs/>
                <w:sz w:val="16"/>
                <w:szCs w:val="16"/>
              </w:rPr>
            </w:pPr>
            <w:r>
              <w:rPr>
                <w:rFonts w:ascii="Tahoma" w:hAnsi="Tahoma" w:cs="Tahoma"/>
                <w:b/>
                <w:bCs/>
                <w:sz w:val="16"/>
                <w:szCs w:val="16"/>
              </w:rPr>
              <w:t>7.5.5.</w:t>
            </w:r>
          </w:p>
        </w:tc>
        <w:tc>
          <w:tcPr>
            <w:tcW w:w="1957" w:type="dxa"/>
            <w:tcMar>
              <w:top w:w="120" w:type="dxa"/>
              <w:left w:w="180" w:type="dxa"/>
              <w:bottom w:w="120" w:type="dxa"/>
              <w:right w:w="180" w:type="dxa"/>
            </w:tcMar>
          </w:tcPr>
          <w:p w:rsidR="00A90C4F" w:rsidRPr="00B0061F" w:rsidRDefault="00A90C4F" w:rsidP="00A90C4F">
            <w:pPr>
              <w:jc w:val="both"/>
              <w:rPr>
                <w:rFonts w:ascii="Tahoma" w:hAnsi="Tahoma" w:cs="Tahoma"/>
                <w:b/>
                <w:bCs/>
                <w:sz w:val="16"/>
                <w:szCs w:val="16"/>
              </w:rPr>
            </w:pPr>
            <w:r w:rsidRPr="00B0061F">
              <w:rPr>
                <w:rFonts w:ascii="Tahoma" w:hAnsi="Tahoma" w:cs="Tahoma"/>
                <w:b/>
                <w:bCs/>
                <w:sz w:val="16"/>
                <w:szCs w:val="16"/>
              </w:rPr>
              <w:t>Ürün ve Hizmet Sunumu</w:t>
            </w:r>
          </w:p>
        </w:tc>
        <w:tc>
          <w:tcPr>
            <w:tcW w:w="9184" w:type="dxa"/>
            <w:tcMar>
              <w:top w:w="120" w:type="dxa"/>
              <w:left w:w="180" w:type="dxa"/>
              <w:bottom w:w="120" w:type="dxa"/>
              <w:right w:w="180" w:type="dxa"/>
            </w:tcMar>
            <w:vAlign w:val="center"/>
          </w:tcPr>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Kuruluşta tanı kitlerinin üretim faaliyetlerinin planlanması ve yürütülmesine yönelik süreçlerin </w:t>
            </w:r>
            <w:r w:rsidRPr="00B0061F">
              <w:rPr>
                <w:rFonts w:ascii="Tahoma" w:hAnsi="Tahoma" w:cs="Tahoma"/>
                <w:b/>
                <w:bCs/>
                <w:color w:val="1B1C1D"/>
                <w:sz w:val="20"/>
                <w:szCs w:val="20"/>
              </w:rPr>
              <w:t xml:space="preserve">PR09 Üretim Prosedürü </w:t>
            </w:r>
            <w:r w:rsidRPr="00B0061F">
              <w:rPr>
                <w:rFonts w:ascii="Tahoma" w:hAnsi="Tahoma" w:cs="Tahoma"/>
                <w:color w:val="1B1C1D"/>
                <w:sz w:val="20"/>
                <w:szCs w:val="20"/>
              </w:rPr>
              <w:t xml:space="preserve">kapsamında tanımlandığı ve uygulamaların bu prosedür doğrultusunda yürütülmekte olduğu görülmüştür. Üretim faaliyetlerinin hammadde kabulünden başlayarak ara mamul üretimi, komponentlerin hazırlanması, bölme işlemleri, etiketleme, ambalajlama ve son ürünün sevkiyata hazırlanmasına kadar olan tüm süreçleri kapsayacak şekilde tanımlandığı görülmüştür. </w:t>
            </w:r>
          </w:p>
          <w:p w:rsidR="00B0061F" w:rsidRPr="00B0061F" w:rsidRDefault="00B0061F" w:rsidP="00B0061F">
            <w:pPr>
              <w:jc w:val="both"/>
              <w:rPr>
                <w:rFonts w:ascii="Tahoma" w:hAnsi="Tahoma" w:cs="Tahoma"/>
                <w:color w:val="1B1C1D"/>
                <w:sz w:val="20"/>
                <w:szCs w:val="20"/>
              </w:rPr>
            </w:pPr>
          </w:p>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Kuruluşta üretim planlamasının müşteri talepleri veya stok ihtiyaçları doğrultusunda yapılmasının sağlandığı ve üretilecek ürünlere ilişkin bilgilerin </w:t>
            </w:r>
            <w:r w:rsidRPr="00B0061F">
              <w:rPr>
                <w:rFonts w:ascii="Tahoma" w:hAnsi="Tahoma" w:cs="Tahoma"/>
                <w:b/>
                <w:bCs/>
                <w:color w:val="1B1C1D"/>
                <w:sz w:val="20"/>
                <w:szCs w:val="20"/>
              </w:rPr>
              <w:t>PL0901 Üretim Planı</w:t>
            </w:r>
            <w:r w:rsidRPr="00B0061F">
              <w:rPr>
                <w:rFonts w:ascii="Tahoma" w:hAnsi="Tahoma" w:cs="Tahoma"/>
                <w:color w:val="1B1C1D"/>
                <w:sz w:val="20"/>
                <w:szCs w:val="20"/>
              </w:rPr>
              <w:t xml:space="preserve"> üzerinde kayıt altına alınmasının sağlandığı görülmüştür. Her üretim lotu için </w:t>
            </w:r>
            <w:r w:rsidRPr="00B0061F">
              <w:rPr>
                <w:rFonts w:ascii="Tahoma" w:hAnsi="Tahoma" w:cs="Tahoma"/>
                <w:b/>
                <w:bCs/>
                <w:color w:val="1B1C1D"/>
                <w:sz w:val="20"/>
                <w:szCs w:val="20"/>
              </w:rPr>
              <w:t>FR0901 Üretim Lot Kayıt Formu</w:t>
            </w:r>
            <w:r w:rsidRPr="00B0061F">
              <w:rPr>
                <w:rFonts w:ascii="Tahoma" w:hAnsi="Tahoma" w:cs="Tahoma"/>
                <w:color w:val="1B1C1D"/>
                <w:sz w:val="20"/>
                <w:szCs w:val="20"/>
              </w:rPr>
              <w:t xml:space="preserve"> açılarak üretim süreçlerinde gerçekleştirilen tüm faaliyetlerin izlenebilir şekilde kayıt altına alınmasının sağlandığı görülmüştür. </w:t>
            </w:r>
          </w:p>
          <w:p w:rsidR="00B0061F" w:rsidRPr="00B0061F" w:rsidRDefault="00B0061F" w:rsidP="00B0061F">
            <w:pPr>
              <w:jc w:val="both"/>
              <w:rPr>
                <w:rFonts w:ascii="Tahoma" w:hAnsi="Tahoma" w:cs="Tahoma"/>
                <w:color w:val="1B1C1D"/>
                <w:sz w:val="20"/>
                <w:szCs w:val="20"/>
              </w:rPr>
            </w:pPr>
          </w:p>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Üretim faaliyetleri öncesinde üretim alanının temizliğinin ve düzeninin kontrol edilmesinin sağlandığı, üretimde kullanılan ekipmanların kalibrasyon ve bakım durumlarının doğrulanmasının yapıldığı görülmüştür. Ayrıca üretim faaliyetlerinde görev alan personelin uygun kişisel koruyucu donanımları kullanmasının sağlandığı görülmüştür. </w:t>
            </w:r>
          </w:p>
          <w:p w:rsidR="00B0061F" w:rsidRPr="00B0061F" w:rsidRDefault="00B0061F" w:rsidP="00B0061F">
            <w:pPr>
              <w:jc w:val="both"/>
              <w:rPr>
                <w:rFonts w:ascii="Tahoma" w:hAnsi="Tahoma" w:cs="Tahoma"/>
                <w:color w:val="1B1C1D"/>
                <w:sz w:val="20"/>
                <w:szCs w:val="20"/>
              </w:rPr>
            </w:pPr>
          </w:p>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Üretimde kullanılacak hammadde ve sarf malzemelerin depodan kontrollü şekilde temin edilmesinin sağlandığı ve kullanılan malzemelerin lot numaraları ile son kullanma tarihlerinin üretim kayıtlarına işlenmesinin sağlandığı görülmüştür. Kalite kontrol tarafından onaylanmamış veya son kullanma tarihi geçmiş malzemelerin üretimde kullanılmamasına yönelik kontrollerin uygulanmasının sağlandığı görülmüştür. </w:t>
            </w:r>
          </w:p>
          <w:p w:rsidR="00B0061F" w:rsidRPr="00B0061F" w:rsidRDefault="00B0061F" w:rsidP="00B0061F">
            <w:pPr>
              <w:jc w:val="both"/>
              <w:rPr>
                <w:rFonts w:ascii="Tahoma" w:hAnsi="Tahoma" w:cs="Tahoma"/>
                <w:color w:val="1B1C1D"/>
                <w:sz w:val="20"/>
                <w:szCs w:val="20"/>
              </w:rPr>
            </w:pPr>
          </w:p>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Üretim sürecinde solüsyon ve tampon hazırlama, ön üretim, ana üretim ve dolum işlemlerinin ilgili üretim talimatları ve ürün spesifikasyon dokümanlarına uygun olarak yürütülmesinin sağlandığı </w:t>
            </w:r>
            <w:r w:rsidRPr="00B0061F">
              <w:rPr>
                <w:rFonts w:ascii="Tahoma" w:hAnsi="Tahoma" w:cs="Tahoma"/>
                <w:color w:val="1B1C1D"/>
                <w:sz w:val="20"/>
                <w:szCs w:val="20"/>
              </w:rPr>
              <w:lastRenderedPageBreak/>
              <w:t xml:space="preserve">görülmüştür. Üretim sırasında gerçekleştirilen ara kontrollerin kalite planlarında tanımlanan parametrelere göre ölçülmesinin ve sonuçların üretim kayıtlarına işlenmesinin sağlandığı görülmüştür. </w:t>
            </w:r>
          </w:p>
          <w:p w:rsidR="00B0061F" w:rsidRPr="00B0061F" w:rsidRDefault="00B0061F" w:rsidP="00B0061F">
            <w:pPr>
              <w:jc w:val="both"/>
              <w:rPr>
                <w:rFonts w:ascii="Tahoma" w:hAnsi="Tahoma" w:cs="Tahoma"/>
                <w:color w:val="1B1C1D"/>
                <w:sz w:val="20"/>
                <w:szCs w:val="20"/>
              </w:rPr>
            </w:pPr>
          </w:p>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Ürünlerin bölme (dolum) işlemlerinin kontaminasyonu önleyecek kontrollü ortamlarda gerçekleştirilmesinin sağlandığı ve dolum işlemlerinde kullanılan ekipmanların uygunluğunun doğrulanmasının yapıldığı görülmüştür. Dolum sonrasında tüplerin kapatılması, etiketlenmesi ve ürün bilgilerinin doğruluğunun kontrol edilmesine yönelik faaliyetlerin yürütülmesinin sağlandığı görülmüştür. </w:t>
            </w:r>
          </w:p>
          <w:p w:rsidR="00B0061F" w:rsidRPr="00B0061F" w:rsidRDefault="00B0061F" w:rsidP="00B0061F">
            <w:pPr>
              <w:jc w:val="both"/>
              <w:rPr>
                <w:rFonts w:ascii="Tahoma" w:hAnsi="Tahoma" w:cs="Tahoma"/>
                <w:color w:val="1B1C1D"/>
                <w:sz w:val="20"/>
                <w:szCs w:val="20"/>
              </w:rPr>
            </w:pPr>
          </w:p>
          <w:p w:rsidR="00B0061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 xml:space="preserve">Üretimi tamamlanan ürünlerin etiketleme ve ambalajlama işlemlerinin ürün ana dosyası ve üretim kayıtları ile karşılaştırılarak doğrulandığı görülmüştür. Ambalajlama işlemleri sırasında önceki partiye ait malzemelerin ortamdan uzaklaştırılmasının sağlandığı görülmüştür. </w:t>
            </w:r>
          </w:p>
          <w:p w:rsidR="00B0061F" w:rsidRPr="00B0061F" w:rsidRDefault="00B0061F" w:rsidP="00B0061F">
            <w:pPr>
              <w:jc w:val="both"/>
              <w:rPr>
                <w:rFonts w:ascii="Tahoma" w:hAnsi="Tahoma" w:cs="Tahoma"/>
                <w:color w:val="1B1C1D"/>
                <w:sz w:val="20"/>
                <w:szCs w:val="20"/>
              </w:rPr>
            </w:pPr>
          </w:p>
          <w:p w:rsidR="00A90C4F" w:rsidRPr="00B0061F" w:rsidRDefault="00B0061F" w:rsidP="00B0061F">
            <w:pPr>
              <w:jc w:val="both"/>
              <w:rPr>
                <w:rFonts w:ascii="Tahoma" w:hAnsi="Tahoma" w:cs="Tahoma"/>
                <w:color w:val="1B1C1D"/>
                <w:sz w:val="20"/>
                <w:szCs w:val="20"/>
              </w:rPr>
            </w:pPr>
            <w:r w:rsidRPr="00B0061F">
              <w:rPr>
                <w:rFonts w:ascii="Tahoma" w:hAnsi="Tahoma" w:cs="Tahoma"/>
                <w:color w:val="1B1C1D"/>
                <w:sz w:val="20"/>
                <w:szCs w:val="20"/>
              </w:rPr>
              <w:t>Kalite kontrol onayı alan son ürünlerin etiketlerinde belirtilen saklama koşullarına uygun olarak depolanmasının sağlandığı ve sevkiyat öncesinde ilgili kayıtların tamamlanmasının sağlandığı görülmüştür.</w:t>
            </w:r>
          </w:p>
        </w:tc>
        <w:tc>
          <w:tcPr>
            <w:tcW w:w="2223" w:type="dxa"/>
            <w:tcMar>
              <w:top w:w="120" w:type="dxa"/>
              <w:left w:w="180" w:type="dxa"/>
              <w:bottom w:w="120" w:type="dxa"/>
              <w:right w:w="180" w:type="dxa"/>
            </w:tcMar>
            <w:vAlign w:val="center"/>
          </w:tcPr>
          <w:p w:rsidR="00B0061F" w:rsidRPr="007D129E" w:rsidRDefault="00B0061F" w:rsidP="00B0061F">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PR09 – Üretim Prosedürü</w:t>
            </w: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Revizyon No: 00</w:t>
            </w: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 xml:space="preserve">Revizyon Tarihi: 14.11.2025 </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PL0901 – Üretim Planı</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FR0901 – Üretim Lot Kayıt Formu</w:t>
            </w:r>
          </w:p>
          <w:p w:rsidR="00B0061F" w:rsidRPr="007D129E" w:rsidRDefault="00B0061F" w:rsidP="00B0061F">
            <w:pPr>
              <w:jc w:val="center"/>
              <w:rPr>
                <w:rFonts w:ascii="Tahoma" w:hAnsi="Tahoma" w:cs="Tahoma"/>
                <w:color w:val="1B1C1D"/>
                <w:sz w:val="20"/>
                <w:szCs w:val="20"/>
              </w:rPr>
            </w:pPr>
          </w:p>
          <w:p w:rsidR="00A90C4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 xml:space="preserve">FR0902 – Ürün </w:t>
            </w:r>
            <w:proofErr w:type="spellStart"/>
            <w:r w:rsidRPr="007D129E">
              <w:rPr>
                <w:rFonts w:ascii="Tahoma" w:hAnsi="Tahoma" w:cs="Tahoma"/>
                <w:color w:val="1B1C1D"/>
                <w:sz w:val="20"/>
                <w:szCs w:val="20"/>
              </w:rPr>
              <w:t>Spect</w:t>
            </w:r>
            <w:proofErr w:type="spellEnd"/>
            <w:r w:rsidRPr="007D129E">
              <w:rPr>
                <w:rFonts w:ascii="Tahoma" w:hAnsi="Tahoma" w:cs="Tahoma"/>
                <w:color w:val="1B1C1D"/>
                <w:sz w:val="20"/>
                <w:szCs w:val="20"/>
              </w:rPr>
              <w:t xml:space="preserve"> Formu</w:t>
            </w:r>
          </w:p>
        </w:tc>
      </w:tr>
      <w:tr w:rsidR="004B1B89" w:rsidRPr="00B0061F" w:rsidTr="00A90C4F">
        <w:trPr>
          <w:tblCellSpacing w:w="15" w:type="dxa"/>
        </w:trPr>
        <w:tc>
          <w:tcPr>
            <w:tcW w:w="940" w:type="dxa"/>
            <w:tcMar>
              <w:top w:w="120" w:type="dxa"/>
              <w:left w:w="180" w:type="dxa"/>
              <w:bottom w:w="120" w:type="dxa"/>
              <w:right w:w="180" w:type="dxa"/>
            </w:tcMar>
          </w:tcPr>
          <w:p w:rsidR="004B1B89" w:rsidRPr="00B0061F" w:rsidRDefault="004B1B89" w:rsidP="004B1B89">
            <w:pPr>
              <w:jc w:val="both"/>
              <w:rPr>
                <w:rFonts w:ascii="Tahoma" w:hAnsi="Tahoma" w:cs="Tahoma"/>
                <w:b/>
                <w:bCs/>
                <w:sz w:val="16"/>
                <w:szCs w:val="16"/>
              </w:rPr>
            </w:pPr>
            <w:r w:rsidRPr="00B0061F">
              <w:rPr>
                <w:rFonts w:ascii="Tahoma" w:hAnsi="Tahoma" w:cs="Tahoma"/>
                <w:b/>
                <w:bCs/>
                <w:sz w:val="16"/>
                <w:szCs w:val="16"/>
              </w:rPr>
              <w:t>7.5.6.</w:t>
            </w:r>
          </w:p>
        </w:tc>
        <w:tc>
          <w:tcPr>
            <w:tcW w:w="1957" w:type="dxa"/>
            <w:tcMar>
              <w:top w:w="120" w:type="dxa"/>
              <w:left w:w="180" w:type="dxa"/>
              <w:bottom w:w="120" w:type="dxa"/>
              <w:right w:w="180" w:type="dxa"/>
            </w:tcMar>
          </w:tcPr>
          <w:p w:rsidR="004B1B89" w:rsidRPr="00B0061F" w:rsidRDefault="004B1B89" w:rsidP="004B1B89">
            <w:pPr>
              <w:jc w:val="both"/>
              <w:rPr>
                <w:rFonts w:ascii="Tahoma" w:hAnsi="Tahoma" w:cs="Tahoma"/>
                <w:b/>
                <w:bCs/>
                <w:sz w:val="16"/>
                <w:szCs w:val="16"/>
              </w:rPr>
            </w:pPr>
            <w:r w:rsidRPr="00B0061F">
              <w:rPr>
                <w:rFonts w:ascii="Tahoma" w:hAnsi="Tahoma" w:cs="Tahoma"/>
                <w:b/>
                <w:bCs/>
                <w:sz w:val="16"/>
                <w:szCs w:val="16"/>
              </w:rPr>
              <w:t>Proses Validasyonu</w:t>
            </w:r>
          </w:p>
        </w:tc>
        <w:tc>
          <w:tcPr>
            <w:tcW w:w="9184" w:type="dxa"/>
            <w:tcMar>
              <w:top w:w="120" w:type="dxa"/>
              <w:left w:w="180" w:type="dxa"/>
              <w:bottom w:w="120" w:type="dxa"/>
              <w:right w:w="180" w:type="dxa"/>
            </w:tcMar>
            <w:vAlign w:val="center"/>
          </w:tcPr>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üretim süreçleri ve ilgili sistemlerin planlanan sonuçları sürekli olarak sağlayabildiğinin doğrulanması amacıyla validasyon faaliyetlerinin yürütülmesine yönelik </w:t>
            </w:r>
            <w:r w:rsidRPr="00B0061F">
              <w:rPr>
                <w:rStyle w:val="Gl"/>
                <w:rFonts w:ascii="Tahoma" w:eastAsiaTheme="majorEastAsia" w:hAnsi="Tahoma" w:cs="Tahoma"/>
                <w:sz w:val="20"/>
                <w:szCs w:val="20"/>
              </w:rPr>
              <w:t>Validasyon Prosedürü</w:t>
            </w:r>
            <w:r w:rsidRPr="00B0061F">
              <w:rPr>
                <w:rFonts w:ascii="Tahoma" w:hAnsi="Tahoma" w:cs="Tahoma"/>
                <w:sz w:val="20"/>
                <w:szCs w:val="20"/>
              </w:rPr>
              <w:t xml:space="preserve"> oluşturulduğu görülmüştür. Prosedür kapsamında validasyon faaliyetlerinin planlanması, yürütülmesi, değerlendirilmesi ve kayıt altına alınmasına ilişkin yöntemlerin tanımlandığı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lastRenderedPageBreak/>
              <w:t xml:space="preserve">Kuruluşta validasyon faaliyetlerinin IVDR (EU 2017/746) gereklilikleri doğrultusunda planlandığı ve validasyon çalışmalarının üretim prosesleri, ekipmanlar, yazılımlar, paketleme sistemleri ile taşıma ve depolama süreçlerini kapsayacak şekilde tanımlandığı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Validasyon çalışmalarının yürütülmesi öncesinde </w:t>
            </w:r>
            <w:r w:rsidRPr="00B0061F">
              <w:rPr>
                <w:rStyle w:val="Gl"/>
                <w:rFonts w:ascii="Tahoma" w:eastAsiaTheme="majorEastAsia" w:hAnsi="Tahoma" w:cs="Tahoma"/>
                <w:sz w:val="20"/>
                <w:szCs w:val="20"/>
              </w:rPr>
              <w:t>PL2301 Validasyon Planı</w:t>
            </w:r>
            <w:r w:rsidRPr="00B0061F">
              <w:rPr>
                <w:rFonts w:ascii="Tahoma" w:hAnsi="Tahoma" w:cs="Tahoma"/>
                <w:sz w:val="20"/>
                <w:szCs w:val="20"/>
              </w:rPr>
              <w:t xml:space="preserve"> hazırlanmasının sağlandığı ve validasyon planlarında validasyon amacı, kapsamı, uygulanacak yöntemler, kabul kriterleri, sorumlu personel ve kullanılacak ekipmanların tanımlanmasının yapıldığı görülmüştür. Hazırlanan validasyon planlarının kalite birimi tarafından gözden geçirilerek onaylanmasının sağlandığı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Üretim süreçleri kapsamında çıktısı tamamen doğrulanamayan veya yalnızca test faaliyetleri ile tam olarak doğrulanamayan prosesler için proses validasyonlarının uygulanmasının sağlandığı görülmüştür. Bu kapsamda proses parametrelerinin belirlenmesi, kritik proses adımlarının değerlendirilmesi ve test çalışmalarının gerçekleştirilmesi sağlanmaktadır. Validasyon çalışmaları kapsamında </w:t>
            </w:r>
            <w:r w:rsidRPr="00B0061F">
              <w:rPr>
                <w:rStyle w:val="Gl"/>
                <w:rFonts w:ascii="Tahoma" w:eastAsiaTheme="majorEastAsia" w:hAnsi="Tahoma" w:cs="Tahoma"/>
                <w:sz w:val="20"/>
                <w:szCs w:val="20"/>
              </w:rPr>
              <w:t xml:space="preserve">IQ (Installation </w:t>
            </w:r>
            <w:proofErr w:type="spellStart"/>
            <w:r w:rsidRPr="00B0061F">
              <w:rPr>
                <w:rStyle w:val="Gl"/>
                <w:rFonts w:ascii="Tahoma" w:eastAsiaTheme="majorEastAsia" w:hAnsi="Tahoma" w:cs="Tahoma"/>
                <w:sz w:val="20"/>
                <w:szCs w:val="20"/>
              </w:rPr>
              <w:t>Qualification</w:t>
            </w:r>
            <w:proofErr w:type="spellEnd"/>
            <w:r w:rsidRPr="00B0061F">
              <w:rPr>
                <w:rStyle w:val="Gl"/>
                <w:rFonts w:ascii="Tahoma" w:eastAsiaTheme="majorEastAsia" w:hAnsi="Tahoma" w:cs="Tahoma"/>
                <w:sz w:val="20"/>
                <w:szCs w:val="20"/>
              </w:rPr>
              <w:t>), OQ (</w:t>
            </w:r>
            <w:proofErr w:type="spellStart"/>
            <w:r w:rsidRPr="00B0061F">
              <w:rPr>
                <w:rStyle w:val="Gl"/>
                <w:rFonts w:ascii="Tahoma" w:eastAsiaTheme="majorEastAsia" w:hAnsi="Tahoma" w:cs="Tahoma"/>
                <w:sz w:val="20"/>
                <w:szCs w:val="20"/>
              </w:rPr>
              <w:t>Operational</w:t>
            </w:r>
            <w:proofErr w:type="spellEnd"/>
            <w:r w:rsidRPr="00B0061F">
              <w:rPr>
                <w:rStyle w:val="Gl"/>
                <w:rFonts w:ascii="Tahoma" w:eastAsiaTheme="majorEastAsia" w:hAnsi="Tahoma" w:cs="Tahoma"/>
                <w:sz w:val="20"/>
                <w:szCs w:val="20"/>
              </w:rPr>
              <w:t xml:space="preserve"> </w:t>
            </w:r>
            <w:proofErr w:type="spellStart"/>
            <w:r w:rsidRPr="00B0061F">
              <w:rPr>
                <w:rStyle w:val="Gl"/>
                <w:rFonts w:ascii="Tahoma" w:eastAsiaTheme="majorEastAsia" w:hAnsi="Tahoma" w:cs="Tahoma"/>
                <w:sz w:val="20"/>
                <w:szCs w:val="20"/>
              </w:rPr>
              <w:t>Qualification</w:t>
            </w:r>
            <w:proofErr w:type="spellEnd"/>
            <w:r w:rsidRPr="00B0061F">
              <w:rPr>
                <w:rStyle w:val="Gl"/>
                <w:rFonts w:ascii="Tahoma" w:eastAsiaTheme="majorEastAsia" w:hAnsi="Tahoma" w:cs="Tahoma"/>
                <w:sz w:val="20"/>
                <w:szCs w:val="20"/>
              </w:rPr>
              <w:t>) ve PQ (</w:t>
            </w:r>
            <w:proofErr w:type="spellStart"/>
            <w:r w:rsidRPr="00B0061F">
              <w:rPr>
                <w:rStyle w:val="Gl"/>
                <w:rFonts w:ascii="Tahoma" w:eastAsiaTheme="majorEastAsia" w:hAnsi="Tahoma" w:cs="Tahoma"/>
                <w:sz w:val="20"/>
                <w:szCs w:val="20"/>
              </w:rPr>
              <w:t>Performance</w:t>
            </w:r>
            <w:proofErr w:type="spellEnd"/>
            <w:r w:rsidRPr="00B0061F">
              <w:rPr>
                <w:rStyle w:val="Gl"/>
                <w:rFonts w:ascii="Tahoma" w:eastAsiaTheme="majorEastAsia" w:hAnsi="Tahoma" w:cs="Tahoma"/>
                <w:sz w:val="20"/>
                <w:szCs w:val="20"/>
              </w:rPr>
              <w:t xml:space="preserve"> </w:t>
            </w:r>
            <w:proofErr w:type="spellStart"/>
            <w:r w:rsidRPr="00B0061F">
              <w:rPr>
                <w:rStyle w:val="Gl"/>
                <w:rFonts w:ascii="Tahoma" w:eastAsiaTheme="majorEastAsia" w:hAnsi="Tahoma" w:cs="Tahoma"/>
                <w:sz w:val="20"/>
                <w:szCs w:val="20"/>
              </w:rPr>
              <w:t>Qualification</w:t>
            </w:r>
            <w:proofErr w:type="spellEnd"/>
            <w:r w:rsidRPr="00B0061F">
              <w:rPr>
                <w:rStyle w:val="Gl"/>
                <w:rFonts w:ascii="Tahoma" w:eastAsiaTheme="majorEastAsia" w:hAnsi="Tahoma" w:cs="Tahoma"/>
                <w:sz w:val="20"/>
                <w:szCs w:val="20"/>
              </w:rPr>
              <w:t>)</w:t>
            </w:r>
            <w:r w:rsidRPr="00B0061F">
              <w:rPr>
                <w:rFonts w:ascii="Tahoma" w:hAnsi="Tahoma" w:cs="Tahoma"/>
                <w:sz w:val="20"/>
                <w:szCs w:val="20"/>
              </w:rPr>
              <w:t xml:space="preserve"> aşamalarının uygulanabildiği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Üretim ve kalite kontrol faaliyetlerinde kullanılan kritik ekipmanların uygun şekilde çalıştığının doğrulanması amacıyla ekipman validasyonlarının yürütülmesinin sağlandığı görülmüştür. Ekipman validasyon faaliyetleri kapsamında ekipman kurulum doğrulaması, çalışma parametrelerinin doğrulanması ve performans doğrulama çalışmalarının gerçekleştirildiği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üretim, kalite kontrol veya veri yönetiminde kullanılan yazılımların doğrulanmasına yönelik yazılım validasyon faaliyetlerinin yürütülmesinin sağlandığı görülmüştür. Yazılım validasyon faaliyetleri </w:t>
            </w:r>
            <w:r w:rsidRPr="00B0061F">
              <w:rPr>
                <w:rFonts w:ascii="Tahoma" w:hAnsi="Tahoma" w:cs="Tahoma"/>
                <w:sz w:val="20"/>
                <w:szCs w:val="20"/>
              </w:rPr>
              <w:lastRenderedPageBreak/>
              <w:t xml:space="preserve">kapsamında kullanıcı gereksinimlerinin belirlenmesi, yazılım fonksiyonlarının test edilmesi ve veri bütünlüğü ile güvenliğinin doğrulanması sağlanmaktadır.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Ürünlerin depolama ve sevkiyat sırasında zarar görmemesini sağlamak amacıyla paketleme ve taşıma validasyonlarının yürütülmesine yönelik faaliyetlerin tanımlandığı görülmüştür. Bu kapsamda ambalaj sistemlerinin test edilmesi, taşıma koşullarının değerlendirilmesi ve gerekli durumlarda taşıma simülasyon testlerinin yapılmasının sağlandığı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proses değişiklikleri, ekipman değişiklikleri, kritik parametre değişiklikleri veya kalite problemleri gibi durumlarda </w:t>
            </w:r>
            <w:proofErr w:type="spellStart"/>
            <w:r w:rsidRPr="00B0061F">
              <w:rPr>
                <w:rStyle w:val="Gl"/>
                <w:rFonts w:ascii="Tahoma" w:eastAsiaTheme="majorEastAsia" w:hAnsi="Tahoma" w:cs="Tahoma"/>
                <w:sz w:val="20"/>
                <w:szCs w:val="20"/>
              </w:rPr>
              <w:t>revalidasyon</w:t>
            </w:r>
            <w:proofErr w:type="spellEnd"/>
            <w:r w:rsidRPr="00B0061F">
              <w:rPr>
                <w:rStyle w:val="Gl"/>
                <w:rFonts w:ascii="Tahoma" w:eastAsiaTheme="majorEastAsia" w:hAnsi="Tahoma" w:cs="Tahoma"/>
                <w:sz w:val="20"/>
                <w:szCs w:val="20"/>
              </w:rPr>
              <w:t xml:space="preserve"> faaliyetlerinin gerçekleştirilmesinin sağlandığı</w:t>
            </w:r>
            <w:r w:rsidRPr="00B0061F">
              <w:rPr>
                <w:rFonts w:ascii="Tahoma" w:hAnsi="Tahoma" w:cs="Tahoma"/>
                <w:sz w:val="20"/>
                <w:szCs w:val="20"/>
              </w:rPr>
              <w:t xml:space="preserve"> görülmüştür. </w:t>
            </w:r>
            <w:proofErr w:type="spellStart"/>
            <w:r w:rsidRPr="00B0061F">
              <w:rPr>
                <w:rFonts w:ascii="Tahoma" w:hAnsi="Tahoma" w:cs="Tahoma"/>
                <w:sz w:val="20"/>
                <w:szCs w:val="20"/>
              </w:rPr>
              <w:t>Revalidasyon</w:t>
            </w:r>
            <w:proofErr w:type="spellEnd"/>
            <w:r w:rsidRPr="00B0061F">
              <w:rPr>
                <w:rFonts w:ascii="Tahoma" w:hAnsi="Tahoma" w:cs="Tahoma"/>
                <w:sz w:val="20"/>
                <w:szCs w:val="20"/>
              </w:rPr>
              <w:t xml:space="preserve"> gerekliliğinin </w:t>
            </w:r>
            <w:r w:rsidRPr="00B0061F">
              <w:rPr>
                <w:rStyle w:val="Gl"/>
                <w:rFonts w:ascii="Tahoma" w:eastAsiaTheme="majorEastAsia" w:hAnsi="Tahoma" w:cs="Tahoma"/>
                <w:sz w:val="20"/>
                <w:szCs w:val="20"/>
              </w:rPr>
              <w:t>Değişiklik Kontrol Prosedürü</w:t>
            </w:r>
            <w:r w:rsidRPr="00B0061F">
              <w:rPr>
                <w:rFonts w:ascii="Tahoma" w:hAnsi="Tahoma" w:cs="Tahoma"/>
                <w:sz w:val="20"/>
                <w:szCs w:val="20"/>
              </w:rPr>
              <w:t xml:space="preserve"> kapsamında değerlendirilmesi yapılmaktadır. </w:t>
            </w:r>
          </w:p>
          <w:p w:rsidR="004B1B89" w:rsidRPr="00B0061F" w:rsidRDefault="003C44FF" w:rsidP="003C44FF">
            <w:pPr>
              <w:pStyle w:val="NormalWeb"/>
              <w:jc w:val="both"/>
              <w:rPr>
                <w:rFonts w:ascii="Tahoma" w:eastAsiaTheme="majorEastAsia" w:hAnsi="Tahoma" w:cs="Tahoma"/>
                <w:sz w:val="20"/>
                <w:szCs w:val="20"/>
              </w:rPr>
            </w:pPr>
            <w:r w:rsidRPr="00B0061F">
              <w:rPr>
                <w:rFonts w:ascii="Tahoma" w:hAnsi="Tahoma" w:cs="Tahoma"/>
                <w:sz w:val="20"/>
                <w:szCs w:val="20"/>
              </w:rPr>
              <w:t xml:space="preserve">Gerçekleştirilen validasyon faaliyetlerine ilişkin sonuçların </w:t>
            </w:r>
            <w:r w:rsidRPr="00B0061F">
              <w:rPr>
                <w:rStyle w:val="Gl"/>
                <w:rFonts w:ascii="Tahoma" w:eastAsiaTheme="majorEastAsia" w:hAnsi="Tahoma" w:cs="Tahoma"/>
                <w:sz w:val="20"/>
                <w:szCs w:val="20"/>
              </w:rPr>
              <w:t>FR2301 Validasyon Raporu</w:t>
            </w:r>
            <w:r w:rsidRPr="00B0061F">
              <w:rPr>
                <w:rFonts w:ascii="Tahoma" w:hAnsi="Tahoma" w:cs="Tahoma"/>
                <w:sz w:val="20"/>
                <w:szCs w:val="20"/>
              </w:rPr>
              <w:t xml:space="preserve"> ile kayıt altına alınmasının sağlandığı ve validasyon kayıtlarının </w:t>
            </w:r>
            <w:r w:rsidRPr="00B0061F">
              <w:rPr>
                <w:rStyle w:val="Gl"/>
                <w:rFonts w:ascii="Tahoma" w:eastAsiaTheme="majorEastAsia" w:hAnsi="Tahoma" w:cs="Tahoma"/>
                <w:sz w:val="20"/>
                <w:szCs w:val="20"/>
              </w:rPr>
              <w:t>Dokümanların ve Kayıtların Kontrolü Prosedürü</w:t>
            </w:r>
            <w:r w:rsidRPr="00B0061F">
              <w:rPr>
                <w:rFonts w:ascii="Tahoma" w:hAnsi="Tahoma" w:cs="Tahoma"/>
                <w:sz w:val="20"/>
                <w:szCs w:val="20"/>
              </w:rPr>
              <w:t xml:space="preserve"> kapsamında muhafaza edilmesi sağlanmaktadır. </w:t>
            </w:r>
          </w:p>
        </w:tc>
        <w:tc>
          <w:tcPr>
            <w:tcW w:w="2223" w:type="dxa"/>
            <w:tcMar>
              <w:top w:w="120" w:type="dxa"/>
              <w:left w:w="180" w:type="dxa"/>
              <w:bottom w:w="120" w:type="dxa"/>
              <w:right w:w="180" w:type="dxa"/>
            </w:tcMar>
            <w:vAlign w:val="center"/>
          </w:tcPr>
          <w:p w:rsidR="003C44FF" w:rsidRPr="007D129E" w:rsidRDefault="003C44FF" w:rsidP="00B47174">
            <w:pPr>
              <w:jc w:val="center"/>
              <w:rPr>
                <w:rFonts w:ascii="Tahoma" w:hAnsi="Tahoma" w:cs="Tahoma"/>
                <w:sz w:val="20"/>
                <w:szCs w:val="20"/>
              </w:rPr>
            </w:pPr>
            <w:r w:rsidRPr="007D129E">
              <w:rPr>
                <w:rFonts w:ascii="Tahoma" w:hAnsi="Tahoma" w:cs="Tahoma"/>
                <w:sz w:val="20"/>
                <w:szCs w:val="20"/>
              </w:rPr>
              <w:lastRenderedPageBreak/>
              <w:t xml:space="preserve">Uygun </w:t>
            </w:r>
            <w:r w:rsidRPr="007D129E">
              <w:rPr>
                <w:rFonts w:ascii="Apple Color Emoji" w:hAnsi="Apple Color Emoji" w:cs="Apple Color Emoji"/>
                <w:sz w:val="20"/>
                <w:szCs w:val="20"/>
              </w:rPr>
              <w:t>✅</w:t>
            </w:r>
          </w:p>
          <w:p w:rsidR="003C44FF" w:rsidRPr="007D129E" w:rsidRDefault="003C44FF" w:rsidP="00B47174">
            <w:pPr>
              <w:jc w:val="center"/>
              <w:rPr>
                <w:rFonts w:ascii="Tahoma" w:hAnsi="Tahoma" w:cs="Tahoma"/>
                <w:sz w:val="20"/>
                <w:szCs w:val="20"/>
              </w:rPr>
            </w:pPr>
          </w:p>
          <w:p w:rsidR="003C44FF" w:rsidRPr="007D129E" w:rsidRDefault="003C44FF" w:rsidP="00B47174">
            <w:pPr>
              <w:jc w:val="center"/>
              <w:rPr>
                <w:rFonts w:ascii="Tahoma" w:hAnsi="Tahoma" w:cs="Tahoma"/>
                <w:sz w:val="20"/>
                <w:szCs w:val="20"/>
              </w:rPr>
            </w:pPr>
            <w:r w:rsidRPr="007D129E">
              <w:rPr>
                <w:rFonts w:ascii="Tahoma" w:hAnsi="Tahoma" w:cs="Tahoma"/>
                <w:sz w:val="20"/>
                <w:szCs w:val="20"/>
              </w:rPr>
              <w:t>PR23 – Validasyon Prosedürü</w:t>
            </w:r>
          </w:p>
          <w:p w:rsidR="003C44FF" w:rsidRPr="007D129E" w:rsidRDefault="003C44FF" w:rsidP="00B47174">
            <w:pPr>
              <w:jc w:val="center"/>
              <w:rPr>
                <w:rFonts w:ascii="Tahoma" w:hAnsi="Tahoma" w:cs="Tahoma"/>
                <w:sz w:val="20"/>
                <w:szCs w:val="20"/>
              </w:rPr>
            </w:pPr>
            <w:r w:rsidRPr="007D129E">
              <w:rPr>
                <w:rFonts w:ascii="Tahoma" w:hAnsi="Tahoma" w:cs="Tahoma"/>
                <w:sz w:val="20"/>
                <w:szCs w:val="20"/>
              </w:rPr>
              <w:t>Revizyon No: 00</w:t>
            </w:r>
          </w:p>
          <w:p w:rsidR="003C44FF" w:rsidRPr="007D129E" w:rsidRDefault="003C44FF" w:rsidP="00B47174">
            <w:pPr>
              <w:jc w:val="center"/>
              <w:rPr>
                <w:rFonts w:ascii="Tahoma" w:hAnsi="Tahoma" w:cs="Tahoma"/>
                <w:sz w:val="20"/>
                <w:szCs w:val="20"/>
              </w:rPr>
            </w:pPr>
            <w:r w:rsidRPr="007D129E">
              <w:rPr>
                <w:rFonts w:ascii="Tahoma" w:hAnsi="Tahoma" w:cs="Tahoma"/>
                <w:sz w:val="20"/>
                <w:szCs w:val="20"/>
              </w:rPr>
              <w:t>Revizyon Tarihi: 14.11.2025</w:t>
            </w:r>
          </w:p>
          <w:p w:rsidR="003C44FF" w:rsidRPr="007D129E" w:rsidRDefault="003C44FF" w:rsidP="00B47174">
            <w:pPr>
              <w:jc w:val="center"/>
              <w:rPr>
                <w:rFonts w:ascii="Tahoma" w:hAnsi="Tahoma" w:cs="Tahoma"/>
                <w:sz w:val="20"/>
                <w:szCs w:val="20"/>
              </w:rPr>
            </w:pPr>
          </w:p>
          <w:p w:rsidR="003C44FF" w:rsidRPr="007D129E" w:rsidRDefault="003C44FF" w:rsidP="00B47174">
            <w:pPr>
              <w:jc w:val="center"/>
              <w:rPr>
                <w:rFonts w:ascii="Tahoma" w:hAnsi="Tahoma" w:cs="Tahoma"/>
                <w:sz w:val="20"/>
                <w:szCs w:val="20"/>
              </w:rPr>
            </w:pPr>
            <w:r w:rsidRPr="007D129E">
              <w:rPr>
                <w:rFonts w:ascii="Tahoma" w:hAnsi="Tahoma" w:cs="Tahoma"/>
                <w:sz w:val="20"/>
                <w:szCs w:val="20"/>
              </w:rPr>
              <w:lastRenderedPageBreak/>
              <w:t>PL2301 – Validasyon Planı</w:t>
            </w:r>
          </w:p>
          <w:p w:rsidR="003C44FF" w:rsidRPr="007D129E" w:rsidRDefault="003C44FF" w:rsidP="00B47174">
            <w:pPr>
              <w:jc w:val="center"/>
              <w:rPr>
                <w:rFonts w:ascii="Tahoma" w:hAnsi="Tahoma" w:cs="Tahoma"/>
                <w:sz w:val="20"/>
                <w:szCs w:val="20"/>
              </w:rPr>
            </w:pPr>
          </w:p>
          <w:p w:rsidR="003C44FF" w:rsidRPr="007D129E" w:rsidRDefault="003C44FF" w:rsidP="00B47174">
            <w:pPr>
              <w:jc w:val="center"/>
              <w:rPr>
                <w:rFonts w:ascii="Tahoma" w:hAnsi="Tahoma" w:cs="Tahoma"/>
                <w:sz w:val="20"/>
                <w:szCs w:val="20"/>
              </w:rPr>
            </w:pPr>
            <w:r w:rsidRPr="007D129E">
              <w:rPr>
                <w:rFonts w:ascii="Tahoma" w:hAnsi="Tahoma" w:cs="Tahoma"/>
                <w:sz w:val="20"/>
                <w:szCs w:val="20"/>
              </w:rPr>
              <w:t>FR2301 – Validasyon Raporu</w:t>
            </w:r>
          </w:p>
          <w:p w:rsidR="004B1B89" w:rsidRPr="007D129E" w:rsidRDefault="004B1B89" w:rsidP="00B47174">
            <w:pPr>
              <w:jc w:val="center"/>
              <w:rPr>
                <w:rFonts w:ascii="Tahoma" w:hAnsi="Tahoma" w:cs="Tahoma"/>
                <w:color w:val="1B1C1D"/>
                <w:sz w:val="20"/>
                <w:szCs w:val="20"/>
              </w:rPr>
            </w:pPr>
          </w:p>
        </w:tc>
      </w:tr>
      <w:tr w:rsidR="004B1B89" w:rsidRPr="00B0061F" w:rsidTr="00A90C4F">
        <w:trPr>
          <w:tblCellSpacing w:w="15" w:type="dxa"/>
        </w:trPr>
        <w:tc>
          <w:tcPr>
            <w:tcW w:w="940" w:type="dxa"/>
            <w:tcMar>
              <w:top w:w="120" w:type="dxa"/>
              <w:left w:w="180" w:type="dxa"/>
              <w:bottom w:w="120" w:type="dxa"/>
              <w:right w:w="180" w:type="dxa"/>
            </w:tcMar>
          </w:tcPr>
          <w:p w:rsidR="004B1B89" w:rsidRDefault="004B1B89" w:rsidP="004B1B89">
            <w:pPr>
              <w:jc w:val="both"/>
              <w:rPr>
                <w:rFonts w:ascii="Tahoma" w:hAnsi="Tahoma" w:cs="Tahoma"/>
                <w:b/>
                <w:bCs/>
                <w:sz w:val="16"/>
                <w:szCs w:val="16"/>
              </w:rPr>
            </w:pPr>
            <w:r w:rsidRPr="00B0061F">
              <w:rPr>
                <w:rFonts w:ascii="Tahoma" w:hAnsi="Tahoma" w:cs="Tahoma"/>
                <w:b/>
                <w:bCs/>
                <w:sz w:val="16"/>
                <w:szCs w:val="16"/>
              </w:rPr>
              <w:lastRenderedPageBreak/>
              <w:t>7.5.8</w:t>
            </w:r>
          </w:p>
          <w:p w:rsidR="00C8239B" w:rsidRPr="00B0061F" w:rsidRDefault="00C8239B" w:rsidP="004B1B89">
            <w:pPr>
              <w:jc w:val="both"/>
              <w:rPr>
                <w:rFonts w:ascii="Tahoma" w:hAnsi="Tahoma" w:cs="Tahoma"/>
                <w:b/>
                <w:bCs/>
                <w:sz w:val="16"/>
                <w:szCs w:val="16"/>
              </w:rPr>
            </w:pPr>
            <w:r>
              <w:rPr>
                <w:rFonts w:ascii="Tahoma" w:hAnsi="Tahoma" w:cs="Tahoma"/>
                <w:b/>
                <w:bCs/>
                <w:sz w:val="16"/>
                <w:szCs w:val="16"/>
              </w:rPr>
              <w:t>7.5.9.</w:t>
            </w:r>
          </w:p>
        </w:tc>
        <w:tc>
          <w:tcPr>
            <w:tcW w:w="1957" w:type="dxa"/>
            <w:tcMar>
              <w:top w:w="120" w:type="dxa"/>
              <w:left w:w="180" w:type="dxa"/>
              <w:bottom w:w="120" w:type="dxa"/>
              <w:right w:w="180" w:type="dxa"/>
            </w:tcMar>
          </w:tcPr>
          <w:p w:rsidR="004B1B89" w:rsidRPr="00B0061F" w:rsidRDefault="004B1B89" w:rsidP="004B1B89">
            <w:pPr>
              <w:jc w:val="both"/>
              <w:rPr>
                <w:rFonts w:ascii="Tahoma" w:hAnsi="Tahoma" w:cs="Tahoma"/>
                <w:b/>
                <w:bCs/>
                <w:sz w:val="16"/>
                <w:szCs w:val="16"/>
              </w:rPr>
            </w:pPr>
            <w:r w:rsidRPr="00B0061F">
              <w:rPr>
                <w:rFonts w:ascii="Tahoma" w:hAnsi="Tahoma" w:cs="Tahoma"/>
                <w:b/>
                <w:bCs/>
                <w:sz w:val="16"/>
                <w:szCs w:val="16"/>
              </w:rPr>
              <w:t>Belirleme ve İzlenebilirlik</w:t>
            </w:r>
          </w:p>
        </w:tc>
        <w:tc>
          <w:tcPr>
            <w:tcW w:w="9184" w:type="dxa"/>
            <w:tcMar>
              <w:top w:w="120" w:type="dxa"/>
              <w:left w:w="180" w:type="dxa"/>
              <w:bottom w:w="120" w:type="dxa"/>
              <w:right w:w="180" w:type="dxa"/>
            </w:tcMar>
            <w:vAlign w:val="center"/>
          </w:tcPr>
          <w:p w:rsidR="00B0061F" w:rsidRPr="00B0061F" w:rsidRDefault="00B0061F" w:rsidP="00B0061F">
            <w:pPr>
              <w:spacing w:before="120" w:after="120" w:line="288" w:lineRule="auto"/>
              <w:jc w:val="both"/>
              <w:rPr>
                <w:rFonts w:ascii="Tahoma" w:hAnsi="Tahoma" w:cs="Tahoma"/>
                <w:color w:val="1B1C1D"/>
                <w:sz w:val="20"/>
                <w:szCs w:val="20"/>
              </w:rPr>
            </w:pPr>
            <w:r w:rsidRPr="00B0061F">
              <w:rPr>
                <w:rFonts w:ascii="Tahoma" w:hAnsi="Tahoma" w:cs="Tahoma"/>
                <w:color w:val="1B1C1D"/>
                <w:sz w:val="20"/>
                <w:szCs w:val="20"/>
              </w:rPr>
              <w:t xml:space="preserve">Kuruluşta ürünlerin yaşam döngüsü boyunca belirlenmesi ve geriye dönük izlenebilirliğinin sağlanmasına yönelik faaliyetlerin </w:t>
            </w:r>
            <w:r w:rsidRPr="00B0061F">
              <w:rPr>
                <w:rFonts w:ascii="Tahoma" w:hAnsi="Tahoma" w:cs="Tahoma"/>
                <w:b/>
                <w:bCs/>
                <w:color w:val="1B1C1D"/>
                <w:sz w:val="20"/>
                <w:szCs w:val="20"/>
              </w:rPr>
              <w:t>Belirleme ve İzlenebilirlik Prosedürü</w:t>
            </w:r>
            <w:r w:rsidRPr="00B0061F">
              <w:rPr>
                <w:rFonts w:ascii="Tahoma" w:hAnsi="Tahoma" w:cs="Tahoma"/>
                <w:color w:val="1B1C1D"/>
                <w:sz w:val="20"/>
                <w:szCs w:val="20"/>
              </w:rPr>
              <w:t xml:space="preserve"> kapsamında tanımlandığı ve uygulamaların bu prosedür doğrultusunda yürütülmekte olduğu görülmüştür. </w:t>
            </w:r>
          </w:p>
          <w:p w:rsidR="00B0061F" w:rsidRPr="00B0061F" w:rsidRDefault="00B0061F" w:rsidP="00B0061F">
            <w:pPr>
              <w:spacing w:before="120" w:after="120" w:line="288" w:lineRule="auto"/>
              <w:jc w:val="both"/>
              <w:rPr>
                <w:rFonts w:ascii="Tahoma" w:hAnsi="Tahoma" w:cs="Tahoma"/>
                <w:color w:val="1B1C1D"/>
                <w:sz w:val="20"/>
                <w:szCs w:val="20"/>
              </w:rPr>
            </w:pPr>
            <w:r w:rsidRPr="00B0061F">
              <w:rPr>
                <w:rFonts w:ascii="Tahoma" w:hAnsi="Tahoma" w:cs="Tahoma"/>
                <w:color w:val="1B1C1D"/>
                <w:sz w:val="20"/>
                <w:szCs w:val="20"/>
              </w:rPr>
              <w:t xml:space="preserve">Kuruluşta üretimde kullanılan hammadde, ara ürün ve nihai ürünlerin lot numaraları ile tanımlanmasının sağlandığı ve bu bilgiler aracılığıyla üretim sürecine ilişkin geriye dönük izlenebilirliğin sağlanabildiği görülmüştür. Hammadde kabul aşamasında malzemelerin FR1001 Girdi Kalite Kontrol </w:t>
            </w:r>
            <w:r w:rsidRPr="00B0061F">
              <w:rPr>
                <w:rFonts w:ascii="Tahoma" w:hAnsi="Tahoma" w:cs="Tahoma"/>
                <w:color w:val="1B1C1D"/>
                <w:sz w:val="20"/>
                <w:szCs w:val="20"/>
              </w:rPr>
              <w:lastRenderedPageBreak/>
              <w:t xml:space="preserve">Formu ile kayıt altına alındığı ve malzemelerin kalite kontrol durumlarını gösteren karantina, kabul ve </w:t>
            </w:r>
            <w:proofErr w:type="spellStart"/>
            <w:r w:rsidRPr="00B0061F">
              <w:rPr>
                <w:rFonts w:ascii="Tahoma" w:hAnsi="Tahoma" w:cs="Tahoma"/>
                <w:color w:val="1B1C1D"/>
                <w:sz w:val="20"/>
                <w:szCs w:val="20"/>
              </w:rPr>
              <w:t>red</w:t>
            </w:r>
            <w:proofErr w:type="spellEnd"/>
            <w:r w:rsidRPr="00B0061F">
              <w:rPr>
                <w:rFonts w:ascii="Tahoma" w:hAnsi="Tahoma" w:cs="Tahoma"/>
                <w:color w:val="1B1C1D"/>
                <w:sz w:val="20"/>
                <w:szCs w:val="20"/>
              </w:rPr>
              <w:t xml:space="preserve"> etiketleri ile tanımlanmasının sağlandığı görülmüştür. </w:t>
            </w:r>
          </w:p>
          <w:p w:rsidR="00B0061F" w:rsidRPr="00B0061F" w:rsidRDefault="00B0061F" w:rsidP="00B0061F">
            <w:pPr>
              <w:spacing w:before="120" w:after="120" w:line="288" w:lineRule="auto"/>
              <w:jc w:val="both"/>
              <w:rPr>
                <w:rFonts w:ascii="Tahoma" w:hAnsi="Tahoma" w:cs="Tahoma"/>
                <w:color w:val="1B1C1D"/>
                <w:sz w:val="20"/>
                <w:szCs w:val="20"/>
              </w:rPr>
            </w:pPr>
            <w:r w:rsidRPr="00B0061F">
              <w:rPr>
                <w:rFonts w:ascii="Tahoma" w:hAnsi="Tahoma" w:cs="Tahoma"/>
                <w:color w:val="1B1C1D"/>
                <w:sz w:val="20"/>
                <w:szCs w:val="20"/>
              </w:rPr>
              <w:t xml:space="preserve">Üretim sürecinde her ürün partisi için benzersiz bir üretim lot numarası oluşturulmasının sağlandığı ve üretimde kullanılan hammadde ve ara ürünlere ait lot numaralarının üretim kayıtlarına işlenerek izlenebilirliğin sağlanmakta olduğu görülmüştür. Üretim sırasında ürünlerin bulunduğu kaplar ve alanlar üzerinde lot numarası ve proses durumunu gösteren etiketlerin kullanılması ile prosesler arası karışıklığın önlenmesinin sağlandığı görülmüştür. </w:t>
            </w:r>
          </w:p>
          <w:p w:rsidR="00B0061F" w:rsidRPr="00B0061F" w:rsidRDefault="00B0061F" w:rsidP="00B0061F">
            <w:pPr>
              <w:spacing w:before="120" w:after="120" w:line="288" w:lineRule="auto"/>
              <w:jc w:val="both"/>
              <w:rPr>
                <w:rFonts w:ascii="Tahoma" w:hAnsi="Tahoma" w:cs="Tahoma"/>
                <w:color w:val="1B1C1D"/>
                <w:sz w:val="20"/>
                <w:szCs w:val="20"/>
              </w:rPr>
            </w:pPr>
            <w:r w:rsidRPr="00B0061F">
              <w:rPr>
                <w:rFonts w:ascii="Tahoma" w:hAnsi="Tahoma" w:cs="Tahoma"/>
                <w:color w:val="1B1C1D"/>
                <w:sz w:val="20"/>
                <w:szCs w:val="20"/>
              </w:rPr>
              <w:t xml:space="preserve">Üretimi tamamlanan ve kalite kontrol onayı alan nihai ürünlerin ürün adı, lot numarası, son kullanma tarihi ve depolama koşullarını içeren etiketler ile tanımlanmasının sağlandığı görülmüştür. Nihai ürünlerin kabul statüsü aldıktan sonra uygun depolama koşullarında muhafaza edilmesinin sağlandığı görülmüştür. </w:t>
            </w:r>
          </w:p>
          <w:p w:rsidR="004B1B89" w:rsidRDefault="00B0061F" w:rsidP="00B0061F">
            <w:pPr>
              <w:spacing w:before="120" w:after="120" w:line="288" w:lineRule="auto"/>
              <w:jc w:val="both"/>
              <w:rPr>
                <w:rFonts w:ascii="Tahoma" w:hAnsi="Tahoma" w:cs="Tahoma"/>
                <w:color w:val="1B1C1D"/>
                <w:sz w:val="20"/>
                <w:szCs w:val="20"/>
              </w:rPr>
            </w:pPr>
            <w:r w:rsidRPr="00B0061F">
              <w:rPr>
                <w:rFonts w:ascii="Tahoma" w:hAnsi="Tahoma" w:cs="Tahoma"/>
                <w:color w:val="1B1C1D"/>
                <w:sz w:val="20"/>
                <w:szCs w:val="20"/>
              </w:rPr>
              <w:t>Sevkiyat aşamasında ürünlerin hangi müşteriye, hangi tarihte ve hangi lot numarası ile gönderildiğinin satış faturaları ve sevk irsaliyeleri aracılığıyla kayıt altına alınmasının sağlandığı görülmüştür. Bu kayıtlar aracılığıyla gerektiğinde ürün geri çağırma veya şikâyet durumlarında ürünlerin dağıtım bilgilerinin izlenebilmesinin sağlandığı görülmüştür.</w:t>
            </w:r>
          </w:p>
          <w:p w:rsidR="00764593" w:rsidRPr="00764593" w:rsidRDefault="00764593" w:rsidP="00B0061F">
            <w:pPr>
              <w:spacing w:before="120" w:after="120" w:line="288" w:lineRule="auto"/>
              <w:jc w:val="both"/>
              <w:rPr>
                <w:rFonts w:ascii="Tahoma" w:hAnsi="Tahoma" w:cs="Tahoma"/>
                <w:b/>
                <w:bCs/>
                <w:color w:val="1B1C1D"/>
                <w:sz w:val="20"/>
                <w:szCs w:val="20"/>
              </w:rPr>
            </w:pPr>
            <w:r w:rsidRPr="00764593">
              <w:rPr>
                <w:rFonts w:ascii="Tahoma" w:hAnsi="Tahoma" w:cs="Tahoma"/>
                <w:b/>
                <w:bCs/>
                <w:color w:val="1B1C1D"/>
                <w:sz w:val="20"/>
                <w:szCs w:val="20"/>
              </w:rPr>
              <w:t>UYGUNSUZLUK: Belirleme ve izlenebilirlik prosedüründe ürün kodlama yapısının prosedür içerisinde açık ve sistematik şekilde tanımlanmadığı görülmüştür.</w:t>
            </w:r>
          </w:p>
        </w:tc>
        <w:tc>
          <w:tcPr>
            <w:tcW w:w="2223" w:type="dxa"/>
            <w:tcMar>
              <w:top w:w="120" w:type="dxa"/>
              <w:left w:w="180" w:type="dxa"/>
              <w:bottom w:w="120" w:type="dxa"/>
              <w:right w:w="180" w:type="dxa"/>
            </w:tcMar>
            <w:vAlign w:val="center"/>
          </w:tcPr>
          <w:p w:rsidR="00764593" w:rsidRDefault="00764593" w:rsidP="00764593">
            <w:pPr>
              <w:jc w:val="center"/>
              <w:rPr>
                <w:rFonts w:ascii="Apple Color Emoji" w:hAnsi="Apple Color Emoji" w:cs="Apple Color Emoji"/>
              </w:rPr>
            </w:pPr>
            <w:r w:rsidRPr="00764593">
              <w:rPr>
                <w:rFonts w:ascii="Tahoma" w:hAnsi="Tahoma" w:cs="Tahoma"/>
              </w:rPr>
              <w:lastRenderedPageBreak/>
              <w:t xml:space="preserve">Uygunsuz </w:t>
            </w:r>
            <w:r>
              <w:rPr>
                <w:rFonts w:ascii="Apple Color Emoji" w:hAnsi="Apple Color Emoji" w:cs="Apple Color Emoji"/>
              </w:rPr>
              <w:t>❌</w:t>
            </w:r>
          </w:p>
          <w:p w:rsidR="00764593" w:rsidRPr="00764593" w:rsidRDefault="00764593" w:rsidP="00764593">
            <w:pPr>
              <w:jc w:val="center"/>
              <w:rPr>
                <w:rFonts w:ascii="Tahoma" w:hAnsi="Tahoma" w:cs="Tahoma"/>
                <w:b/>
                <w:bCs/>
              </w:rPr>
            </w:pPr>
            <w:r w:rsidRPr="00764593">
              <w:rPr>
                <w:rFonts w:ascii="Tahoma" w:hAnsi="Tahoma" w:cs="Tahoma"/>
                <w:b/>
                <w:bCs/>
              </w:rPr>
              <w:t>DF0</w:t>
            </w:r>
            <w:r w:rsidR="00FA56A9">
              <w:rPr>
                <w:rFonts w:ascii="Tahoma" w:hAnsi="Tahoma" w:cs="Tahoma"/>
                <w:b/>
                <w:bCs/>
              </w:rPr>
              <w:t>3</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PR12 – Belirleme ve İzlenebilirlik Prosedürü</w:t>
            </w: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Revizyon No: 00</w:t>
            </w: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lastRenderedPageBreak/>
              <w:t xml:space="preserve">Revizyon Tarihi: 14.11.2025 </w:t>
            </w:r>
          </w:p>
          <w:p w:rsidR="00B0061F" w:rsidRPr="007D129E" w:rsidRDefault="00B0061F" w:rsidP="00B0061F">
            <w:pP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FR0901 – Üretim Lot Kayıt Formu</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FR1001 – Girdi Kalite Kontrol Formu</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FR1002 – Kalite Kontrol Formu</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Üretim Lot Takip Formu</w:t>
            </w:r>
          </w:p>
          <w:p w:rsidR="00B0061F" w:rsidRPr="007D129E" w:rsidRDefault="00B0061F" w:rsidP="00B0061F">
            <w:pPr>
              <w:jc w:val="center"/>
              <w:rPr>
                <w:rFonts w:ascii="Tahoma" w:hAnsi="Tahoma" w:cs="Tahoma"/>
                <w:color w:val="1B1C1D"/>
                <w:sz w:val="20"/>
                <w:szCs w:val="20"/>
              </w:rPr>
            </w:pPr>
          </w:p>
          <w:p w:rsidR="00B0061F"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Satış Faturaları ve Sevk İrsaliyeleri</w:t>
            </w:r>
          </w:p>
          <w:p w:rsidR="00B0061F" w:rsidRPr="007D129E" w:rsidRDefault="00B0061F" w:rsidP="00B0061F">
            <w:pPr>
              <w:jc w:val="center"/>
              <w:rPr>
                <w:rFonts w:ascii="Tahoma" w:hAnsi="Tahoma" w:cs="Tahoma"/>
                <w:color w:val="1B1C1D"/>
                <w:sz w:val="20"/>
                <w:szCs w:val="20"/>
              </w:rPr>
            </w:pPr>
          </w:p>
          <w:p w:rsidR="004B1B89" w:rsidRPr="007D129E" w:rsidRDefault="00B0061F" w:rsidP="00B0061F">
            <w:pPr>
              <w:jc w:val="center"/>
              <w:rPr>
                <w:rFonts w:ascii="Tahoma" w:hAnsi="Tahoma" w:cs="Tahoma"/>
                <w:color w:val="1B1C1D"/>
                <w:sz w:val="20"/>
                <w:szCs w:val="20"/>
              </w:rPr>
            </w:pPr>
            <w:r w:rsidRPr="007D129E">
              <w:rPr>
                <w:rFonts w:ascii="Tahoma" w:hAnsi="Tahoma" w:cs="Tahoma"/>
                <w:color w:val="1B1C1D"/>
                <w:sz w:val="20"/>
                <w:szCs w:val="20"/>
              </w:rPr>
              <w:t>Lot Etiketleri ve Ürün Etiketleri</w:t>
            </w:r>
          </w:p>
        </w:tc>
      </w:tr>
      <w:tr w:rsidR="00C8239B" w:rsidRPr="00B0061F" w:rsidTr="00A90C4F">
        <w:trPr>
          <w:tblCellSpacing w:w="15" w:type="dxa"/>
        </w:trPr>
        <w:tc>
          <w:tcPr>
            <w:tcW w:w="940" w:type="dxa"/>
            <w:tcMar>
              <w:top w:w="120" w:type="dxa"/>
              <w:left w:w="180" w:type="dxa"/>
              <w:bottom w:w="120" w:type="dxa"/>
              <w:right w:w="180" w:type="dxa"/>
            </w:tcMar>
          </w:tcPr>
          <w:p w:rsidR="00C8239B" w:rsidRDefault="00C8239B" w:rsidP="004B1B89">
            <w:pPr>
              <w:jc w:val="both"/>
              <w:rPr>
                <w:rFonts w:ascii="Tahoma" w:hAnsi="Tahoma" w:cs="Tahoma"/>
                <w:b/>
                <w:bCs/>
                <w:sz w:val="16"/>
                <w:szCs w:val="16"/>
              </w:rPr>
            </w:pPr>
            <w:r>
              <w:rPr>
                <w:rFonts w:ascii="Tahoma" w:hAnsi="Tahoma" w:cs="Tahoma"/>
                <w:b/>
                <w:bCs/>
                <w:sz w:val="16"/>
                <w:szCs w:val="16"/>
              </w:rPr>
              <w:lastRenderedPageBreak/>
              <w:t>7.5.10.</w:t>
            </w:r>
          </w:p>
          <w:p w:rsidR="00C8239B" w:rsidRPr="00B0061F" w:rsidRDefault="00C8239B" w:rsidP="004B1B89">
            <w:pPr>
              <w:jc w:val="both"/>
              <w:rPr>
                <w:rFonts w:ascii="Tahoma" w:hAnsi="Tahoma" w:cs="Tahoma"/>
                <w:b/>
                <w:bCs/>
                <w:sz w:val="16"/>
                <w:szCs w:val="16"/>
              </w:rPr>
            </w:pPr>
            <w:r>
              <w:rPr>
                <w:rFonts w:ascii="Tahoma" w:hAnsi="Tahoma" w:cs="Tahoma"/>
                <w:b/>
                <w:bCs/>
                <w:sz w:val="16"/>
                <w:szCs w:val="16"/>
              </w:rPr>
              <w:t>7.5.11.</w:t>
            </w:r>
          </w:p>
        </w:tc>
        <w:tc>
          <w:tcPr>
            <w:tcW w:w="1957" w:type="dxa"/>
            <w:tcMar>
              <w:top w:w="120" w:type="dxa"/>
              <w:left w:w="180" w:type="dxa"/>
              <w:bottom w:w="120" w:type="dxa"/>
              <w:right w:w="180" w:type="dxa"/>
            </w:tcMar>
          </w:tcPr>
          <w:p w:rsidR="00C8239B" w:rsidRDefault="00C8239B" w:rsidP="004B1B89">
            <w:pPr>
              <w:jc w:val="both"/>
              <w:rPr>
                <w:rFonts w:ascii="Tahoma" w:hAnsi="Tahoma" w:cs="Tahoma"/>
                <w:b/>
                <w:bCs/>
                <w:sz w:val="16"/>
                <w:szCs w:val="16"/>
              </w:rPr>
            </w:pPr>
            <w:r>
              <w:rPr>
                <w:rFonts w:ascii="Tahoma" w:hAnsi="Tahoma" w:cs="Tahoma"/>
                <w:b/>
                <w:bCs/>
                <w:sz w:val="16"/>
                <w:szCs w:val="16"/>
              </w:rPr>
              <w:t>Müşteri Mülkiyeti</w:t>
            </w:r>
          </w:p>
          <w:p w:rsidR="00C8239B" w:rsidRPr="00B0061F" w:rsidRDefault="00C8239B" w:rsidP="004B1B89">
            <w:pPr>
              <w:jc w:val="both"/>
              <w:rPr>
                <w:rFonts w:ascii="Tahoma" w:hAnsi="Tahoma" w:cs="Tahoma"/>
                <w:b/>
                <w:bCs/>
                <w:sz w:val="16"/>
                <w:szCs w:val="16"/>
              </w:rPr>
            </w:pPr>
            <w:r>
              <w:rPr>
                <w:rFonts w:ascii="Tahoma" w:hAnsi="Tahoma" w:cs="Tahoma"/>
                <w:b/>
                <w:bCs/>
                <w:sz w:val="16"/>
                <w:szCs w:val="16"/>
              </w:rPr>
              <w:t>Ürünün Muhafazası</w:t>
            </w:r>
          </w:p>
        </w:tc>
        <w:tc>
          <w:tcPr>
            <w:tcW w:w="9184" w:type="dxa"/>
            <w:tcMar>
              <w:top w:w="120" w:type="dxa"/>
              <w:left w:w="180" w:type="dxa"/>
              <w:bottom w:w="120" w:type="dxa"/>
              <w:right w:w="180" w:type="dxa"/>
            </w:tcMar>
            <w:vAlign w:val="center"/>
          </w:tcPr>
          <w:p w:rsidR="00C8239B" w:rsidRDefault="00C8239B" w:rsidP="00C8239B">
            <w:pPr>
              <w:spacing w:before="120" w:after="120" w:line="288" w:lineRule="auto"/>
              <w:jc w:val="both"/>
              <w:rPr>
                <w:rFonts w:ascii="Tahoma" w:hAnsi="Tahoma" w:cs="Tahoma"/>
                <w:color w:val="1B1C1D"/>
                <w:sz w:val="20"/>
                <w:szCs w:val="20"/>
              </w:rPr>
            </w:pPr>
            <w:r>
              <w:rPr>
                <w:rFonts w:ascii="Tahoma" w:hAnsi="Tahoma" w:cs="Tahoma"/>
                <w:color w:val="1B1C1D"/>
                <w:sz w:val="20"/>
                <w:szCs w:val="20"/>
              </w:rPr>
              <w:t>Müşteri mülkiyeti kapsam dışıdır.</w:t>
            </w:r>
          </w:p>
          <w:p w:rsidR="00C8239B" w:rsidRPr="00C8239B" w:rsidRDefault="00C8239B" w:rsidP="00C8239B">
            <w:pPr>
              <w:spacing w:before="120" w:after="120" w:line="288" w:lineRule="auto"/>
              <w:jc w:val="both"/>
              <w:rPr>
                <w:rFonts w:ascii="Tahoma" w:hAnsi="Tahoma" w:cs="Tahoma"/>
                <w:color w:val="1B1C1D"/>
                <w:sz w:val="20"/>
                <w:szCs w:val="20"/>
              </w:rPr>
            </w:pPr>
            <w:r w:rsidRPr="00C8239B">
              <w:rPr>
                <w:rFonts w:ascii="Tahoma" w:hAnsi="Tahoma" w:cs="Tahoma"/>
                <w:color w:val="1B1C1D"/>
                <w:sz w:val="20"/>
                <w:szCs w:val="20"/>
              </w:rPr>
              <w:t xml:space="preserve">Kuruluşta ürünlerin taşınması, depolanması, stok yönetimi ve sevkiyat faaliyetlerinin </w:t>
            </w:r>
            <w:r w:rsidRPr="00C8239B">
              <w:rPr>
                <w:rFonts w:ascii="Tahoma" w:hAnsi="Tahoma" w:cs="Tahoma"/>
                <w:b/>
                <w:bCs/>
                <w:color w:val="1B1C1D"/>
                <w:sz w:val="20"/>
                <w:szCs w:val="20"/>
              </w:rPr>
              <w:t>Depo ve Sevkiyat Prosedürü</w:t>
            </w:r>
            <w:r w:rsidRPr="00C8239B">
              <w:rPr>
                <w:rFonts w:ascii="Tahoma" w:hAnsi="Tahoma" w:cs="Tahoma"/>
                <w:color w:val="1B1C1D"/>
                <w:sz w:val="20"/>
                <w:szCs w:val="20"/>
              </w:rPr>
              <w:t xml:space="preserve"> kapsamında tanımlandığı ve uygulamaların bu prosedür doğrultusunda yürütülmekte olduğu görülmüştür. Prosedürün IVDR (EU 2017/746) kapsamında üretilen veya satışını gerçekleştirilen in vitro tanı cihazlarının depolama ve dağıtım süreçlerini kapsayacak şekilde oluşturulduğu görülmüştür. </w:t>
            </w:r>
          </w:p>
          <w:p w:rsidR="00C8239B" w:rsidRPr="00C8239B" w:rsidRDefault="00C8239B" w:rsidP="00C8239B">
            <w:pPr>
              <w:spacing w:before="120" w:after="120" w:line="288" w:lineRule="auto"/>
              <w:jc w:val="both"/>
              <w:rPr>
                <w:rFonts w:ascii="Tahoma" w:hAnsi="Tahoma" w:cs="Tahoma"/>
                <w:color w:val="1B1C1D"/>
                <w:sz w:val="20"/>
                <w:szCs w:val="20"/>
              </w:rPr>
            </w:pPr>
            <w:r w:rsidRPr="00C8239B">
              <w:rPr>
                <w:rFonts w:ascii="Tahoma" w:hAnsi="Tahoma" w:cs="Tahoma"/>
                <w:color w:val="1B1C1D"/>
                <w:sz w:val="20"/>
                <w:szCs w:val="20"/>
              </w:rPr>
              <w:t xml:space="preserve">Kuruluşta ürünlerin taşınması sırasında ambalaj bütünlüğünün korunması, etiket bilgilerinin zarar görmemesi ve ürünlerin darbe, düşme veya ezilme risklerinden korunmasına yönelik kontrollerin uygulanmasının sağlandığı görülmüştür. Depo alanına alınan malzemelerin orijinal ambalajları ile taşınmasının sağlandığı görülmüştür. </w:t>
            </w:r>
          </w:p>
          <w:p w:rsidR="00C8239B" w:rsidRPr="00C8239B" w:rsidRDefault="00C8239B" w:rsidP="00C8239B">
            <w:pPr>
              <w:spacing w:before="120" w:after="120" w:line="288" w:lineRule="auto"/>
              <w:jc w:val="both"/>
              <w:rPr>
                <w:rFonts w:ascii="Tahoma" w:hAnsi="Tahoma" w:cs="Tahoma"/>
                <w:color w:val="1B1C1D"/>
                <w:sz w:val="20"/>
                <w:szCs w:val="20"/>
              </w:rPr>
            </w:pPr>
            <w:r w:rsidRPr="00C8239B">
              <w:rPr>
                <w:rFonts w:ascii="Tahoma" w:hAnsi="Tahoma" w:cs="Tahoma"/>
                <w:color w:val="1B1C1D"/>
                <w:sz w:val="20"/>
                <w:szCs w:val="20"/>
              </w:rPr>
              <w:t xml:space="preserve">Depo alanlarının ürünlerin fiziksel ve çevresel etkilerden korunmasını sağlayacak şekilde düzenlendiği görülmüştür. Depo ortam koşullarının sıcaklık ve nem parametreleri açısından izlenmesinin sağlandığı ve ölçümlerin kalibre edilmiş cihazlar ile gerçekleştirilerek Depo Sıcaklık Nem Takip Formu üzerinde kayıt altına alınmasının sağlandığı görülmüştür. Limit dışı durumlarda </w:t>
            </w:r>
            <w:r>
              <w:rPr>
                <w:rFonts w:ascii="Tahoma" w:hAnsi="Tahoma" w:cs="Tahoma"/>
                <w:color w:val="1B1C1D"/>
                <w:sz w:val="20"/>
                <w:szCs w:val="20"/>
              </w:rPr>
              <w:t>Uygunsuzluk Yönetimi</w:t>
            </w:r>
            <w:r w:rsidRPr="00C8239B">
              <w:rPr>
                <w:rFonts w:ascii="Tahoma" w:hAnsi="Tahoma" w:cs="Tahoma"/>
                <w:color w:val="1B1C1D"/>
                <w:sz w:val="20"/>
                <w:szCs w:val="20"/>
              </w:rPr>
              <w:t xml:space="preserve"> Prosedürü kapsamında gerekli işlemlerin başlatılmasının sağlandığı görülmüştür. </w:t>
            </w:r>
          </w:p>
          <w:p w:rsidR="00C8239B" w:rsidRPr="00B0061F" w:rsidRDefault="00C8239B" w:rsidP="00C8239B">
            <w:pPr>
              <w:spacing w:before="120" w:after="120" w:line="288" w:lineRule="auto"/>
              <w:jc w:val="both"/>
              <w:rPr>
                <w:rFonts w:ascii="Tahoma" w:hAnsi="Tahoma" w:cs="Tahoma"/>
                <w:color w:val="1B1C1D"/>
                <w:sz w:val="20"/>
                <w:szCs w:val="20"/>
              </w:rPr>
            </w:pPr>
            <w:r w:rsidRPr="00C8239B">
              <w:rPr>
                <w:rFonts w:ascii="Tahoma" w:hAnsi="Tahoma" w:cs="Tahoma"/>
                <w:color w:val="1B1C1D"/>
                <w:sz w:val="20"/>
                <w:szCs w:val="20"/>
              </w:rPr>
              <w:t xml:space="preserve">Depolama faaliyetleri sırasında ürünlerin izlenebilirliğini sağlayacak şekilde yerleştirildiği ve stok yönetiminde FIFO (First </w:t>
            </w:r>
            <w:proofErr w:type="spellStart"/>
            <w:r w:rsidRPr="00C8239B">
              <w:rPr>
                <w:rFonts w:ascii="Tahoma" w:hAnsi="Tahoma" w:cs="Tahoma"/>
                <w:color w:val="1B1C1D"/>
                <w:sz w:val="20"/>
                <w:szCs w:val="20"/>
              </w:rPr>
              <w:t>In</w:t>
            </w:r>
            <w:proofErr w:type="spellEnd"/>
            <w:r w:rsidRPr="00C8239B">
              <w:rPr>
                <w:rFonts w:ascii="Tahoma" w:hAnsi="Tahoma" w:cs="Tahoma"/>
                <w:color w:val="1B1C1D"/>
                <w:sz w:val="20"/>
                <w:szCs w:val="20"/>
              </w:rPr>
              <w:t xml:space="preserve"> First </w:t>
            </w:r>
            <w:proofErr w:type="spellStart"/>
            <w:r w:rsidRPr="00C8239B">
              <w:rPr>
                <w:rFonts w:ascii="Tahoma" w:hAnsi="Tahoma" w:cs="Tahoma"/>
                <w:color w:val="1B1C1D"/>
                <w:sz w:val="20"/>
                <w:szCs w:val="20"/>
              </w:rPr>
              <w:t>Out</w:t>
            </w:r>
            <w:proofErr w:type="spellEnd"/>
            <w:r w:rsidRPr="00C8239B">
              <w:rPr>
                <w:rFonts w:ascii="Tahoma" w:hAnsi="Tahoma" w:cs="Tahoma"/>
                <w:color w:val="1B1C1D"/>
                <w:sz w:val="20"/>
                <w:szCs w:val="20"/>
              </w:rPr>
              <w:t xml:space="preserve">) veya FEFO (First </w:t>
            </w:r>
            <w:proofErr w:type="spellStart"/>
            <w:r w:rsidRPr="00C8239B">
              <w:rPr>
                <w:rFonts w:ascii="Tahoma" w:hAnsi="Tahoma" w:cs="Tahoma"/>
                <w:color w:val="1B1C1D"/>
                <w:sz w:val="20"/>
                <w:szCs w:val="20"/>
              </w:rPr>
              <w:t>Expire</w:t>
            </w:r>
            <w:proofErr w:type="spellEnd"/>
            <w:r w:rsidRPr="00C8239B">
              <w:rPr>
                <w:rFonts w:ascii="Tahoma" w:hAnsi="Tahoma" w:cs="Tahoma"/>
                <w:color w:val="1B1C1D"/>
                <w:sz w:val="20"/>
                <w:szCs w:val="20"/>
              </w:rPr>
              <w:t xml:space="preserve"> First </w:t>
            </w:r>
            <w:proofErr w:type="spellStart"/>
            <w:r w:rsidRPr="00C8239B">
              <w:rPr>
                <w:rFonts w:ascii="Tahoma" w:hAnsi="Tahoma" w:cs="Tahoma"/>
                <w:color w:val="1B1C1D"/>
                <w:sz w:val="20"/>
                <w:szCs w:val="20"/>
              </w:rPr>
              <w:t>Out</w:t>
            </w:r>
            <w:proofErr w:type="spellEnd"/>
            <w:r w:rsidRPr="00C8239B">
              <w:rPr>
                <w:rFonts w:ascii="Tahoma" w:hAnsi="Tahoma" w:cs="Tahoma"/>
                <w:color w:val="1B1C1D"/>
                <w:sz w:val="20"/>
                <w:szCs w:val="20"/>
              </w:rPr>
              <w:t xml:space="preserve">) prensiplerinin uygulanmasının sağlandığı görülmüştür. Depoya giren ve depodan çıkan ürünlerin lot bazında takip edilmesinin FR0801 Stok Takip Formu aracılığıyla kayıt altına alınmasının sağlandığı görülmüştür. </w:t>
            </w:r>
          </w:p>
        </w:tc>
        <w:tc>
          <w:tcPr>
            <w:tcW w:w="2223" w:type="dxa"/>
            <w:tcMar>
              <w:top w:w="120" w:type="dxa"/>
              <w:left w:w="180" w:type="dxa"/>
              <w:bottom w:w="120" w:type="dxa"/>
              <w:right w:w="180" w:type="dxa"/>
            </w:tcMar>
            <w:vAlign w:val="center"/>
          </w:tcPr>
          <w:p w:rsidR="007D129E" w:rsidRPr="007D129E" w:rsidRDefault="007D129E" w:rsidP="00C8239B">
            <w:pPr>
              <w:jc w:val="center"/>
              <w:rPr>
                <w:rFonts w:ascii="Tahoma" w:hAnsi="Tahoma" w:cs="Tahoma"/>
                <w:sz w:val="20"/>
                <w:szCs w:val="20"/>
              </w:rPr>
            </w:pPr>
          </w:p>
          <w:p w:rsidR="007D129E" w:rsidRPr="007D129E" w:rsidRDefault="007D129E" w:rsidP="007D129E">
            <w:pPr>
              <w:jc w:val="center"/>
              <w:rPr>
                <w:rFonts w:ascii="Tahoma" w:hAnsi="Tahoma" w:cs="Tahoma"/>
              </w:rPr>
            </w:pPr>
            <w:r w:rsidRPr="007D129E">
              <w:rPr>
                <w:rFonts w:ascii="Tahoma" w:hAnsi="Tahoma" w:cs="Tahoma"/>
              </w:rPr>
              <w:t xml:space="preserve">Uygun </w:t>
            </w:r>
            <w:r w:rsidRPr="007D129E">
              <w:rPr>
                <w:rFonts w:ascii="Apple Color Emoji" w:hAnsi="Apple Color Emoji" w:cs="Apple Color Emoji"/>
              </w:rPr>
              <w:t>✅</w:t>
            </w:r>
          </w:p>
          <w:p w:rsidR="007D129E" w:rsidRPr="007D129E" w:rsidRDefault="007D129E" w:rsidP="00C8239B">
            <w:pPr>
              <w:jc w:val="center"/>
              <w:rPr>
                <w:rFonts w:ascii="Tahoma" w:hAnsi="Tahoma" w:cs="Tahoma"/>
                <w:sz w:val="20"/>
                <w:szCs w:val="20"/>
              </w:rPr>
            </w:pPr>
          </w:p>
          <w:p w:rsidR="00C8239B" w:rsidRPr="007D129E" w:rsidRDefault="00C8239B" w:rsidP="00C8239B">
            <w:pPr>
              <w:jc w:val="center"/>
              <w:rPr>
                <w:rFonts w:ascii="Tahoma" w:hAnsi="Tahoma" w:cs="Tahoma"/>
                <w:sz w:val="20"/>
                <w:szCs w:val="20"/>
              </w:rPr>
            </w:pPr>
            <w:r w:rsidRPr="007D129E">
              <w:rPr>
                <w:rFonts w:ascii="Tahoma" w:hAnsi="Tahoma" w:cs="Tahoma"/>
                <w:sz w:val="20"/>
                <w:szCs w:val="20"/>
              </w:rPr>
              <w:t>PR08 – Depo ve Sevkiyat Prosedürü</w:t>
            </w:r>
          </w:p>
          <w:p w:rsidR="00C8239B" w:rsidRPr="007D129E" w:rsidRDefault="00C8239B" w:rsidP="00C8239B">
            <w:pPr>
              <w:jc w:val="center"/>
              <w:rPr>
                <w:rFonts w:ascii="Tahoma" w:hAnsi="Tahoma" w:cs="Tahoma"/>
                <w:sz w:val="20"/>
                <w:szCs w:val="20"/>
              </w:rPr>
            </w:pPr>
            <w:r w:rsidRPr="007D129E">
              <w:rPr>
                <w:rFonts w:ascii="Tahoma" w:hAnsi="Tahoma" w:cs="Tahoma"/>
                <w:sz w:val="20"/>
                <w:szCs w:val="20"/>
              </w:rPr>
              <w:t>Revizyon No: 00</w:t>
            </w:r>
          </w:p>
          <w:p w:rsidR="00C8239B" w:rsidRPr="007D129E" w:rsidRDefault="00C8239B" w:rsidP="00C8239B">
            <w:pPr>
              <w:jc w:val="center"/>
              <w:rPr>
                <w:rFonts w:ascii="Tahoma" w:hAnsi="Tahoma" w:cs="Tahoma"/>
                <w:sz w:val="20"/>
                <w:szCs w:val="20"/>
              </w:rPr>
            </w:pPr>
            <w:r w:rsidRPr="007D129E">
              <w:rPr>
                <w:rFonts w:ascii="Tahoma" w:hAnsi="Tahoma" w:cs="Tahoma"/>
                <w:sz w:val="20"/>
                <w:szCs w:val="20"/>
              </w:rPr>
              <w:t xml:space="preserve">Revizyon Tarihi: 14.11.2025 </w:t>
            </w:r>
          </w:p>
          <w:p w:rsidR="00C8239B" w:rsidRPr="007D129E" w:rsidRDefault="00C8239B" w:rsidP="00C8239B">
            <w:pPr>
              <w:jc w:val="center"/>
              <w:rPr>
                <w:rFonts w:ascii="Tahoma" w:hAnsi="Tahoma" w:cs="Tahoma"/>
                <w:sz w:val="20"/>
                <w:szCs w:val="20"/>
              </w:rPr>
            </w:pPr>
          </w:p>
          <w:p w:rsidR="00C8239B" w:rsidRPr="007D129E" w:rsidRDefault="00C8239B" w:rsidP="00C8239B">
            <w:pPr>
              <w:jc w:val="center"/>
              <w:rPr>
                <w:rFonts w:ascii="Tahoma" w:hAnsi="Tahoma" w:cs="Tahoma"/>
                <w:sz w:val="20"/>
                <w:szCs w:val="20"/>
              </w:rPr>
            </w:pPr>
            <w:r w:rsidRPr="007D129E">
              <w:rPr>
                <w:rFonts w:ascii="Tahoma" w:hAnsi="Tahoma" w:cs="Tahoma"/>
                <w:sz w:val="20"/>
                <w:szCs w:val="20"/>
              </w:rPr>
              <w:t>FR0801 – Stok Takip Formu</w:t>
            </w:r>
          </w:p>
          <w:p w:rsidR="00C8239B" w:rsidRPr="007D129E" w:rsidRDefault="00C8239B" w:rsidP="00C8239B">
            <w:pPr>
              <w:jc w:val="center"/>
              <w:rPr>
                <w:rFonts w:ascii="Tahoma" w:hAnsi="Tahoma" w:cs="Tahoma"/>
                <w:sz w:val="20"/>
                <w:szCs w:val="20"/>
              </w:rPr>
            </w:pPr>
          </w:p>
          <w:p w:rsidR="00C8239B" w:rsidRPr="007D129E" w:rsidRDefault="00C8239B" w:rsidP="00C8239B">
            <w:pPr>
              <w:jc w:val="center"/>
              <w:rPr>
                <w:rFonts w:ascii="Tahoma" w:hAnsi="Tahoma" w:cs="Tahoma"/>
                <w:sz w:val="20"/>
                <w:szCs w:val="20"/>
              </w:rPr>
            </w:pPr>
            <w:r w:rsidRPr="007D129E">
              <w:rPr>
                <w:rFonts w:ascii="Tahoma" w:hAnsi="Tahoma" w:cs="Tahoma"/>
                <w:sz w:val="20"/>
                <w:szCs w:val="20"/>
              </w:rPr>
              <w:t>Depo Sıcaklık Nem Takip Kayıtları</w:t>
            </w:r>
          </w:p>
        </w:tc>
      </w:tr>
      <w:tr w:rsidR="004B1B89" w:rsidRPr="00B0061F" w:rsidTr="00A90C4F">
        <w:trPr>
          <w:tblCellSpacing w:w="15" w:type="dxa"/>
        </w:trPr>
        <w:tc>
          <w:tcPr>
            <w:tcW w:w="940" w:type="dxa"/>
            <w:tcMar>
              <w:top w:w="120" w:type="dxa"/>
              <w:left w:w="180" w:type="dxa"/>
              <w:bottom w:w="120" w:type="dxa"/>
              <w:right w:w="180" w:type="dxa"/>
            </w:tcMar>
          </w:tcPr>
          <w:p w:rsidR="004B1B89" w:rsidRPr="00B0061F" w:rsidRDefault="004B1B89" w:rsidP="004B1B89">
            <w:pPr>
              <w:jc w:val="both"/>
              <w:rPr>
                <w:rFonts w:ascii="Tahoma" w:hAnsi="Tahoma" w:cs="Tahoma"/>
                <w:b/>
                <w:bCs/>
                <w:sz w:val="16"/>
                <w:szCs w:val="16"/>
              </w:rPr>
            </w:pPr>
            <w:r w:rsidRPr="00B0061F">
              <w:rPr>
                <w:rFonts w:ascii="Tahoma" w:hAnsi="Tahoma" w:cs="Tahoma"/>
                <w:b/>
                <w:bCs/>
                <w:sz w:val="16"/>
                <w:szCs w:val="16"/>
              </w:rPr>
              <w:lastRenderedPageBreak/>
              <w:t>7.6.</w:t>
            </w:r>
          </w:p>
        </w:tc>
        <w:tc>
          <w:tcPr>
            <w:tcW w:w="1957" w:type="dxa"/>
            <w:tcMar>
              <w:top w:w="120" w:type="dxa"/>
              <w:left w:w="180" w:type="dxa"/>
              <w:bottom w:w="120" w:type="dxa"/>
              <w:right w:w="180" w:type="dxa"/>
            </w:tcMar>
          </w:tcPr>
          <w:p w:rsidR="004B1B89" w:rsidRPr="00B0061F" w:rsidRDefault="004B1B89" w:rsidP="004B1B89">
            <w:pPr>
              <w:jc w:val="both"/>
              <w:rPr>
                <w:rFonts w:ascii="Tahoma" w:hAnsi="Tahoma" w:cs="Tahoma"/>
                <w:b/>
                <w:bCs/>
                <w:sz w:val="16"/>
                <w:szCs w:val="16"/>
              </w:rPr>
            </w:pPr>
            <w:r w:rsidRPr="00B0061F">
              <w:rPr>
                <w:rFonts w:ascii="Tahoma" w:hAnsi="Tahoma" w:cs="Tahoma"/>
                <w:b/>
                <w:bCs/>
                <w:sz w:val="16"/>
                <w:szCs w:val="16"/>
              </w:rPr>
              <w:t>İzleme ve Ölçüm Donanımının Kontrolü</w:t>
            </w:r>
          </w:p>
        </w:tc>
        <w:tc>
          <w:tcPr>
            <w:tcW w:w="9184" w:type="dxa"/>
            <w:tcMar>
              <w:top w:w="120" w:type="dxa"/>
              <w:left w:w="180" w:type="dxa"/>
              <w:bottom w:w="120" w:type="dxa"/>
              <w:right w:w="180" w:type="dxa"/>
            </w:tcMar>
            <w:vAlign w:val="center"/>
          </w:tcPr>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ürünlerin belirlenen gerekliliklere uygunluğunu doğrulamak amacıyla kullanılan ölçüm, muayene ve test ekipmanlarının kontrol altında tutulmasını sağlamak için </w:t>
            </w:r>
            <w:r w:rsidRPr="00B0061F">
              <w:rPr>
                <w:rStyle w:val="Gl"/>
                <w:rFonts w:ascii="Tahoma" w:eastAsiaTheme="majorEastAsia" w:hAnsi="Tahoma" w:cs="Tahoma"/>
                <w:sz w:val="20"/>
                <w:szCs w:val="20"/>
              </w:rPr>
              <w:t>Kalibrasyon Prosedürü</w:t>
            </w:r>
            <w:r w:rsidRPr="00B0061F">
              <w:rPr>
                <w:rFonts w:ascii="Tahoma" w:hAnsi="Tahoma" w:cs="Tahoma"/>
                <w:sz w:val="20"/>
                <w:szCs w:val="20"/>
              </w:rPr>
              <w:t xml:space="preserve"> oluşturulduğu ve uygulamaların bu prosedür doğrultusunda yürütülmekte olduğu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Ürün kalitesini etkileyebilecek ölçüm ve test ekipmanlarının tanımlandığı ve bu ekipmanların belirlenen kalibrasyon periyotlarına göre yılda en az bir kez veya gerekli durumlarda ulusal standartlara izlenebilir referanslara göre kalibre edilmesinin sağlanmakta olduğu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kalibrasyon faaliyetlerinin </w:t>
            </w:r>
            <w:r w:rsidRPr="00B0061F">
              <w:rPr>
                <w:rStyle w:val="Gl"/>
                <w:rFonts w:ascii="Tahoma" w:eastAsiaTheme="majorEastAsia" w:hAnsi="Tahoma" w:cs="Tahoma"/>
                <w:sz w:val="20"/>
                <w:szCs w:val="20"/>
              </w:rPr>
              <w:t>FR1101 Kalibrasyon Takip Formu</w:t>
            </w:r>
            <w:r w:rsidRPr="00B0061F">
              <w:rPr>
                <w:rFonts w:ascii="Tahoma" w:hAnsi="Tahoma" w:cs="Tahoma"/>
                <w:sz w:val="20"/>
                <w:szCs w:val="20"/>
              </w:rPr>
              <w:t xml:space="preserve"> aracılığıyla takip edilmesinin sağlandığı ve kalibrasyonu gerçekleştirilen ekipmanların kalibrasyon durumunu gösterecek şekilde etiketlenmesinin yapılmakta olduğu görülmüştür. Kalibrasyon sertifikalarına ilişkin kayıtların muhafaza edilmesi sağlanmaktadır.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Kalibrasyona tabi cihazların akredite laboratuvarlarda kalibre ettirilmesinin sağlandığı görülmüş olup kalibrasyon hizmetinin başlatılması için </w:t>
            </w:r>
            <w:r w:rsidRPr="00B0061F">
              <w:rPr>
                <w:rStyle w:val="Gl"/>
                <w:rFonts w:ascii="Tahoma" w:eastAsiaTheme="majorEastAsia" w:hAnsi="Tahoma" w:cs="Tahoma"/>
                <w:sz w:val="20"/>
                <w:szCs w:val="20"/>
              </w:rPr>
              <w:t>FR1102 Kalibrasyon Hizmeti Talep Formu</w:t>
            </w:r>
            <w:r w:rsidRPr="00B0061F">
              <w:rPr>
                <w:rFonts w:ascii="Tahoma" w:hAnsi="Tahoma" w:cs="Tahoma"/>
                <w:sz w:val="20"/>
                <w:szCs w:val="20"/>
              </w:rPr>
              <w:t xml:space="preserve"> oluşturulmakta ve </w:t>
            </w:r>
            <w:proofErr w:type="spellStart"/>
            <w:r w:rsidRPr="00B0061F">
              <w:rPr>
                <w:rFonts w:ascii="Tahoma" w:hAnsi="Tahoma" w:cs="Tahoma"/>
                <w:sz w:val="20"/>
                <w:szCs w:val="20"/>
              </w:rPr>
              <w:t>satınalma</w:t>
            </w:r>
            <w:proofErr w:type="spellEnd"/>
            <w:r w:rsidRPr="00B0061F">
              <w:rPr>
                <w:rFonts w:ascii="Tahoma" w:hAnsi="Tahoma" w:cs="Tahoma"/>
                <w:sz w:val="20"/>
                <w:szCs w:val="20"/>
              </w:rPr>
              <w:t xml:space="preserve"> birimi aracılığıyla kalibrasyon hizmetinin temin edilmesi sağlanmaktadır.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Kalibrasyon sonrası elde edilen sertifikaların Kalite Yönetim Temsilcisi tarafından muhafaza edilmesi sağlanmakta olup cihazların kalibrasyon tarihleri, geçerlilik süreleri, sertifika numaraları ve kalibrasyonu gerçekleştiren kuruluş bilgilerinin kalibrasyon takip kayıtlarında izlenmesinin sağlandığı görülmüştür.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Kuruluşta kalibrasyon periyodu dışında kalibrasyon gerektirebilecek durumların tanımlandığı görülmüştür. Yeni satın alınan cihazlar, onarım görmüş cihazlar, kalibrasyon doğruluğundan şüphe </w:t>
            </w:r>
            <w:r w:rsidRPr="00B0061F">
              <w:rPr>
                <w:rFonts w:ascii="Tahoma" w:hAnsi="Tahoma" w:cs="Tahoma"/>
                <w:sz w:val="20"/>
                <w:szCs w:val="20"/>
              </w:rPr>
              <w:lastRenderedPageBreak/>
              <w:t xml:space="preserve">edilen cihazlar, düşme veya darbe sonucu etkilenmiş cihazlar ile işletme dışında kullanılmış cihazlar için yeniden kalibrasyon yapılmasının sağlanmaktadır.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Ölçüm ekipmanlarının ölçüm doğruluğunu etkilemeyecek uygun çevresel koşullarda kullanılması sağlanmakta olup cihazların taşınması, depolanması ve kullanımı sırasında hasar görmesini önleyecek önlemlerin alınması sağlanmaktadır. </w:t>
            </w:r>
          </w:p>
          <w:p w:rsidR="003C44FF" w:rsidRPr="00B0061F" w:rsidRDefault="003C44FF" w:rsidP="003C44FF">
            <w:pPr>
              <w:pStyle w:val="NormalWeb"/>
              <w:jc w:val="both"/>
              <w:rPr>
                <w:rStyle w:val="relative"/>
                <w:rFonts w:ascii="Tahoma" w:eastAsiaTheme="majorEastAsia" w:hAnsi="Tahoma" w:cs="Tahoma"/>
                <w:sz w:val="20"/>
                <w:szCs w:val="20"/>
              </w:rPr>
            </w:pPr>
            <w:r w:rsidRPr="00B0061F">
              <w:rPr>
                <w:rFonts w:ascii="Tahoma" w:hAnsi="Tahoma" w:cs="Tahoma"/>
                <w:sz w:val="20"/>
                <w:szCs w:val="20"/>
              </w:rPr>
              <w:t xml:space="preserve">Kalibrasyonu geçerli olan bir cihazda sonradan hata tespit edilmesi durumunda ilgili cihaz ile gerçekleştirilen önceki ölçümlerin değerlendirilmesinin yapılması sağlanmakta olup gerekli durumlarda </w:t>
            </w:r>
            <w:r w:rsidRPr="00B0061F">
              <w:rPr>
                <w:rStyle w:val="Gl"/>
                <w:rFonts w:ascii="Tahoma" w:eastAsiaTheme="majorEastAsia" w:hAnsi="Tahoma" w:cs="Tahoma"/>
                <w:sz w:val="20"/>
                <w:szCs w:val="20"/>
              </w:rPr>
              <w:t>Uygunsuzluk Yönetimi Prosedürü</w:t>
            </w:r>
            <w:r w:rsidRPr="00B0061F">
              <w:rPr>
                <w:rFonts w:ascii="Tahoma" w:hAnsi="Tahoma" w:cs="Tahoma"/>
                <w:sz w:val="20"/>
                <w:szCs w:val="20"/>
              </w:rPr>
              <w:t xml:space="preserve"> kapsamında işlem yapılması sağlanmaktadır. Bu kapsamda kuruluşta bulunan ürünlerin yeniden kontrol edilmesi ve müşteri sevkiyatı yapılmış ürünler için müşterilerin bilgilendirilmesi gibi faaliyetlerin yürütülmesinin sağlanmakta olduğu görülmüştür. </w:t>
            </w:r>
          </w:p>
          <w:p w:rsidR="004B1B89" w:rsidRPr="00B0061F" w:rsidRDefault="003C44FF" w:rsidP="003C44FF">
            <w:pPr>
              <w:pStyle w:val="NormalWeb"/>
              <w:jc w:val="both"/>
              <w:rPr>
                <w:rFonts w:ascii="Tahoma" w:hAnsi="Tahoma" w:cs="Tahoma"/>
                <w:color w:val="1B1C1D"/>
                <w:sz w:val="20"/>
                <w:szCs w:val="20"/>
              </w:rPr>
            </w:pPr>
            <w:r w:rsidRPr="00B0061F">
              <w:rPr>
                <w:rFonts w:ascii="Tahoma" w:hAnsi="Tahoma" w:cs="Tahoma"/>
                <w:sz w:val="20"/>
                <w:szCs w:val="20"/>
              </w:rPr>
              <w:t xml:space="preserve">Kalibrasyon faaliyetlerine ilişkin kayıtların ilgili prosedür kapsamında muhafaza edilmesi sağlanmaktadır. </w:t>
            </w:r>
          </w:p>
        </w:tc>
        <w:tc>
          <w:tcPr>
            <w:tcW w:w="2223" w:type="dxa"/>
            <w:tcMar>
              <w:top w:w="120" w:type="dxa"/>
              <w:left w:w="180" w:type="dxa"/>
              <w:bottom w:w="120" w:type="dxa"/>
              <w:right w:w="180" w:type="dxa"/>
            </w:tcMar>
            <w:vAlign w:val="center"/>
          </w:tcPr>
          <w:p w:rsidR="003C44FF" w:rsidRPr="00B0061F" w:rsidRDefault="003C44FF" w:rsidP="00B47174">
            <w:pPr>
              <w:jc w:val="center"/>
              <w:rPr>
                <w:rFonts w:ascii="Tahoma" w:hAnsi="Tahoma" w:cs="Tahoma"/>
              </w:rPr>
            </w:pPr>
            <w:r w:rsidRPr="00B0061F">
              <w:rPr>
                <w:rFonts w:ascii="Tahoma" w:hAnsi="Tahoma" w:cs="Tahoma"/>
              </w:rPr>
              <w:lastRenderedPageBreak/>
              <w:t xml:space="preserve">Uygun </w:t>
            </w:r>
            <w:r w:rsidRPr="00B0061F">
              <w:rPr>
                <w:rFonts w:ascii="Apple Color Emoji" w:hAnsi="Apple Color Emoji" w:cs="Apple Color Emoji"/>
              </w:rPr>
              <w:t>✅</w:t>
            </w:r>
          </w:p>
          <w:p w:rsidR="003C44FF" w:rsidRPr="00B0061F" w:rsidRDefault="003C44FF" w:rsidP="00B47174">
            <w:pPr>
              <w:jc w:val="center"/>
              <w:rPr>
                <w:rFonts w:ascii="Tahoma" w:hAnsi="Tahoma" w:cs="Tahoma"/>
                <w:color w:val="1B1C1D"/>
                <w:sz w:val="20"/>
                <w:szCs w:val="20"/>
              </w:rPr>
            </w:pPr>
          </w:p>
          <w:p w:rsidR="003C44FF" w:rsidRPr="00B0061F" w:rsidRDefault="003C44FF" w:rsidP="00B47174">
            <w:pPr>
              <w:jc w:val="center"/>
              <w:rPr>
                <w:rFonts w:ascii="Tahoma" w:hAnsi="Tahoma" w:cs="Tahoma"/>
                <w:color w:val="1B1C1D"/>
                <w:sz w:val="20"/>
                <w:szCs w:val="20"/>
              </w:rPr>
            </w:pPr>
            <w:r w:rsidRPr="00B0061F">
              <w:rPr>
                <w:rFonts w:ascii="Tahoma" w:hAnsi="Tahoma" w:cs="Tahoma"/>
                <w:color w:val="1B1C1D"/>
                <w:sz w:val="20"/>
                <w:szCs w:val="20"/>
              </w:rPr>
              <w:t>PR11 – Kalibrasyon Prosedürü</w:t>
            </w:r>
          </w:p>
          <w:p w:rsidR="003C44FF" w:rsidRPr="00B0061F" w:rsidRDefault="003C44FF" w:rsidP="00B47174">
            <w:pPr>
              <w:jc w:val="center"/>
              <w:rPr>
                <w:rFonts w:ascii="Tahoma" w:hAnsi="Tahoma" w:cs="Tahoma"/>
                <w:color w:val="1B1C1D"/>
                <w:sz w:val="20"/>
                <w:szCs w:val="20"/>
              </w:rPr>
            </w:pPr>
            <w:r w:rsidRPr="00B0061F">
              <w:rPr>
                <w:rFonts w:ascii="Tahoma" w:hAnsi="Tahoma" w:cs="Tahoma"/>
                <w:color w:val="1B1C1D"/>
                <w:sz w:val="20"/>
                <w:szCs w:val="20"/>
              </w:rPr>
              <w:t>Revizyon No: 00</w:t>
            </w:r>
          </w:p>
          <w:p w:rsidR="003C44FF" w:rsidRPr="00B0061F" w:rsidRDefault="003C44FF" w:rsidP="00B47174">
            <w:pPr>
              <w:jc w:val="center"/>
              <w:rPr>
                <w:rFonts w:ascii="Tahoma" w:hAnsi="Tahoma" w:cs="Tahoma"/>
                <w:color w:val="1B1C1D"/>
                <w:sz w:val="20"/>
                <w:szCs w:val="20"/>
              </w:rPr>
            </w:pPr>
            <w:r w:rsidRPr="00B0061F">
              <w:rPr>
                <w:rFonts w:ascii="Tahoma" w:hAnsi="Tahoma" w:cs="Tahoma"/>
                <w:color w:val="1B1C1D"/>
                <w:sz w:val="20"/>
                <w:szCs w:val="20"/>
              </w:rPr>
              <w:t>Revizyon Tarihi: 14.11.2025</w:t>
            </w:r>
          </w:p>
          <w:p w:rsidR="003C44FF" w:rsidRPr="00B0061F" w:rsidRDefault="003C44FF" w:rsidP="00B47174">
            <w:pPr>
              <w:jc w:val="center"/>
              <w:rPr>
                <w:rFonts w:ascii="Tahoma" w:hAnsi="Tahoma" w:cs="Tahoma"/>
                <w:color w:val="1B1C1D"/>
                <w:sz w:val="20"/>
                <w:szCs w:val="20"/>
              </w:rPr>
            </w:pPr>
          </w:p>
          <w:p w:rsidR="003C44FF" w:rsidRPr="00B0061F" w:rsidRDefault="003C44FF" w:rsidP="00B47174">
            <w:pPr>
              <w:jc w:val="center"/>
              <w:rPr>
                <w:rFonts w:ascii="Tahoma" w:hAnsi="Tahoma" w:cs="Tahoma"/>
                <w:color w:val="1B1C1D"/>
                <w:sz w:val="20"/>
                <w:szCs w:val="20"/>
              </w:rPr>
            </w:pPr>
          </w:p>
          <w:p w:rsidR="003C44FF" w:rsidRPr="00B0061F" w:rsidRDefault="003C44FF" w:rsidP="00B47174">
            <w:pPr>
              <w:jc w:val="center"/>
              <w:rPr>
                <w:rFonts w:ascii="Tahoma" w:hAnsi="Tahoma" w:cs="Tahoma"/>
                <w:color w:val="1B1C1D"/>
                <w:sz w:val="20"/>
                <w:szCs w:val="20"/>
              </w:rPr>
            </w:pPr>
            <w:r w:rsidRPr="00B0061F">
              <w:rPr>
                <w:rFonts w:ascii="Tahoma" w:hAnsi="Tahoma" w:cs="Tahoma"/>
                <w:color w:val="1B1C1D"/>
                <w:sz w:val="20"/>
                <w:szCs w:val="20"/>
              </w:rPr>
              <w:t>FR1101 – Kalibrasyon Takip Formu</w:t>
            </w:r>
          </w:p>
          <w:p w:rsidR="003C44FF" w:rsidRPr="00B0061F" w:rsidRDefault="003C44FF" w:rsidP="00B47174">
            <w:pPr>
              <w:jc w:val="center"/>
              <w:rPr>
                <w:rFonts w:ascii="Tahoma" w:hAnsi="Tahoma" w:cs="Tahoma"/>
                <w:color w:val="1B1C1D"/>
                <w:sz w:val="20"/>
                <w:szCs w:val="20"/>
              </w:rPr>
            </w:pPr>
          </w:p>
          <w:p w:rsidR="003C44FF" w:rsidRPr="00B0061F" w:rsidRDefault="003C44FF" w:rsidP="00B47174">
            <w:pPr>
              <w:jc w:val="center"/>
              <w:rPr>
                <w:rFonts w:ascii="Tahoma" w:hAnsi="Tahoma" w:cs="Tahoma"/>
                <w:color w:val="1B1C1D"/>
                <w:sz w:val="20"/>
                <w:szCs w:val="20"/>
              </w:rPr>
            </w:pPr>
            <w:r w:rsidRPr="00B0061F">
              <w:rPr>
                <w:rFonts w:ascii="Tahoma" w:hAnsi="Tahoma" w:cs="Tahoma"/>
                <w:color w:val="1B1C1D"/>
                <w:sz w:val="20"/>
                <w:szCs w:val="20"/>
              </w:rPr>
              <w:t>FR1102 – Kalibrasyon Hizmeti Talep Formu</w:t>
            </w:r>
          </w:p>
          <w:p w:rsidR="003C44FF" w:rsidRPr="00B0061F" w:rsidRDefault="003C44FF" w:rsidP="00B47174">
            <w:pPr>
              <w:jc w:val="center"/>
              <w:rPr>
                <w:rFonts w:ascii="Tahoma" w:hAnsi="Tahoma" w:cs="Tahoma"/>
                <w:color w:val="1B1C1D"/>
                <w:sz w:val="20"/>
                <w:szCs w:val="20"/>
              </w:rPr>
            </w:pPr>
          </w:p>
          <w:p w:rsidR="004B1B89" w:rsidRPr="00B0061F" w:rsidRDefault="003C44FF" w:rsidP="00B47174">
            <w:pPr>
              <w:jc w:val="center"/>
              <w:rPr>
                <w:rFonts w:ascii="Tahoma" w:hAnsi="Tahoma" w:cs="Tahoma"/>
                <w:color w:val="1B1C1D"/>
                <w:sz w:val="20"/>
                <w:szCs w:val="20"/>
              </w:rPr>
            </w:pPr>
            <w:r w:rsidRPr="00B0061F">
              <w:rPr>
                <w:rFonts w:ascii="Tahoma" w:hAnsi="Tahoma" w:cs="Tahoma"/>
                <w:color w:val="1B1C1D"/>
                <w:sz w:val="20"/>
                <w:szCs w:val="20"/>
              </w:rPr>
              <w:t>Kalibrasyon Sertifikaları</w:t>
            </w:r>
          </w:p>
        </w:tc>
      </w:tr>
      <w:tr w:rsidR="004B1B89" w:rsidRPr="00B0061F" w:rsidTr="00513835">
        <w:trPr>
          <w:tblCellSpacing w:w="15" w:type="dxa"/>
        </w:trPr>
        <w:tc>
          <w:tcPr>
            <w:tcW w:w="14394" w:type="dxa"/>
            <w:gridSpan w:val="4"/>
            <w:shd w:val="clear" w:color="auto" w:fill="E2EFD9" w:themeFill="accent6" w:themeFillTint="33"/>
            <w:tcMar>
              <w:top w:w="120" w:type="dxa"/>
              <w:left w:w="180" w:type="dxa"/>
              <w:bottom w:w="120" w:type="dxa"/>
              <w:right w:w="180" w:type="dxa"/>
            </w:tcMar>
          </w:tcPr>
          <w:p w:rsidR="004B1B89" w:rsidRPr="00B0061F" w:rsidRDefault="004B1B89" w:rsidP="00B47174">
            <w:pPr>
              <w:jc w:val="center"/>
              <w:rPr>
                <w:rFonts w:ascii="Tahoma" w:hAnsi="Tahoma" w:cs="Tahoma"/>
                <w:color w:val="1B1C1D"/>
              </w:rPr>
            </w:pPr>
            <w:r w:rsidRPr="00B0061F">
              <w:rPr>
                <w:rFonts w:ascii="Tahoma" w:hAnsi="Tahoma" w:cs="Tahoma"/>
                <w:b/>
                <w:bCs/>
              </w:rPr>
              <w:t>8. Ölçme Analiz ve İyileştirme</w:t>
            </w:r>
          </w:p>
        </w:tc>
      </w:tr>
      <w:tr w:rsidR="004B1B89" w:rsidRPr="00B0061F" w:rsidTr="00A90C4F">
        <w:trPr>
          <w:tblCellSpacing w:w="15" w:type="dxa"/>
        </w:trPr>
        <w:tc>
          <w:tcPr>
            <w:tcW w:w="940" w:type="dxa"/>
            <w:tcMar>
              <w:top w:w="120" w:type="dxa"/>
              <w:left w:w="180" w:type="dxa"/>
              <w:bottom w:w="120" w:type="dxa"/>
              <w:right w:w="180" w:type="dxa"/>
            </w:tcMar>
          </w:tcPr>
          <w:p w:rsidR="004C0102" w:rsidRPr="00B0061F" w:rsidRDefault="004C0102" w:rsidP="004B1B89">
            <w:pPr>
              <w:jc w:val="both"/>
              <w:rPr>
                <w:rFonts w:ascii="Tahoma" w:hAnsi="Tahoma" w:cs="Tahoma"/>
                <w:b/>
                <w:bCs/>
                <w:sz w:val="16"/>
                <w:szCs w:val="16"/>
              </w:rPr>
            </w:pPr>
            <w:r w:rsidRPr="00B0061F">
              <w:rPr>
                <w:rFonts w:ascii="Tahoma" w:hAnsi="Tahoma" w:cs="Tahoma"/>
                <w:b/>
                <w:bCs/>
                <w:sz w:val="16"/>
                <w:szCs w:val="16"/>
              </w:rPr>
              <w:t>8.1.</w:t>
            </w:r>
          </w:p>
          <w:p w:rsidR="004B1B89" w:rsidRPr="00B0061F" w:rsidRDefault="004B1B89" w:rsidP="004B1B89">
            <w:pPr>
              <w:jc w:val="both"/>
              <w:rPr>
                <w:rFonts w:ascii="Tahoma" w:hAnsi="Tahoma" w:cs="Tahoma"/>
                <w:b/>
                <w:bCs/>
                <w:sz w:val="16"/>
                <w:szCs w:val="16"/>
              </w:rPr>
            </w:pPr>
            <w:r w:rsidRPr="00B0061F">
              <w:rPr>
                <w:rFonts w:ascii="Tahoma" w:hAnsi="Tahoma" w:cs="Tahoma"/>
                <w:b/>
                <w:bCs/>
                <w:sz w:val="16"/>
                <w:szCs w:val="16"/>
              </w:rPr>
              <w:t>8.2.</w:t>
            </w:r>
          </w:p>
          <w:p w:rsidR="004C0102" w:rsidRPr="00B0061F" w:rsidRDefault="004C0102" w:rsidP="004B1B89">
            <w:pPr>
              <w:jc w:val="both"/>
              <w:rPr>
                <w:rFonts w:ascii="Tahoma" w:hAnsi="Tahoma" w:cs="Tahoma"/>
                <w:b/>
                <w:bCs/>
                <w:sz w:val="16"/>
                <w:szCs w:val="16"/>
              </w:rPr>
            </w:pPr>
            <w:r w:rsidRPr="00B0061F">
              <w:rPr>
                <w:rFonts w:ascii="Tahoma" w:hAnsi="Tahoma" w:cs="Tahoma"/>
                <w:b/>
                <w:bCs/>
                <w:sz w:val="16"/>
                <w:szCs w:val="16"/>
              </w:rPr>
              <w:t>8.2.1.</w:t>
            </w:r>
          </w:p>
          <w:p w:rsidR="004C0102" w:rsidRPr="00B0061F" w:rsidRDefault="004C0102" w:rsidP="004B1B89">
            <w:pPr>
              <w:jc w:val="both"/>
              <w:rPr>
                <w:rFonts w:ascii="Tahoma" w:hAnsi="Tahoma" w:cs="Tahoma"/>
                <w:b/>
                <w:bCs/>
                <w:sz w:val="16"/>
                <w:szCs w:val="16"/>
              </w:rPr>
            </w:pPr>
            <w:r w:rsidRPr="00B0061F">
              <w:rPr>
                <w:rFonts w:ascii="Tahoma" w:hAnsi="Tahoma" w:cs="Tahoma"/>
                <w:b/>
                <w:bCs/>
                <w:sz w:val="16"/>
                <w:szCs w:val="16"/>
              </w:rPr>
              <w:t>8.2.2.</w:t>
            </w:r>
          </w:p>
          <w:p w:rsidR="004C0102" w:rsidRPr="00B0061F" w:rsidRDefault="004C0102" w:rsidP="004B1B89">
            <w:pPr>
              <w:jc w:val="both"/>
              <w:rPr>
                <w:rFonts w:ascii="Tahoma" w:hAnsi="Tahoma" w:cs="Tahoma"/>
                <w:b/>
                <w:bCs/>
                <w:sz w:val="16"/>
                <w:szCs w:val="16"/>
              </w:rPr>
            </w:pPr>
            <w:r w:rsidRPr="00B0061F">
              <w:rPr>
                <w:rFonts w:ascii="Tahoma" w:hAnsi="Tahoma" w:cs="Tahoma"/>
                <w:b/>
                <w:bCs/>
                <w:sz w:val="16"/>
                <w:szCs w:val="16"/>
              </w:rPr>
              <w:t>8.2.3.</w:t>
            </w:r>
          </w:p>
        </w:tc>
        <w:tc>
          <w:tcPr>
            <w:tcW w:w="1957" w:type="dxa"/>
            <w:tcMar>
              <w:top w:w="120" w:type="dxa"/>
              <w:left w:w="180" w:type="dxa"/>
              <w:bottom w:w="120" w:type="dxa"/>
              <w:right w:w="180" w:type="dxa"/>
            </w:tcMar>
          </w:tcPr>
          <w:p w:rsidR="004B1B89" w:rsidRPr="00B0061F" w:rsidRDefault="004C0102" w:rsidP="004B1B89">
            <w:pPr>
              <w:jc w:val="both"/>
              <w:rPr>
                <w:rFonts w:ascii="Tahoma" w:hAnsi="Tahoma" w:cs="Tahoma"/>
                <w:b/>
                <w:bCs/>
                <w:sz w:val="16"/>
                <w:szCs w:val="16"/>
              </w:rPr>
            </w:pPr>
            <w:r w:rsidRPr="00B0061F">
              <w:rPr>
                <w:rFonts w:ascii="Tahoma" w:hAnsi="Tahoma" w:cs="Tahoma"/>
                <w:b/>
                <w:bCs/>
                <w:sz w:val="16"/>
                <w:szCs w:val="16"/>
              </w:rPr>
              <w:t>Genel/</w:t>
            </w:r>
            <w:r w:rsidR="004B1B89" w:rsidRPr="00B0061F">
              <w:rPr>
                <w:rFonts w:ascii="Tahoma" w:hAnsi="Tahoma" w:cs="Tahoma"/>
                <w:b/>
                <w:bCs/>
                <w:sz w:val="16"/>
                <w:szCs w:val="16"/>
              </w:rPr>
              <w:t>İzleme ve Ölçüm</w:t>
            </w:r>
          </w:p>
        </w:tc>
        <w:tc>
          <w:tcPr>
            <w:tcW w:w="9184" w:type="dxa"/>
            <w:tcMar>
              <w:top w:w="120" w:type="dxa"/>
              <w:left w:w="180" w:type="dxa"/>
              <w:bottom w:w="120" w:type="dxa"/>
              <w:right w:w="180" w:type="dxa"/>
            </w:tcMar>
            <w:vAlign w:val="center"/>
          </w:tcPr>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Kuruluşta kalite yönetim sisteminin performansının izlenmesi ve ölçülmesi amacıyla müşteri geri bildirimlerinin sistematik olarak toplandığı ve değerlendirilmesinin sağlandığı görülmüştür. Müşteri geri bildirimlerinin toplanması ve değerlendirilmesine yönelik faaliyetlerin </w:t>
            </w:r>
            <w:r w:rsidRPr="00B0061F">
              <w:rPr>
                <w:rFonts w:ascii="Tahoma" w:hAnsi="Tahoma" w:cs="Tahoma"/>
                <w:b/>
                <w:bCs/>
                <w:color w:val="1B1C1D"/>
                <w:sz w:val="20"/>
                <w:szCs w:val="20"/>
              </w:rPr>
              <w:t>Satış ve Müşteri Memnuniyeti Prosedürü</w:t>
            </w:r>
            <w:r w:rsidRPr="00B0061F">
              <w:rPr>
                <w:rFonts w:ascii="Tahoma" w:hAnsi="Tahoma" w:cs="Tahoma"/>
                <w:color w:val="1B1C1D"/>
                <w:sz w:val="20"/>
                <w:szCs w:val="20"/>
              </w:rPr>
              <w:t xml:space="preserve"> kapsamında yürütülmekte olduğu görülmüştür.</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Müşteri memnuniyetinin ölçülmesi amacıyla müşteri memnuniyet anketlerinin düzenlenmekte olduğu ve elde edilen sonuçların Yönetim Temsilcisi tarafından değerlendirilmesinin sağlanmakta olduğu </w:t>
            </w:r>
            <w:r w:rsidRPr="00B0061F">
              <w:rPr>
                <w:rFonts w:ascii="Tahoma" w:hAnsi="Tahoma" w:cs="Tahoma"/>
                <w:color w:val="1B1C1D"/>
                <w:sz w:val="20"/>
                <w:szCs w:val="20"/>
              </w:rPr>
              <w:lastRenderedPageBreak/>
              <w:t>görülmüştür. Ayrıca müşteri şikâyetlerinin kayıt altına alınmasının sağlandığı ve gerekli durumlarda düzeltici ve önleyici faaliyetlerin başlatılmasının sağlanmakta olduğu görülmüştür. Elde edilen müşteri geri bildirimlerinin Yönetimin Gözden Geçirme toplantılarında değerlendirilmesine yönelik uygulamaların yürütülmekte olduğu görülmüştür.</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Üretim süreçlerinden elde edilen geri bildirimlerin izlenmesi ve değerlendirilmesine yönelik faaliyetlerin </w:t>
            </w:r>
            <w:r w:rsidRPr="00B0061F">
              <w:rPr>
                <w:rFonts w:ascii="Tahoma" w:hAnsi="Tahoma" w:cs="Tahoma"/>
                <w:b/>
                <w:bCs/>
                <w:color w:val="1B1C1D"/>
                <w:sz w:val="20"/>
                <w:szCs w:val="20"/>
              </w:rPr>
              <w:t>Uygunsuzluk Yönetimi Prosedürü</w:t>
            </w:r>
            <w:r w:rsidRPr="00B0061F">
              <w:rPr>
                <w:rFonts w:ascii="Tahoma" w:hAnsi="Tahoma" w:cs="Tahoma"/>
                <w:color w:val="1B1C1D"/>
                <w:sz w:val="20"/>
                <w:szCs w:val="20"/>
              </w:rPr>
              <w:t xml:space="preserve"> kapsamında yürütülmekte olduğu görülmüştür. Bu kapsamda üretim faaliyetleri sırasında tespit edilen uygunsuzlukların kayıt altına alınmasının ve gerekli düzeltici faaliyetlerin başlatılmasının sağlandığı görülmüştür.</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Kuruluşta ürünlerin piyasa performansının izlenmesi ve satış sonrası gözetim faaliyetlerinin yürütülmesi amacıyla </w:t>
            </w:r>
            <w:r w:rsidRPr="00B0061F">
              <w:rPr>
                <w:rFonts w:ascii="Tahoma" w:hAnsi="Tahoma" w:cs="Tahoma"/>
                <w:b/>
                <w:bCs/>
                <w:color w:val="1B1C1D"/>
                <w:sz w:val="20"/>
                <w:szCs w:val="20"/>
              </w:rPr>
              <w:t>Satış Sonrası Gözetim Prosedürü</w:t>
            </w:r>
            <w:r w:rsidRPr="00B0061F">
              <w:rPr>
                <w:rFonts w:ascii="Tahoma" w:hAnsi="Tahoma" w:cs="Tahoma"/>
                <w:color w:val="1B1C1D"/>
                <w:sz w:val="20"/>
                <w:szCs w:val="20"/>
              </w:rPr>
              <w:t xml:space="preserve"> oluşturulduğu ve uygulamaların bu prosedür doğrultusunda yürütülmekte olduğu görülmüştür. Bu kapsamda ürünlerin piyasadaki performansına ilişkin verilerin toplanmasının sağlandığı ve elde edilen bilgilerin kalite sorunlarının erken tespit edilmesine yönelik değerlendirilmesinin yapıldığı görülmüştür.</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Geri bildirim faaliyetleri kapsamında elde edilen bilgilerin ürün gereksinimlerinin izlenmesi, ürün ve süreç iyileştirme faaliyetlerinin yürütülmesi ve risk yönetimi süreçlerine girdi oluşturması amacıyla muhafaza edilmesinin sağlandığı görülmüştür.</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Kuruluşta müşteri şikâyetlerinin etkin şekilde yönetilmesini sağlamak amacıyla </w:t>
            </w:r>
            <w:r w:rsidRPr="00B0061F">
              <w:rPr>
                <w:rFonts w:ascii="Tahoma" w:hAnsi="Tahoma" w:cs="Tahoma"/>
                <w:b/>
                <w:bCs/>
                <w:color w:val="1B1C1D"/>
                <w:sz w:val="20"/>
                <w:szCs w:val="20"/>
              </w:rPr>
              <w:t>Şikâyet Yönetimi Prosedürü</w:t>
            </w:r>
            <w:r w:rsidRPr="00B0061F">
              <w:rPr>
                <w:rFonts w:ascii="Tahoma" w:hAnsi="Tahoma" w:cs="Tahoma"/>
                <w:color w:val="1B1C1D"/>
                <w:sz w:val="20"/>
                <w:szCs w:val="20"/>
              </w:rPr>
              <w:t xml:space="preserve"> oluşturulduğu ve uygulamaların bu prosedür doğrultusunda yürütülmekte olduğu görülmüştür. Şikâyetlerin alınması, kaydedilmesi, değerlendirilmesi ve araştırılmasına yönelik süreçlerin tanımlandığı görülmüştür. Ayrıca şikâyetlerin düzenleyici otoriteler açısından bildirim gerektirip gerektirmediğinin değerlendirilmesinin yapılmakta olduğu görülmüştür.</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lastRenderedPageBreak/>
              <w:t>Şikâyetlerin araştırılmaması durumunda gerekçelerin kayıt altına alınmasının sağlandığı ve şikâyet süreçleri sonucunda gerçekleştirilen düzeltme veya düzeltici faaliyetlerin kayıt altına alınmasının sağlanmakta olduğu görülmüştür. Gerekli görülen durumlarda şikâyetlere ilişkin bilgilerin ilgili dış taraflar ile paylaşılmasının sağlandığı görülmüştür.</w:t>
            </w:r>
          </w:p>
          <w:p w:rsidR="004C0102" w:rsidRPr="00B0061F" w:rsidRDefault="004C0102" w:rsidP="004C0102">
            <w:pPr>
              <w:jc w:val="both"/>
              <w:rPr>
                <w:rFonts w:ascii="Tahoma" w:hAnsi="Tahoma" w:cs="Tahoma"/>
                <w:color w:val="1B1C1D"/>
                <w:sz w:val="20"/>
                <w:szCs w:val="20"/>
              </w:rPr>
            </w:pPr>
          </w:p>
          <w:p w:rsidR="004B1B89"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Kuruluşta düzenleyici otoritelere yapılması gereken bildirimlerin yönetilmesine yönelik faaliyetlerin </w:t>
            </w:r>
            <w:r w:rsidRPr="00B0061F">
              <w:rPr>
                <w:rFonts w:ascii="Tahoma" w:hAnsi="Tahoma" w:cs="Tahoma"/>
                <w:b/>
                <w:bCs/>
                <w:color w:val="1B1C1D"/>
                <w:sz w:val="20"/>
                <w:szCs w:val="20"/>
              </w:rPr>
              <w:t>Satış Sonrası Gözetim Prosedürü</w:t>
            </w:r>
            <w:r w:rsidRPr="00B0061F">
              <w:rPr>
                <w:rFonts w:ascii="Tahoma" w:hAnsi="Tahoma" w:cs="Tahoma"/>
                <w:color w:val="1B1C1D"/>
                <w:sz w:val="20"/>
                <w:szCs w:val="20"/>
              </w:rPr>
              <w:t xml:space="preserve"> kapsamında yürütülmekte olduğu görülmüştür. Bu kapsamda ürün güvenliği ile ilgili olumsuz olayların veya uygunsuzlukların ilgili yasal gereklilikler doğrultusunda değerlendirilmesinin yapıldığı ve gerekli durumlarda yetkili otoritelere raporlanmasının sağlandığı görülmüştür. Bu faaliyetlere ilişkin kayıtların kalite kayıtları kapsamında muhafaza edilmesi sağlanmaktadır.</w:t>
            </w:r>
          </w:p>
        </w:tc>
        <w:tc>
          <w:tcPr>
            <w:tcW w:w="2223" w:type="dxa"/>
            <w:tcMar>
              <w:top w:w="120" w:type="dxa"/>
              <w:left w:w="180" w:type="dxa"/>
              <w:bottom w:w="120" w:type="dxa"/>
              <w:right w:w="180" w:type="dxa"/>
            </w:tcMar>
            <w:vAlign w:val="center"/>
          </w:tcPr>
          <w:p w:rsidR="004C0102" w:rsidRPr="00B0061F" w:rsidRDefault="004C0102" w:rsidP="00B47174">
            <w:pPr>
              <w:jc w:val="center"/>
              <w:rPr>
                <w:rFonts w:ascii="Tahoma" w:hAnsi="Tahoma" w:cs="Tahoma"/>
              </w:rPr>
            </w:pPr>
            <w:r w:rsidRPr="00B0061F">
              <w:rPr>
                <w:rFonts w:ascii="Tahoma" w:hAnsi="Tahoma" w:cs="Tahoma"/>
              </w:rPr>
              <w:lastRenderedPageBreak/>
              <w:t xml:space="preserve">Uygun </w:t>
            </w:r>
            <w:r w:rsidRPr="00B0061F">
              <w:rPr>
                <w:rFonts w:ascii="Apple Color Emoji" w:hAnsi="Apple Color Emoji" w:cs="Apple Color Emoji"/>
              </w:rPr>
              <w:t>✅</w:t>
            </w:r>
          </w:p>
          <w:p w:rsidR="004C0102" w:rsidRPr="00B0061F" w:rsidRDefault="004C0102" w:rsidP="00B47174">
            <w:pPr>
              <w:jc w:val="center"/>
              <w:rPr>
                <w:rFonts w:ascii="Tahoma" w:hAnsi="Tahoma" w:cs="Tahoma"/>
                <w:color w:val="1B1C1D"/>
                <w:sz w:val="20"/>
                <w:szCs w:val="20"/>
              </w:rPr>
            </w:pPr>
          </w:p>
          <w:p w:rsidR="004C0102" w:rsidRPr="00B0061F" w:rsidRDefault="004C0102" w:rsidP="00B47174">
            <w:pPr>
              <w:jc w:val="center"/>
              <w:rPr>
                <w:rFonts w:ascii="Tahoma" w:hAnsi="Tahoma" w:cs="Tahoma"/>
                <w:color w:val="1B1C1D"/>
                <w:sz w:val="20"/>
                <w:szCs w:val="20"/>
              </w:rPr>
            </w:pPr>
            <w:r w:rsidRPr="00B0061F">
              <w:rPr>
                <w:rFonts w:ascii="Tahoma" w:hAnsi="Tahoma" w:cs="Tahoma"/>
                <w:color w:val="1B1C1D"/>
                <w:sz w:val="20"/>
                <w:szCs w:val="20"/>
              </w:rPr>
              <w:t>PR06 – Satış ve Müşteri Memnuniyeti Prosedürü</w:t>
            </w:r>
          </w:p>
          <w:p w:rsidR="004C0102" w:rsidRPr="00B0061F" w:rsidRDefault="004C0102" w:rsidP="00B47174">
            <w:pPr>
              <w:jc w:val="center"/>
              <w:rPr>
                <w:rFonts w:ascii="Tahoma" w:hAnsi="Tahoma" w:cs="Tahoma"/>
                <w:color w:val="1B1C1D"/>
                <w:sz w:val="20"/>
                <w:szCs w:val="20"/>
              </w:rPr>
            </w:pPr>
          </w:p>
          <w:p w:rsidR="004C0102" w:rsidRPr="00B0061F" w:rsidRDefault="004C0102" w:rsidP="00B47174">
            <w:pPr>
              <w:jc w:val="center"/>
              <w:rPr>
                <w:rFonts w:ascii="Tahoma" w:hAnsi="Tahoma" w:cs="Tahoma"/>
                <w:color w:val="1B1C1D"/>
                <w:sz w:val="20"/>
                <w:szCs w:val="20"/>
              </w:rPr>
            </w:pPr>
            <w:r w:rsidRPr="00B0061F">
              <w:rPr>
                <w:rFonts w:ascii="Tahoma" w:hAnsi="Tahoma" w:cs="Tahoma"/>
                <w:color w:val="1B1C1D"/>
                <w:sz w:val="20"/>
                <w:szCs w:val="20"/>
              </w:rPr>
              <w:lastRenderedPageBreak/>
              <w:t>PR14 – Şikâyet Yönetimi Prosedürü</w:t>
            </w:r>
          </w:p>
          <w:p w:rsidR="004C0102" w:rsidRPr="00B0061F" w:rsidRDefault="004C0102" w:rsidP="00B47174">
            <w:pPr>
              <w:jc w:val="center"/>
              <w:rPr>
                <w:rFonts w:ascii="Tahoma" w:hAnsi="Tahoma" w:cs="Tahoma"/>
                <w:color w:val="1B1C1D"/>
                <w:sz w:val="20"/>
                <w:szCs w:val="20"/>
              </w:rPr>
            </w:pPr>
          </w:p>
          <w:p w:rsidR="004C0102" w:rsidRPr="00B0061F" w:rsidRDefault="004C0102" w:rsidP="00B47174">
            <w:pPr>
              <w:jc w:val="center"/>
              <w:rPr>
                <w:rFonts w:ascii="Tahoma" w:hAnsi="Tahoma" w:cs="Tahoma"/>
                <w:color w:val="1B1C1D"/>
                <w:sz w:val="20"/>
                <w:szCs w:val="20"/>
              </w:rPr>
            </w:pPr>
            <w:r w:rsidRPr="00B0061F">
              <w:rPr>
                <w:rFonts w:ascii="Tahoma" w:hAnsi="Tahoma" w:cs="Tahoma"/>
                <w:color w:val="1B1C1D"/>
                <w:sz w:val="20"/>
                <w:szCs w:val="20"/>
              </w:rPr>
              <w:t>PR21 – Satış Sonrası Gözetim Prosedürü</w:t>
            </w:r>
          </w:p>
          <w:p w:rsidR="004C0102" w:rsidRPr="00B0061F" w:rsidRDefault="004C0102" w:rsidP="00B47174">
            <w:pPr>
              <w:jc w:val="center"/>
              <w:rPr>
                <w:rFonts w:ascii="Tahoma" w:hAnsi="Tahoma" w:cs="Tahoma"/>
                <w:color w:val="1B1C1D"/>
                <w:sz w:val="20"/>
                <w:szCs w:val="20"/>
              </w:rPr>
            </w:pPr>
          </w:p>
          <w:p w:rsidR="004B1B89" w:rsidRPr="00B0061F" w:rsidRDefault="004C0102" w:rsidP="00B47174">
            <w:pPr>
              <w:jc w:val="center"/>
              <w:rPr>
                <w:rFonts w:ascii="Tahoma" w:hAnsi="Tahoma" w:cs="Tahoma"/>
                <w:color w:val="1B1C1D"/>
                <w:sz w:val="20"/>
                <w:szCs w:val="20"/>
              </w:rPr>
            </w:pPr>
            <w:r w:rsidRPr="00B0061F">
              <w:rPr>
                <w:rFonts w:ascii="Tahoma" w:hAnsi="Tahoma" w:cs="Tahoma"/>
                <w:color w:val="1B1C1D"/>
                <w:sz w:val="20"/>
                <w:szCs w:val="20"/>
              </w:rPr>
              <w:t>PR16 – Uygunsuzluk Yönetimi Prosedürü</w:t>
            </w:r>
          </w:p>
        </w:tc>
      </w:tr>
      <w:tr w:rsidR="004B1B89" w:rsidRPr="00B0061F" w:rsidTr="00A90C4F">
        <w:trPr>
          <w:tblCellSpacing w:w="15" w:type="dxa"/>
        </w:trPr>
        <w:tc>
          <w:tcPr>
            <w:tcW w:w="940" w:type="dxa"/>
            <w:tcMar>
              <w:top w:w="120" w:type="dxa"/>
              <w:left w:w="180" w:type="dxa"/>
              <w:bottom w:w="120" w:type="dxa"/>
              <w:right w:w="180" w:type="dxa"/>
            </w:tcMar>
          </w:tcPr>
          <w:p w:rsidR="004B1B89" w:rsidRPr="00B0061F" w:rsidRDefault="004C0102" w:rsidP="004B1B89">
            <w:pPr>
              <w:jc w:val="both"/>
              <w:rPr>
                <w:rFonts w:ascii="Tahoma" w:hAnsi="Tahoma" w:cs="Tahoma"/>
                <w:b/>
                <w:bCs/>
                <w:sz w:val="16"/>
                <w:szCs w:val="16"/>
              </w:rPr>
            </w:pPr>
            <w:r w:rsidRPr="00B0061F">
              <w:rPr>
                <w:rFonts w:ascii="Tahoma" w:hAnsi="Tahoma" w:cs="Tahoma"/>
                <w:b/>
                <w:bCs/>
                <w:sz w:val="16"/>
                <w:szCs w:val="16"/>
              </w:rPr>
              <w:lastRenderedPageBreak/>
              <w:t>8.2.4.</w:t>
            </w:r>
          </w:p>
        </w:tc>
        <w:tc>
          <w:tcPr>
            <w:tcW w:w="1957" w:type="dxa"/>
            <w:tcMar>
              <w:top w:w="120" w:type="dxa"/>
              <w:left w:w="180" w:type="dxa"/>
              <w:bottom w:w="120" w:type="dxa"/>
              <w:right w:w="180" w:type="dxa"/>
            </w:tcMar>
          </w:tcPr>
          <w:p w:rsidR="004B1B89" w:rsidRPr="00B0061F" w:rsidRDefault="004C0102" w:rsidP="004B1B89">
            <w:pPr>
              <w:jc w:val="both"/>
              <w:rPr>
                <w:rFonts w:ascii="Tahoma" w:hAnsi="Tahoma" w:cs="Tahoma"/>
                <w:b/>
                <w:bCs/>
                <w:sz w:val="16"/>
                <w:szCs w:val="16"/>
              </w:rPr>
            </w:pPr>
            <w:r w:rsidRPr="00B0061F">
              <w:rPr>
                <w:rFonts w:ascii="Tahoma" w:hAnsi="Tahoma" w:cs="Tahoma"/>
                <w:b/>
                <w:bCs/>
                <w:sz w:val="16"/>
                <w:szCs w:val="16"/>
              </w:rPr>
              <w:t>İç Tetkik</w:t>
            </w:r>
          </w:p>
        </w:tc>
        <w:tc>
          <w:tcPr>
            <w:tcW w:w="9184" w:type="dxa"/>
            <w:tcMar>
              <w:top w:w="120" w:type="dxa"/>
              <w:left w:w="180" w:type="dxa"/>
              <w:bottom w:w="120" w:type="dxa"/>
              <w:right w:w="180" w:type="dxa"/>
            </w:tcMar>
            <w:vAlign w:val="center"/>
          </w:tcPr>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Kuruluşta kalite yönetim sisteminin EN ISO 13485 standardı ve kuruluş tarafından oluşturulan düzenlemelere uygunluğunun doğrulanması amacıyla iç tetkik faaliyetlerinin yürütülmesine yönelik </w:t>
            </w:r>
            <w:r w:rsidRPr="00B0061F">
              <w:rPr>
                <w:rFonts w:ascii="Tahoma" w:hAnsi="Tahoma" w:cs="Tahoma"/>
                <w:b/>
                <w:bCs/>
                <w:color w:val="1B1C1D"/>
                <w:sz w:val="20"/>
                <w:szCs w:val="20"/>
              </w:rPr>
              <w:t>PR15 İç Tetkik Prosedürü</w:t>
            </w:r>
            <w:r w:rsidRPr="00B0061F">
              <w:rPr>
                <w:rFonts w:ascii="Tahoma" w:hAnsi="Tahoma" w:cs="Tahoma"/>
                <w:color w:val="1B1C1D"/>
                <w:sz w:val="20"/>
                <w:szCs w:val="20"/>
              </w:rPr>
              <w:t xml:space="preserve"> oluşturulduğu ve uygulamaların bu prosedür doğrultusunda yürütülmekte olduğu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Kuruluşta iç tetkik faaliyetlerini gerçekleştirecek personelin ISO 13485 standardı ve tetkik prensipleri konusunda eğitim almasının sağlandığı görülmüştür. Tetkikçilerin ISO 19011 rehberine uygun olarak eğitimlerinin planlanmasının sağlanmakta olduğu ve eğitim kayıtlarının İnsan Kaynakları birimi tarafından muhafaza edilmesinin sağlandığı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İç tetkik faaliyetlerinin en az yılda bir kez gerçekleştirilmek üzere </w:t>
            </w:r>
            <w:r w:rsidRPr="00B0061F">
              <w:rPr>
                <w:rFonts w:ascii="Tahoma" w:hAnsi="Tahoma" w:cs="Tahoma"/>
                <w:b/>
                <w:bCs/>
                <w:color w:val="1B1C1D"/>
                <w:sz w:val="20"/>
                <w:szCs w:val="20"/>
              </w:rPr>
              <w:t>PL1501 İç Tetkik Planı</w:t>
            </w:r>
            <w:r w:rsidRPr="00B0061F">
              <w:rPr>
                <w:rFonts w:ascii="Tahoma" w:hAnsi="Tahoma" w:cs="Tahoma"/>
                <w:color w:val="1B1C1D"/>
                <w:sz w:val="20"/>
                <w:szCs w:val="20"/>
              </w:rPr>
              <w:t xml:space="preserve"> kapsamında planlanmasının sağlandığı görülmüştür. Tetkik planlarının Kalite Yönetim Temsilcisi tarafından hazırlanarak Genel Müdür onayı ile yayınlanmasının sağlandığı görülmüştür. Tetkik </w:t>
            </w:r>
            <w:r w:rsidRPr="00B0061F">
              <w:rPr>
                <w:rFonts w:ascii="Tahoma" w:hAnsi="Tahoma" w:cs="Tahoma"/>
                <w:color w:val="1B1C1D"/>
                <w:sz w:val="20"/>
                <w:szCs w:val="20"/>
              </w:rPr>
              <w:lastRenderedPageBreak/>
              <w:t xml:space="preserve">sıklığının; iç veya dış uygunsuzluklar, müşteri şikâyetleri, önceki tetkik sonuçları ve proses risk durumları dikkate alınarak artırılabilmesinin sağlandığı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Tetkiklerin mümkün olduğunca tetkik edilen faaliyetlerden bağımsız, eğitimli ve yetkin personel tarafından gerçekleştirilmesinin sağlandığı görülmüştür. Gerekli görülmesi durumunda tetkik faaliyetleri için dış kaynaklı hizmet alınmasının mümkün olduğu ve bu hizmetlerin </w:t>
            </w:r>
            <w:proofErr w:type="spellStart"/>
            <w:r w:rsidRPr="00B0061F">
              <w:rPr>
                <w:rFonts w:ascii="Tahoma" w:hAnsi="Tahoma" w:cs="Tahoma"/>
                <w:color w:val="1B1C1D"/>
                <w:sz w:val="20"/>
                <w:szCs w:val="20"/>
              </w:rPr>
              <w:t>satınalma</w:t>
            </w:r>
            <w:proofErr w:type="spellEnd"/>
            <w:r w:rsidRPr="00B0061F">
              <w:rPr>
                <w:rFonts w:ascii="Tahoma" w:hAnsi="Tahoma" w:cs="Tahoma"/>
                <w:color w:val="1B1C1D"/>
                <w:sz w:val="20"/>
                <w:szCs w:val="20"/>
              </w:rPr>
              <w:t xml:space="preserve"> prosedürüne uygun olarak yürütülmesinin sağlandığı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Tetkiklerin planlanan tarihlerde </w:t>
            </w:r>
            <w:r w:rsidRPr="00B0061F">
              <w:rPr>
                <w:rFonts w:ascii="Tahoma" w:hAnsi="Tahoma" w:cs="Tahoma"/>
                <w:b/>
                <w:bCs/>
                <w:color w:val="1B1C1D"/>
                <w:sz w:val="20"/>
                <w:szCs w:val="20"/>
              </w:rPr>
              <w:t>FR1501 İç Tetkik Rapor Formu</w:t>
            </w:r>
            <w:r w:rsidRPr="00B0061F">
              <w:rPr>
                <w:rFonts w:ascii="Tahoma" w:hAnsi="Tahoma" w:cs="Tahoma"/>
                <w:color w:val="1B1C1D"/>
                <w:sz w:val="20"/>
                <w:szCs w:val="20"/>
              </w:rPr>
              <w:t xml:space="preserve"> kullanılarak gerçekleştirildiği görülmüştür. Tetkik sırasında tetkikin amacı, kapsamı ve yöntemi hakkında tetkik edilen bölüm sorumlularına bilgilendirme yapılmasının sağlandığı görülmüştür. Tetkik sırasında elde edilen bulguların ve tespit edilen uygunsuzlukların tetkik raporuna kaydedilmesinin sağlandığı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Tetkik faaliyetleri sonucunda elde edilen bulguların değerlendirilmesi amacıyla tetkik ekibi tarafından toplantı yapılmasının sağlandığı ve tetkik sonuçlarının ilgili bölüm sorumlularına bildirilmesinin sağlandığı görülmüştür. Tespit edilen uygunsuzluklar için ayrı ayrı düzeltici faaliyetlerin başlatılmasının sağlandığı ve düzeltici faaliyet numaralarının tetkik raporlarında belirtilmesinin sağlanmakta olduğu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t xml:space="preserve">Tetkik sonucunda başlatılan düzeltici faaliyetlerin </w:t>
            </w:r>
            <w:r w:rsidRPr="00B0061F">
              <w:rPr>
                <w:rFonts w:ascii="Tahoma" w:hAnsi="Tahoma" w:cs="Tahoma"/>
                <w:b/>
                <w:bCs/>
                <w:color w:val="1B1C1D"/>
                <w:sz w:val="20"/>
                <w:szCs w:val="20"/>
              </w:rPr>
              <w:t>Düzeltici ve Önleyici Faaliyetler Prosedürü</w:t>
            </w:r>
            <w:r w:rsidRPr="00B0061F">
              <w:rPr>
                <w:rFonts w:ascii="Tahoma" w:hAnsi="Tahoma" w:cs="Tahoma"/>
                <w:color w:val="1B1C1D"/>
                <w:sz w:val="20"/>
                <w:szCs w:val="20"/>
              </w:rPr>
              <w:t xml:space="preserve"> kapsamında takip edilmesinin sağlandığı görülmüştür. Uygunsuzlukların giderilmesi için gerekli faaliyetlerin ilgili bölüm sorumluları tarafından yürütülmesinin sağlanmakta olduğu görülmüştür. Ayrıca gerekli durumlarda düzeltici faaliyetlerin etkinliğinin değerlendirilmesi amacıyla takip tetkiklerinin gerçekleştirilebilmesinin sağlandığı görülmüştür. </w:t>
            </w:r>
          </w:p>
          <w:p w:rsidR="004C0102" w:rsidRPr="00B0061F" w:rsidRDefault="004C0102" w:rsidP="004C0102">
            <w:pPr>
              <w:jc w:val="both"/>
              <w:rPr>
                <w:rFonts w:ascii="Tahoma" w:hAnsi="Tahoma" w:cs="Tahoma"/>
                <w:color w:val="1B1C1D"/>
                <w:sz w:val="20"/>
                <w:szCs w:val="20"/>
              </w:rPr>
            </w:pPr>
          </w:p>
          <w:p w:rsidR="004C0102" w:rsidRPr="00B0061F" w:rsidRDefault="004C0102" w:rsidP="004C0102">
            <w:pPr>
              <w:jc w:val="both"/>
              <w:rPr>
                <w:rFonts w:ascii="Tahoma" w:hAnsi="Tahoma" w:cs="Tahoma"/>
                <w:color w:val="1B1C1D"/>
                <w:sz w:val="20"/>
                <w:szCs w:val="20"/>
              </w:rPr>
            </w:pPr>
            <w:r w:rsidRPr="00B0061F">
              <w:rPr>
                <w:rFonts w:ascii="Tahoma" w:hAnsi="Tahoma" w:cs="Tahoma"/>
                <w:color w:val="1B1C1D"/>
                <w:sz w:val="20"/>
                <w:szCs w:val="20"/>
              </w:rPr>
              <w:lastRenderedPageBreak/>
              <w:t xml:space="preserve">İç tetkik sonuçlarının Kalite Yönetim Temsilcisi tarafından değerlendirilerek raporlanmasının sağlandığı ve elde edilen sonuçların Yönetimin Gözden Geçirmesi toplantılarında değerlendirilmesinin sağlanmakta olduğu görülmüştür. Tetkik bulgularının kalite yönetim sisteminin etkinliği ve uygunluğunun değerlendirilmesine girdi sağladığı görülmüştür. </w:t>
            </w:r>
          </w:p>
          <w:p w:rsidR="00B47174" w:rsidRPr="00B0061F" w:rsidRDefault="00B47174" w:rsidP="004C0102">
            <w:pPr>
              <w:jc w:val="both"/>
              <w:rPr>
                <w:rFonts w:ascii="Tahoma" w:hAnsi="Tahoma" w:cs="Tahoma"/>
                <w:color w:val="1B1C1D"/>
                <w:sz w:val="20"/>
                <w:szCs w:val="20"/>
              </w:rPr>
            </w:pPr>
          </w:p>
          <w:p w:rsidR="00B47174" w:rsidRPr="00B0061F" w:rsidRDefault="00B47174" w:rsidP="004C0102">
            <w:pPr>
              <w:jc w:val="both"/>
              <w:rPr>
                <w:rFonts w:ascii="Tahoma" w:hAnsi="Tahoma" w:cs="Tahoma"/>
                <w:b/>
                <w:bCs/>
                <w:color w:val="1B1C1D"/>
                <w:sz w:val="20"/>
                <w:szCs w:val="20"/>
              </w:rPr>
            </w:pPr>
            <w:r w:rsidRPr="00B0061F">
              <w:rPr>
                <w:rFonts w:ascii="Tahoma" w:hAnsi="Tahoma" w:cs="Tahoma"/>
                <w:b/>
                <w:bCs/>
                <w:color w:val="1B1C1D"/>
                <w:sz w:val="20"/>
                <w:szCs w:val="20"/>
              </w:rPr>
              <w:t>NOT: Bu denetim gerçekleştirilen ilk denetimdir.</w:t>
            </w:r>
          </w:p>
          <w:p w:rsidR="004B1B89" w:rsidRPr="00B0061F" w:rsidRDefault="004B1B89" w:rsidP="004C0102">
            <w:pPr>
              <w:jc w:val="both"/>
              <w:rPr>
                <w:rFonts w:ascii="Tahoma" w:hAnsi="Tahoma" w:cs="Tahoma"/>
                <w:color w:val="1B1C1D"/>
                <w:sz w:val="20"/>
                <w:szCs w:val="20"/>
              </w:rPr>
            </w:pPr>
          </w:p>
        </w:tc>
        <w:tc>
          <w:tcPr>
            <w:tcW w:w="2223" w:type="dxa"/>
            <w:tcMar>
              <w:top w:w="120" w:type="dxa"/>
              <w:left w:w="180" w:type="dxa"/>
              <w:bottom w:w="120" w:type="dxa"/>
              <w:right w:w="180" w:type="dxa"/>
            </w:tcMar>
            <w:vAlign w:val="center"/>
          </w:tcPr>
          <w:p w:rsidR="00B47174" w:rsidRPr="00B0061F" w:rsidRDefault="00B47174" w:rsidP="00B47174">
            <w:pPr>
              <w:jc w:val="center"/>
              <w:rPr>
                <w:rFonts w:ascii="Tahoma" w:hAnsi="Tahoma" w:cs="Tahoma"/>
              </w:rPr>
            </w:pPr>
            <w:r w:rsidRPr="00B0061F">
              <w:rPr>
                <w:rFonts w:ascii="Tahoma" w:hAnsi="Tahoma" w:cs="Tahoma"/>
              </w:rPr>
              <w:lastRenderedPageBreak/>
              <w:t xml:space="preserve">Uygun </w:t>
            </w:r>
            <w:r w:rsidRPr="00B0061F">
              <w:rPr>
                <w:rFonts w:ascii="Apple Color Emoji" w:hAnsi="Apple Color Emoji" w:cs="Apple Color Emoji"/>
              </w:rPr>
              <w:t>✅</w:t>
            </w: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PR15 – İç Tetkik Prosedürü</w:t>
            </w: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Revizyon No: 00</w:t>
            </w: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Revizyon Tarihi: 14.11.2025</w:t>
            </w: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PL1501 – İç Tetkik Planı</w:t>
            </w:r>
          </w:p>
          <w:p w:rsidR="00B47174" w:rsidRPr="00B0061F" w:rsidRDefault="00B47174" w:rsidP="00B47174">
            <w:pPr>
              <w:jc w:val="center"/>
              <w:rPr>
                <w:rFonts w:ascii="Tahoma" w:hAnsi="Tahoma" w:cs="Tahoma"/>
                <w:color w:val="1B1C1D"/>
                <w:sz w:val="20"/>
                <w:szCs w:val="20"/>
              </w:rPr>
            </w:pPr>
          </w:p>
          <w:p w:rsidR="004B1B89"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lastRenderedPageBreak/>
              <w:t>FR1501 – İç Tetkik Rapor Formu</w:t>
            </w:r>
          </w:p>
        </w:tc>
      </w:tr>
      <w:tr w:rsidR="000C2054" w:rsidRPr="00B0061F" w:rsidTr="00A90C4F">
        <w:trPr>
          <w:tblCellSpacing w:w="15" w:type="dxa"/>
        </w:trPr>
        <w:tc>
          <w:tcPr>
            <w:tcW w:w="940" w:type="dxa"/>
            <w:tcMar>
              <w:top w:w="120" w:type="dxa"/>
              <w:left w:w="180" w:type="dxa"/>
              <w:bottom w:w="120" w:type="dxa"/>
              <w:right w:w="180" w:type="dxa"/>
            </w:tcMar>
          </w:tcPr>
          <w:p w:rsidR="000C2054" w:rsidRPr="00B0061F" w:rsidRDefault="000C2054" w:rsidP="004B1B89">
            <w:pPr>
              <w:jc w:val="both"/>
              <w:rPr>
                <w:rFonts w:ascii="Tahoma" w:hAnsi="Tahoma" w:cs="Tahoma"/>
                <w:b/>
                <w:bCs/>
                <w:sz w:val="16"/>
                <w:szCs w:val="16"/>
              </w:rPr>
            </w:pPr>
            <w:r w:rsidRPr="00B0061F">
              <w:rPr>
                <w:rFonts w:ascii="Tahoma" w:hAnsi="Tahoma" w:cs="Tahoma"/>
                <w:b/>
                <w:bCs/>
                <w:sz w:val="16"/>
                <w:szCs w:val="16"/>
              </w:rPr>
              <w:lastRenderedPageBreak/>
              <w:t>8.2.5.</w:t>
            </w:r>
          </w:p>
          <w:p w:rsidR="000C2054" w:rsidRPr="00B0061F" w:rsidRDefault="000C2054" w:rsidP="004B1B89">
            <w:pPr>
              <w:jc w:val="both"/>
              <w:rPr>
                <w:rFonts w:ascii="Tahoma" w:hAnsi="Tahoma" w:cs="Tahoma"/>
                <w:b/>
                <w:bCs/>
                <w:sz w:val="16"/>
                <w:szCs w:val="16"/>
              </w:rPr>
            </w:pPr>
          </w:p>
          <w:p w:rsidR="000C2054" w:rsidRPr="00B0061F" w:rsidRDefault="000C2054" w:rsidP="004B1B89">
            <w:pPr>
              <w:jc w:val="both"/>
              <w:rPr>
                <w:rFonts w:ascii="Tahoma" w:hAnsi="Tahoma" w:cs="Tahoma"/>
                <w:b/>
                <w:bCs/>
                <w:sz w:val="16"/>
                <w:szCs w:val="16"/>
              </w:rPr>
            </w:pPr>
          </w:p>
          <w:p w:rsidR="000C2054" w:rsidRPr="00B0061F" w:rsidRDefault="000C2054" w:rsidP="004B1B89">
            <w:pPr>
              <w:jc w:val="both"/>
              <w:rPr>
                <w:rFonts w:ascii="Tahoma" w:hAnsi="Tahoma" w:cs="Tahoma"/>
                <w:b/>
                <w:bCs/>
                <w:sz w:val="16"/>
                <w:szCs w:val="16"/>
              </w:rPr>
            </w:pPr>
          </w:p>
          <w:p w:rsidR="000C2054" w:rsidRPr="00B0061F" w:rsidRDefault="000C2054" w:rsidP="004B1B89">
            <w:pPr>
              <w:jc w:val="both"/>
              <w:rPr>
                <w:rFonts w:ascii="Tahoma" w:hAnsi="Tahoma" w:cs="Tahoma"/>
                <w:b/>
                <w:bCs/>
                <w:sz w:val="16"/>
                <w:szCs w:val="16"/>
              </w:rPr>
            </w:pPr>
            <w:r w:rsidRPr="00B0061F">
              <w:rPr>
                <w:rFonts w:ascii="Tahoma" w:hAnsi="Tahoma" w:cs="Tahoma"/>
                <w:b/>
                <w:bCs/>
                <w:sz w:val="16"/>
                <w:szCs w:val="16"/>
              </w:rPr>
              <w:t>8.2.6.</w:t>
            </w:r>
          </w:p>
        </w:tc>
        <w:tc>
          <w:tcPr>
            <w:tcW w:w="1957" w:type="dxa"/>
            <w:tcMar>
              <w:top w:w="120" w:type="dxa"/>
              <w:left w:w="180" w:type="dxa"/>
              <w:bottom w:w="120" w:type="dxa"/>
              <w:right w:w="180" w:type="dxa"/>
            </w:tcMar>
          </w:tcPr>
          <w:p w:rsidR="000C2054" w:rsidRPr="00B0061F" w:rsidRDefault="000C2054" w:rsidP="004B1B89">
            <w:pPr>
              <w:jc w:val="both"/>
              <w:rPr>
                <w:rFonts w:ascii="Tahoma" w:hAnsi="Tahoma" w:cs="Tahoma"/>
                <w:b/>
                <w:bCs/>
                <w:sz w:val="16"/>
                <w:szCs w:val="16"/>
              </w:rPr>
            </w:pPr>
            <w:r w:rsidRPr="00B0061F">
              <w:rPr>
                <w:rFonts w:ascii="Tahoma" w:hAnsi="Tahoma" w:cs="Tahoma"/>
                <w:b/>
                <w:bCs/>
                <w:sz w:val="16"/>
                <w:szCs w:val="16"/>
              </w:rPr>
              <w:t>Proseslerin İzlenmesi ve Ölçümü</w:t>
            </w:r>
          </w:p>
          <w:p w:rsidR="000C2054" w:rsidRPr="00B0061F" w:rsidRDefault="000C2054" w:rsidP="004B1B89">
            <w:pPr>
              <w:jc w:val="both"/>
              <w:rPr>
                <w:rFonts w:ascii="Tahoma" w:hAnsi="Tahoma" w:cs="Tahoma"/>
                <w:b/>
                <w:bCs/>
                <w:sz w:val="16"/>
                <w:szCs w:val="16"/>
              </w:rPr>
            </w:pPr>
          </w:p>
          <w:p w:rsidR="000C2054" w:rsidRPr="00B0061F" w:rsidRDefault="000C2054" w:rsidP="004B1B89">
            <w:pPr>
              <w:jc w:val="both"/>
              <w:rPr>
                <w:rFonts w:ascii="Tahoma" w:hAnsi="Tahoma" w:cs="Tahoma"/>
                <w:b/>
                <w:bCs/>
                <w:sz w:val="16"/>
                <w:szCs w:val="16"/>
              </w:rPr>
            </w:pPr>
            <w:r w:rsidRPr="00B0061F">
              <w:rPr>
                <w:rFonts w:ascii="Tahoma" w:hAnsi="Tahoma" w:cs="Tahoma"/>
                <w:b/>
                <w:bCs/>
                <w:sz w:val="16"/>
                <w:szCs w:val="16"/>
              </w:rPr>
              <w:t>Ürünün İzlenmesi ve Ölçümü</w:t>
            </w:r>
          </w:p>
        </w:tc>
        <w:tc>
          <w:tcPr>
            <w:tcW w:w="9184" w:type="dxa"/>
            <w:tcMar>
              <w:top w:w="120" w:type="dxa"/>
              <w:left w:w="180" w:type="dxa"/>
              <w:bottom w:w="120" w:type="dxa"/>
              <w:right w:w="180" w:type="dxa"/>
            </w:tcMar>
            <w:vAlign w:val="center"/>
          </w:tcPr>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Kuruluşta kalite yönetim sistemi kapsamında yürütülen proseslerin planlanan sonuçlara ulaşma yeteneğinin izlenmesi ve ölçülmesine yönelik faaliyetlerin tanımlandığı ve bu faaliyetlerin ilgili kalite yönetim sistemi dokümanları doğrultusunda yürütülmekte olduğu görülmüştür.</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Proses performansının izlenmesi amacıyla proseslere ilişkin verilerin toplanmasının sağlandığı ve iç tetkikler, proses kontrolleri ve performans değerlendirmeleri aracılığıyla proseslerin planlanan hedeflere ulaşma yeteneğinin değerlendirilmesinin yapılmakta olduğu görülmüştür. Planlanan sonuçlara ulaşılamadığı durumlarda gerekli düzeltme ve düzeltici faaliyetlerin başlatılmasının proses sahiplerinin sorumluluğunda yürütülmekte olduğu görülmüştür.</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Kuruluşta her bir fonksiyonun kendi proseslerini dokümante etmesinin sağlandığı, proseslere ilişkin standartların, metotların, kuralların ve çalışma talimatlarının hazırlanmasının ilgili birimler tarafından yürütülmekte olduğu görülmüştür. Ayrıca proses performansının izlenmesi ve sürekli iyileştirilmesine yönelik faaliyetlerin yürütülmekte olduğu görülmüştür.</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Kuruluşta müşterilere sunulan ürünlerin kalite gerekliliklerine uygunluğunun doğrulanması amacıyla ürün izleme ve ölçme faaliyetlerinin yürütülmekte olduğu görülmüştür. Bu faaliyetlerin hammadde </w:t>
            </w:r>
            <w:r w:rsidRPr="00B0061F">
              <w:rPr>
                <w:rFonts w:ascii="Tahoma" w:hAnsi="Tahoma" w:cs="Tahoma"/>
                <w:color w:val="1B1C1D"/>
                <w:sz w:val="20"/>
                <w:szCs w:val="20"/>
              </w:rPr>
              <w:lastRenderedPageBreak/>
              <w:t>kabul aşamasından başlayarak üretim süreci boyunca gerçekleştirilen ara kontroller ve son ürün kontrol faaliyetlerini kapsayacak şekilde yürütülmekte olduğu görülmüştür.</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Ürünlerin belirlenen kabul kriterlerine uygunluğunun doğrulanmasına yönelik kalite kontrol faaliyetlerinin </w:t>
            </w:r>
            <w:r w:rsidRPr="00B0061F">
              <w:rPr>
                <w:rFonts w:ascii="Tahoma" w:hAnsi="Tahoma" w:cs="Tahoma"/>
                <w:b/>
                <w:bCs/>
                <w:color w:val="1B1C1D"/>
                <w:sz w:val="20"/>
                <w:szCs w:val="20"/>
              </w:rPr>
              <w:t>PR10 Kalite Kontrol Prosedürü</w:t>
            </w:r>
            <w:r w:rsidRPr="00B0061F">
              <w:rPr>
                <w:rFonts w:ascii="Tahoma" w:hAnsi="Tahoma" w:cs="Tahoma"/>
                <w:color w:val="1B1C1D"/>
                <w:sz w:val="20"/>
                <w:szCs w:val="20"/>
              </w:rPr>
              <w:t xml:space="preserve"> kapsamında tanımlandığı ve uygulamaların bu prosedür doğrultusunda yürütülmekte olduğu görülmüştür. Prosedür kapsamında kalite kontrol faaliyetlerinin girdi kalite kontrol, proses kalite kontrol ve son kalite kontrol aşamalarını kapsayacak şekilde planlandığı görülmüştür. </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Tedarikçilerden gelen hammadde ve ambalaj malzemelerinin depo tarafından teslim alınarak karantina alanına alınmasının sağlandığı ve </w:t>
            </w:r>
            <w:r w:rsidRPr="00B0061F">
              <w:rPr>
                <w:rFonts w:ascii="Tahoma" w:hAnsi="Tahoma" w:cs="Tahoma"/>
                <w:b/>
                <w:bCs/>
                <w:color w:val="1B1C1D"/>
                <w:sz w:val="20"/>
                <w:szCs w:val="20"/>
              </w:rPr>
              <w:t>PL1001 Girdi Kalite Kontrol Planı</w:t>
            </w:r>
            <w:r w:rsidRPr="00B0061F">
              <w:rPr>
                <w:rFonts w:ascii="Tahoma" w:hAnsi="Tahoma" w:cs="Tahoma"/>
                <w:color w:val="1B1C1D"/>
                <w:sz w:val="20"/>
                <w:szCs w:val="20"/>
              </w:rPr>
              <w:t xml:space="preserve"> doğrultusunda kalite kontrol faaliyetlerinin yürütülmekte olduğu görülmüştür. Yapılan kontrollerin sonuçlarının </w:t>
            </w:r>
            <w:r w:rsidRPr="00B0061F">
              <w:rPr>
                <w:rFonts w:ascii="Tahoma" w:hAnsi="Tahoma" w:cs="Tahoma"/>
                <w:b/>
                <w:bCs/>
                <w:color w:val="1B1C1D"/>
                <w:sz w:val="20"/>
                <w:szCs w:val="20"/>
              </w:rPr>
              <w:t>FR1001 Hammadde Giriş Kontrol Formu</w:t>
            </w:r>
            <w:r w:rsidRPr="00B0061F">
              <w:rPr>
                <w:rFonts w:ascii="Tahoma" w:hAnsi="Tahoma" w:cs="Tahoma"/>
                <w:color w:val="1B1C1D"/>
                <w:sz w:val="20"/>
                <w:szCs w:val="20"/>
              </w:rPr>
              <w:t xml:space="preserve"> üzerinde kayıt altına alınmasının sağlandığı görülmüştür. Uygun bulunan malzemelerin kabul edilerek üretime sevk edilmesinin sağlandığı, uygunsuz malzemelerin ise </w:t>
            </w:r>
            <w:proofErr w:type="spellStart"/>
            <w:r w:rsidRPr="00B0061F">
              <w:rPr>
                <w:rFonts w:ascii="Tahoma" w:hAnsi="Tahoma" w:cs="Tahoma"/>
                <w:color w:val="1B1C1D"/>
                <w:sz w:val="20"/>
                <w:szCs w:val="20"/>
              </w:rPr>
              <w:t>red</w:t>
            </w:r>
            <w:proofErr w:type="spellEnd"/>
            <w:r w:rsidRPr="00B0061F">
              <w:rPr>
                <w:rFonts w:ascii="Tahoma" w:hAnsi="Tahoma" w:cs="Tahoma"/>
                <w:color w:val="1B1C1D"/>
                <w:sz w:val="20"/>
                <w:szCs w:val="20"/>
              </w:rPr>
              <w:t xml:space="preserve"> etiketi ile tanımlanarak </w:t>
            </w:r>
            <w:r w:rsidRPr="00B0061F">
              <w:rPr>
                <w:rFonts w:ascii="Tahoma" w:hAnsi="Tahoma" w:cs="Tahoma"/>
                <w:b/>
                <w:bCs/>
                <w:color w:val="1B1C1D"/>
                <w:sz w:val="20"/>
                <w:szCs w:val="20"/>
              </w:rPr>
              <w:t xml:space="preserve">Uygunsuzluk Yönetimi Prosedürü </w:t>
            </w:r>
            <w:r w:rsidRPr="00B0061F">
              <w:rPr>
                <w:rFonts w:ascii="Tahoma" w:hAnsi="Tahoma" w:cs="Tahoma"/>
                <w:color w:val="1B1C1D"/>
                <w:sz w:val="20"/>
                <w:szCs w:val="20"/>
              </w:rPr>
              <w:t xml:space="preserve">kapsamında işlem görmesinin sağlandığı görülmüştür. </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Üretim sürecinde gerçekleştirilen proses kalite kontrollerinin PL1002 Proses ve Son Kalite Kontrol Planı kapsamında tanımlandığı ve üretim sırasında yapılan ölçüm ve kontrol faaliyetlerinin ilgili kalite kontrol formlarında kayıt altına alınmasının sağlandığı görülmüştür. Proses kontrol faaliyetleri sırasında uygunsuzluk tespit edilmesi durumunda üretimin durdurulmasının ve ilgili birimlerin bilgilendirilmesinin sağlandığı görülmüştür. </w:t>
            </w: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Üretimi tamamlanan ürünlerin sevkiyat öncesinde son kalite kontrol testlerine tabi tutulmasının sağlandığı görülmüştür. Bu kapsamda ürünlerin görsel kontrolü, ambalaj bütünlüğü, etiket doğruluğu ve fonksiyonel performans testlerinin gerçekleştirilmesinin sağlandığı görülmüştür. Yapılan test </w:t>
            </w:r>
            <w:r w:rsidRPr="00B0061F">
              <w:rPr>
                <w:rFonts w:ascii="Tahoma" w:hAnsi="Tahoma" w:cs="Tahoma"/>
                <w:color w:val="1B1C1D"/>
                <w:sz w:val="20"/>
                <w:szCs w:val="20"/>
              </w:rPr>
              <w:lastRenderedPageBreak/>
              <w:t xml:space="preserve">sonuçlarının </w:t>
            </w:r>
            <w:r w:rsidRPr="00B0061F">
              <w:rPr>
                <w:rFonts w:ascii="Tahoma" w:hAnsi="Tahoma" w:cs="Tahoma"/>
                <w:b/>
                <w:bCs/>
                <w:color w:val="1B1C1D"/>
                <w:sz w:val="20"/>
                <w:szCs w:val="20"/>
              </w:rPr>
              <w:t>FR1002 Kalite Kontrol Formu veya FR1003 Kalite Kontrol Analiz Sertifikası</w:t>
            </w:r>
            <w:r w:rsidRPr="00B0061F">
              <w:rPr>
                <w:rFonts w:ascii="Tahoma" w:hAnsi="Tahoma" w:cs="Tahoma"/>
                <w:color w:val="1B1C1D"/>
                <w:sz w:val="20"/>
                <w:szCs w:val="20"/>
              </w:rPr>
              <w:t xml:space="preserve"> üzerinde kayıt altına alınmasının sağlandığı görülmüştür. </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Son kalite kontrol faaliyetlerinin tamamlanmasının ardından üretim ve kalite kontrol kayıtlarının yer aldığı lot dosyasının Kalite Yönetim Temsilcisi tarafından gözden geçirilmesinin sağlandığı görülmüştür. Tüm kayıtların uygun bulunması durumunda ürün lotunun serbest bırakılmasına onay verilmesinin sağlandığı ve bu onayların ilgili kayıtlar üzerinde yer aldığı görülmüştür. Uygun bulunmayan ürünler için Uygunsuzluk Yönetimi Prosedürü kapsamında gerekli işlemlerin başlatılmasının sağlandığı görülmüştür.</w:t>
            </w:r>
          </w:p>
        </w:tc>
        <w:tc>
          <w:tcPr>
            <w:tcW w:w="2223" w:type="dxa"/>
            <w:tcMar>
              <w:top w:w="120" w:type="dxa"/>
              <w:left w:w="180" w:type="dxa"/>
              <w:bottom w:w="120" w:type="dxa"/>
              <w:right w:w="180" w:type="dxa"/>
            </w:tcMar>
            <w:vAlign w:val="center"/>
          </w:tcPr>
          <w:p w:rsidR="000C2054" w:rsidRPr="00B0061F" w:rsidRDefault="000C2054" w:rsidP="000C2054">
            <w:pPr>
              <w:jc w:val="center"/>
              <w:rPr>
                <w:rFonts w:ascii="Tahoma" w:hAnsi="Tahoma" w:cs="Tahoma"/>
              </w:rPr>
            </w:pPr>
            <w:r w:rsidRPr="00B0061F">
              <w:rPr>
                <w:rFonts w:ascii="Tahoma" w:hAnsi="Tahoma" w:cs="Tahoma"/>
              </w:rPr>
              <w:lastRenderedPageBreak/>
              <w:t xml:space="preserve">Uygun </w:t>
            </w:r>
            <w:r w:rsidRPr="00B0061F">
              <w:rPr>
                <w:rFonts w:ascii="Apple Color Emoji" w:hAnsi="Apple Color Emoji" w:cs="Apple Color Emoji"/>
              </w:rPr>
              <w:t>✅</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PR10 – Kalite Kontrol Prosedürü</w:t>
            </w: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Revizyon No: 00</w:t>
            </w: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 xml:space="preserve">Revizyon Tarihi: 14.11.2025 </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PR24 – Ölçme Analiz ve İyileştirme Prosedürü</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PL1001 – Girdi Kalite Kontrol Planı</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lastRenderedPageBreak/>
              <w:t>PL1002 – Proses ve Son Kalite Kontrol Planı</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FR1001 – Hammadde Giriş Kontrol Formu</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FR1002 – Kalite Kontrol Formu</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FR1003 – Kalite Kontrol Analiz Sertifikası</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Üretim Lot Kayıtları</w:t>
            </w:r>
          </w:p>
          <w:p w:rsidR="000C2054" w:rsidRPr="00B0061F" w:rsidRDefault="000C2054" w:rsidP="000C2054">
            <w:pPr>
              <w:jc w:val="center"/>
              <w:rPr>
                <w:rFonts w:ascii="Tahoma" w:hAnsi="Tahoma" w:cs="Tahoma"/>
                <w:sz w:val="20"/>
                <w:szCs w:val="20"/>
              </w:rPr>
            </w:pPr>
          </w:p>
          <w:p w:rsidR="000C2054" w:rsidRPr="00B0061F" w:rsidRDefault="000C2054" w:rsidP="000C2054">
            <w:pPr>
              <w:jc w:val="center"/>
              <w:rPr>
                <w:rFonts w:ascii="Tahoma" w:hAnsi="Tahoma" w:cs="Tahoma"/>
                <w:sz w:val="20"/>
                <w:szCs w:val="20"/>
              </w:rPr>
            </w:pPr>
            <w:r w:rsidRPr="00B0061F">
              <w:rPr>
                <w:rFonts w:ascii="Tahoma" w:hAnsi="Tahoma" w:cs="Tahoma"/>
                <w:sz w:val="20"/>
                <w:szCs w:val="20"/>
              </w:rPr>
              <w:t>Son Ürün Serbest Bırakma Kayıtları</w:t>
            </w:r>
          </w:p>
        </w:tc>
      </w:tr>
      <w:tr w:rsidR="004C0102" w:rsidRPr="00B0061F" w:rsidTr="002E7661">
        <w:trPr>
          <w:tblCellSpacing w:w="15" w:type="dxa"/>
        </w:trPr>
        <w:tc>
          <w:tcPr>
            <w:tcW w:w="940" w:type="dxa"/>
            <w:tcMar>
              <w:top w:w="120" w:type="dxa"/>
              <w:left w:w="180" w:type="dxa"/>
              <w:bottom w:w="120" w:type="dxa"/>
              <w:right w:w="180" w:type="dxa"/>
            </w:tcMar>
          </w:tcPr>
          <w:p w:rsidR="004C0102" w:rsidRPr="00B0061F" w:rsidRDefault="004C0102" w:rsidP="004C0102">
            <w:pPr>
              <w:jc w:val="both"/>
              <w:rPr>
                <w:rFonts w:ascii="Tahoma" w:hAnsi="Tahoma" w:cs="Tahoma"/>
                <w:b/>
                <w:bCs/>
                <w:sz w:val="16"/>
                <w:szCs w:val="16"/>
              </w:rPr>
            </w:pPr>
            <w:r w:rsidRPr="00B0061F">
              <w:rPr>
                <w:rFonts w:ascii="Tahoma" w:hAnsi="Tahoma" w:cs="Tahoma"/>
                <w:b/>
                <w:bCs/>
                <w:sz w:val="16"/>
                <w:szCs w:val="16"/>
              </w:rPr>
              <w:lastRenderedPageBreak/>
              <w:t>8.3</w:t>
            </w:r>
          </w:p>
        </w:tc>
        <w:tc>
          <w:tcPr>
            <w:tcW w:w="1957" w:type="dxa"/>
            <w:tcMar>
              <w:top w:w="120" w:type="dxa"/>
              <w:left w:w="180" w:type="dxa"/>
              <w:bottom w:w="120" w:type="dxa"/>
              <w:right w:w="180" w:type="dxa"/>
            </w:tcMar>
          </w:tcPr>
          <w:p w:rsidR="004C0102" w:rsidRPr="00B0061F" w:rsidRDefault="004C0102" w:rsidP="004C0102">
            <w:pPr>
              <w:jc w:val="both"/>
              <w:rPr>
                <w:rFonts w:ascii="Tahoma" w:hAnsi="Tahoma" w:cs="Tahoma"/>
                <w:b/>
                <w:bCs/>
                <w:sz w:val="16"/>
                <w:szCs w:val="16"/>
              </w:rPr>
            </w:pPr>
            <w:r w:rsidRPr="00B0061F">
              <w:rPr>
                <w:rFonts w:ascii="Tahoma" w:hAnsi="Tahoma" w:cs="Tahoma"/>
                <w:b/>
                <w:bCs/>
                <w:sz w:val="16"/>
                <w:szCs w:val="16"/>
              </w:rPr>
              <w:t>Uygun Olmayan Ürünün Kontrolü</w:t>
            </w:r>
          </w:p>
        </w:tc>
        <w:tc>
          <w:tcPr>
            <w:tcW w:w="9184" w:type="dxa"/>
            <w:tcMar>
              <w:top w:w="120" w:type="dxa"/>
              <w:left w:w="180" w:type="dxa"/>
              <w:bottom w:w="120" w:type="dxa"/>
              <w:right w:w="180" w:type="dxa"/>
            </w:tcMar>
          </w:tcPr>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Kuruluşta kalite yönetim sistemi kapsamında gerekliliklere uymayan ürünlerin tanımlanması, kontrol altına alınması ve istenmeyen şekilde kullanımının veya müşteriye sevkinin önlenmesine yönelik faaliyetlerin </w:t>
            </w:r>
            <w:r w:rsidRPr="00B0061F">
              <w:rPr>
                <w:rFonts w:ascii="Tahoma" w:hAnsi="Tahoma" w:cs="Tahoma"/>
                <w:b/>
                <w:bCs/>
                <w:sz w:val="20"/>
                <w:szCs w:val="20"/>
              </w:rPr>
              <w:t>PR16 Uygunsuzluk Yönetimi Prosedürü</w:t>
            </w:r>
            <w:r w:rsidRPr="00B0061F">
              <w:rPr>
                <w:rFonts w:ascii="Tahoma" w:hAnsi="Tahoma" w:cs="Tahoma"/>
                <w:sz w:val="20"/>
                <w:szCs w:val="20"/>
              </w:rPr>
              <w:t xml:space="preserve"> kapsamında tanımlandığı ve uygulamaların bu prosedür doğrultusunda yürütülmekte olduğu görülmüştür.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Kuruluşta uygunsuzlukların tanımlanması, belgelendirilmesi, ayrılması, değerlendirilmesi ve gerekli durumlarda bertaraf edilmesine yönelik sorumlulukların ve yetkilerin prosedür kapsamında tanımlandığı görülmüştür. Uygunsuzlukların değerlendirilmesi sırasında uygunsuzluğun niteliğinin incelenmesi, gerekli görülmesi halinde ilgili dış taraflara bildirim yapılmasının sağlanması ve gerçekleştirilen değerlendirme faaliyetlerine ilişkin kayıtların muhafaza edilmesi sağlanmaktadır.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Kuruluşta uygunsuzlukların farklı kaynaklardan tespit edilebildiği görülmüştür. Bu kapsamda girdi kalite kontrol aşamasında tespit edilen uygunsuzluklar, üretim sırasında ortaya çıkan uygunsuzluklar, teslimat öncesi veya sonrası tespit edilen uygunsuzluklar ile dokümantasyon, tetkik bulguları, müşteri </w:t>
            </w:r>
            <w:r w:rsidRPr="00B0061F">
              <w:rPr>
                <w:rFonts w:ascii="Tahoma" w:hAnsi="Tahoma" w:cs="Tahoma"/>
                <w:sz w:val="20"/>
                <w:szCs w:val="20"/>
              </w:rPr>
              <w:lastRenderedPageBreak/>
              <w:t xml:space="preserve">geri bildirimleri ve veri analiz sonuçlarından kaynaklanan uygunsuzlukların değerlendirilmesinin yapılmakta olduğu görülmüştür.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Tedarik edilen hammaddelerin giriş kalite kontrol aşamasında doğrulama faaliyetlerine tabi tutulmasının sağlandığı ve uygunsuzluğu tespit edilen malzemelerin kırmızı </w:t>
            </w:r>
            <w:proofErr w:type="spellStart"/>
            <w:r w:rsidRPr="00B0061F">
              <w:rPr>
                <w:rFonts w:ascii="Tahoma" w:hAnsi="Tahoma" w:cs="Tahoma"/>
                <w:sz w:val="20"/>
                <w:szCs w:val="20"/>
              </w:rPr>
              <w:t>red</w:t>
            </w:r>
            <w:proofErr w:type="spellEnd"/>
            <w:r w:rsidRPr="00B0061F">
              <w:rPr>
                <w:rFonts w:ascii="Tahoma" w:hAnsi="Tahoma" w:cs="Tahoma"/>
                <w:sz w:val="20"/>
                <w:szCs w:val="20"/>
              </w:rPr>
              <w:t xml:space="preserve"> etiketi ile tanımlanarak </w:t>
            </w:r>
            <w:r w:rsidRPr="00B0061F">
              <w:rPr>
                <w:rFonts w:ascii="Tahoma" w:hAnsi="Tahoma" w:cs="Tahoma"/>
                <w:b/>
                <w:bCs/>
                <w:sz w:val="20"/>
                <w:szCs w:val="20"/>
              </w:rPr>
              <w:t>FR1601 Uygunsuzluk Bildirim Formu</w:t>
            </w:r>
            <w:r w:rsidRPr="00B0061F">
              <w:rPr>
                <w:rFonts w:ascii="Tahoma" w:hAnsi="Tahoma" w:cs="Tahoma"/>
                <w:sz w:val="20"/>
                <w:szCs w:val="20"/>
              </w:rPr>
              <w:t xml:space="preserve"> aracılığıyla kayıt altına alınmasının sağlandığı görülmüştür. Uygunsuz malzemelerin tedarikçilere bildirilerek gerekli iade işlemlerinin yürütülmesinin sağlanmakta olduğu görülmüştür.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Üretim süreçleri sırasında tespit edilen uygunsuz yarı mamullerin uygun şekilde tanımlanarak ayrılmasının sağlandığı ve gerekli değerlendirmelerin üretim ve kalite birimleri tarafından gerçekleştirilmesinin sağlanmakta olduğu görülmüştür. Uygun bulunmayan ürünlerin bir sonraki üretim aşamasına veya müşteriye gönderilmesinin engellenmesi için gerekli kontrollerin uygulanmasının sağlandığı görülmüştür.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Depolama veya sevkiyat aşamalarında uygunsuz ürün tespit edilmesi durumunda ürünlerin karantina alanına alınmasının sağlandığı ve </w:t>
            </w:r>
            <w:proofErr w:type="spellStart"/>
            <w:r w:rsidRPr="00B0061F">
              <w:rPr>
                <w:rFonts w:ascii="Tahoma" w:hAnsi="Tahoma" w:cs="Tahoma"/>
                <w:sz w:val="20"/>
                <w:szCs w:val="20"/>
              </w:rPr>
              <w:t>red</w:t>
            </w:r>
            <w:proofErr w:type="spellEnd"/>
            <w:r w:rsidRPr="00B0061F">
              <w:rPr>
                <w:rFonts w:ascii="Tahoma" w:hAnsi="Tahoma" w:cs="Tahoma"/>
                <w:sz w:val="20"/>
                <w:szCs w:val="20"/>
              </w:rPr>
              <w:t xml:space="preserve"> etiketi ile tanımlanarak kontrol altında tutulmasının sağlandığı görülmüştür. Müşteriden iade edilen ürünlerin de karantina alanına alınarak ürün lot numaraları üzerinden geriye dönük izlenebilirliğinin sağlanmasının mümkün olduğu görülmüştür.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t xml:space="preserve">Uygunsuzluk tespit edilmesi durumunda kök neden analizinin gerçekleştirilmesinin sağlandığı ve gerekli düzeltici veya önleyici faaliyetlerin başlatılmasının sağlandığı görülmüştür. Uygunsuzluklara ilişkin faaliyetlerin etkinliğinin izlenmesinin kalite yönetim sistemi sorumluları tarafından yürütülmekte olduğu görülmüştür. </w:t>
            </w:r>
          </w:p>
          <w:p w:rsidR="00B47174" w:rsidRPr="00B0061F" w:rsidRDefault="00B47174" w:rsidP="00B47174">
            <w:pPr>
              <w:jc w:val="both"/>
              <w:rPr>
                <w:rFonts w:ascii="Tahoma" w:hAnsi="Tahoma" w:cs="Tahoma"/>
                <w:sz w:val="20"/>
                <w:szCs w:val="20"/>
              </w:rPr>
            </w:pPr>
          </w:p>
          <w:p w:rsidR="00B47174" w:rsidRPr="00B0061F" w:rsidRDefault="00B47174" w:rsidP="00B47174">
            <w:pPr>
              <w:jc w:val="both"/>
              <w:rPr>
                <w:rFonts w:ascii="Tahoma" w:hAnsi="Tahoma" w:cs="Tahoma"/>
                <w:sz w:val="20"/>
                <w:szCs w:val="20"/>
              </w:rPr>
            </w:pPr>
            <w:r w:rsidRPr="00B0061F">
              <w:rPr>
                <w:rFonts w:ascii="Tahoma" w:hAnsi="Tahoma" w:cs="Tahoma"/>
                <w:sz w:val="20"/>
                <w:szCs w:val="20"/>
              </w:rPr>
              <w:lastRenderedPageBreak/>
              <w:t xml:space="preserve">Kuruluşta uygunsuzluk kapatma faaliyetlerinin uygunsuzluğun niteliğine bağlı olarak yürütüldüğü ve uygunsuzluk kapatma süresinin genel olarak üç ayı geçmeyecek şekilde planlanmasının sağlandığı görülmüştür. Uygunsuzlukların sonuçlarının ve alınan aksiyonların Yönetimin Gözden Geçirmesi toplantılarında değerlendirilmesinin sağlandığı görülmüştür. </w:t>
            </w:r>
          </w:p>
          <w:p w:rsidR="00B47174" w:rsidRPr="00B0061F" w:rsidRDefault="00B47174" w:rsidP="00B47174">
            <w:pPr>
              <w:jc w:val="both"/>
              <w:rPr>
                <w:rFonts w:ascii="Tahoma" w:hAnsi="Tahoma" w:cs="Tahoma"/>
                <w:sz w:val="20"/>
                <w:szCs w:val="20"/>
              </w:rPr>
            </w:pPr>
          </w:p>
          <w:p w:rsidR="004C0102" w:rsidRPr="00B0061F" w:rsidRDefault="00B47174" w:rsidP="00B47174">
            <w:pPr>
              <w:jc w:val="both"/>
              <w:rPr>
                <w:rFonts w:ascii="Tahoma" w:hAnsi="Tahoma" w:cs="Tahoma"/>
                <w:sz w:val="20"/>
                <w:szCs w:val="20"/>
              </w:rPr>
            </w:pPr>
            <w:r w:rsidRPr="00B0061F">
              <w:rPr>
                <w:rFonts w:ascii="Tahoma" w:hAnsi="Tahoma" w:cs="Tahoma"/>
                <w:sz w:val="20"/>
                <w:szCs w:val="20"/>
              </w:rPr>
              <w:t>Ayrıca halk sağlığını etkileyebilecek olumsuz olayların değerlendirilmesine yönelik faaliyetlerin yürütülmekte olduğu ve gerekli durumlarda ilgili düzenleyici otoritelerin bilgilendirilmesine yönelik süreçlerin tanımlandığı görülmüştür.</w:t>
            </w:r>
          </w:p>
        </w:tc>
        <w:tc>
          <w:tcPr>
            <w:tcW w:w="2223" w:type="dxa"/>
            <w:tcMar>
              <w:top w:w="120" w:type="dxa"/>
              <w:left w:w="180" w:type="dxa"/>
              <w:bottom w:w="120" w:type="dxa"/>
              <w:right w:w="180" w:type="dxa"/>
            </w:tcMar>
            <w:vAlign w:val="center"/>
          </w:tcPr>
          <w:p w:rsidR="00B47174" w:rsidRPr="00B0061F" w:rsidRDefault="00B47174" w:rsidP="00B47174">
            <w:pPr>
              <w:jc w:val="center"/>
              <w:rPr>
                <w:rFonts w:ascii="Tahoma" w:hAnsi="Tahoma" w:cs="Tahoma"/>
              </w:rPr>
            </w:pPr>
            <w:r w:rsidRPr="00B0061F">
              <w:rPr>
                <w:rFonts w:ascii="Tahoma" w:hAnsi="Tahoma" w:cs="Tahoma"/>
              </w:rPr>
              <w:lastRenderedPageBreak/>
              <w:t xml:space="preserve">Uygun </w:t>
            </w:r>
            <w:r w:rsidRPr="00B0061F">
              <w:rPr>
                <w:rFonts w:ascii="Apple Color Emoji" w:hAnsi="Apple Color Emoji" w:cs="Apple Color Emoji"/>
              </w:rPr>
              <w:t>✅</w:t>
            </w: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PR16 – Uygunsuzluk Yönetimi Prosedürü</w:t>
            </w: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Revizyon No: 00</w:t>
            </w: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Revizyon Tarihi: 14.11.2025</w:t>
            </w: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FR1601 – Uygunsuzluk Bildirim Formu</w:t>
            </w:r>
          </w:p>
          <w:p w:rsidR="00B47174" w:rsidRPr="00B0061F" w:rsidRDefault="00B47174" w:rsidP="00B47174">
            <w:pPr>
              <w:jc w:val="center"/>
              <w:rPr>
                <w:rFonts w:ascii="Tahoma" w:hAnsi="Tahoma" w:cs="Tahoma"/>
                <w:color w:val="1B1C1D"/>
                <w:sz w:val="20"/>
                <w:szCs w:val="20"/>
              </w:rPr>
            </w:pPr>
          </w:p>
          <w:p w:rsidR="00B47174"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 xml:space="preserve">Kırmızı </w:t>
            </w:r>
            <w:proofErr w:type="spellStart"/>
            <w:r w:rsidRPr="00B0061F">
              <w:rPr>
                <w:rFonts w:ascii="Tahoma" w:hAnsi="Tahoma" w:cs="Tahoma"/>
                <w:color w:val="1B1C1D"/>
                <w:sz w:val="20"/>
                <w:szCs w:val="20"/>
              </w:rPr>
              <w:t>Red</w:t>
            </w:r>
            <w:proofErr w:type="spellEnd"/>
            <w:r w:rsidRPr="00B0061F">
              <w:rPr>
                <w:rFonts w:ascii="Tahoma" w:hAnsi="Tahoma" w:cs="Tahoma"/>
                <w:color w:val="1B1C1D"/>
                <w:sz w:val="20"/>
                <w:szCs w:val="20"/>
              </w:rPr>
              <w:t xml:space="preserve"> Etiketleri</w:t>
            </w:r>
          </w:p>
          <w:p w:rsidR="00B47174" w:rsidRPr="00B0061F" w:rsidRDefault="00B47174" w:rsidP="00B47174">
            <w:pPr>
              <w:jc w:val="center"/>
              <w:rPr>
                <w:rFonts w:ascii="Tahoma" w:hAnsi="Tahoma" w:cs="Tahoma"/>
                <w:color w:val="1B1C1D"/>
                <w:sz w:val="20"/>
                <w:szCs w:val="20"/>
              </w:rPr>
            </w:pPr>
          </w:p>
          <w:p w:rsidR="004C0102" w:rsidRPr="00B0061F" w:rsidRDefault="00B47174" w:rsidP="00B47174">
            <w:pPr>
              <w:jc w:val="center"/>
              <w:rPr>
                <w:rFonts w:ascii="Tahoma" w:hAnsi="Tahoma" w:cs="Tahoma"/>
                <w:color w:val="1B1C1D"/>
                <w:sz w:val="20"/>
                <w:szCs w:val="20"/>
              </w:rPr>
            </w:pPr>
            <w:r w:rsidRPr="00B0061F">
              <w:rPr>
                <w:rFonts w:ascii="Tahoma" w:hAnsi="Tahoma" w:cs="Tahoma"/>
                <w:color w:val="1B1C1D"/>
                <w:sz w:val="20"/>
                <w:szCs w:val="20"/>
              </w:rPr>
              <w:t>Karantina Alanı Kayıtları</w:t>
            </w:r>
          </w:p>
        </w:tc>
      </w:tr>
      <w:tr w:rsidR="004C0102" w:rsidRPr="00B0061F" w:rsidTr="00A90C4F">
        <w:trPr>
          <w:tblCellSpacing w:w="15" w:type="dxa"/>
        </w:trPr>
        <w:tc>
          <w:tcPr>
            <w:tcW w:w="940" w:type="dxa"/>
            <w:tcMar>
              <w:top w:w="120" w:type="dxa"/>
              <w:left w:w="180" w:type="dxa"/>
              <w:bottom w:w="120" w:type="dxa"/>
              <w:right w:w="180" w:type="dxa"/>
            </w:tcMar>
          </w:tcPr>
          <w:p w:rsidR="004C0102" w:rsidRPr="00B0061F" w:rsidRDefault="004C0102" w:rsidP="004C0102">
            <w:pPr>
              <w:jc w:val="both"/>
              <w:rPr>
                <w:rFonts w:ascii="Tahoma" w:hAnsi="Tahoma" w:cs="Tahoma"/>
                <w:b/>
                <w:bCs/>
                <w:sz w:val="16"/>
                <w:szCs w:val="16"/>
              </w:rPr>
            </w:pPr>
            <w:r w:rsidRPr="00B0061F">
              <w:rPr>
                <w:rFonts w:ascii="Tahoma" w:hAnsi="Tahoma" w:cs="Tahoma"/>
                <w:b/>
                <w:bCs/>
                <w:sz w:val="16"/>
                <w:szCs w:val="16"/>
              </w:rPr>
              <w:lastRenderedPageBreak/>
              <w:t>8.4.</w:t>
            </w:r>
          </w:p>
        </w:tc>
        <w:tc>
          <w:tcPr>
            <w:tcW w:w="1957" w:type="dxa"/>
            <w:tcMar>
              <w:top w:w="120" w:type="dxa"/>
              <w:left w:w="180" w:type="dxa"/>
              <w:bottom w:w="120" w:type="dxa"/>
              <w:right w:w="180" w:type="dxa"/>
            </w:tcMar>
          </w:tcPr>
          <w:p w:rsidR="004C0102" w:rsidRPr="00B0061F" w:rsidRDefault="004C0102" w:rsidP="004C0102">
            <w:pPr>
              <w:jc w:val="both"/>
              <w:rPr>
                <w:rFonts w:ascii="Tahoma" w:hAnsi="Tahoma" w:cs="Tahoma"/>
                <w:b/>
                <w:bCs/>
                <w:sz w:val="16"/>
                <w:szCs w:val="16"/>
              </w:rPr>
            </w:pPr>
            <w:r w:rsidRPr="00B0061F">
              <w:rPr>
                <w:rFonts w:ascii="Tahoma" w:hAnsi="Tahoma" w:cs="Tahoma"/>
                <w:b/>
                <w:bCs/>
                <w:sz w:val="16"/>
                <w:szCs w:val="16"/>
              </w:rPr>
              <w:t>Verilerin Analizi</w:t>
            </w:r>
          </w:p>
        </w:tc>
        <w:tc>
          <w:tcPr>
            <w:tcW w:w="9184" w:type="dxa"/>
            <w:tcMar>
              <w:top w:w="120" w:type="dxa"/>
              <w:left w:w="180" w:type="dxa"/>
              <w:bottom w:w="120" w:type="dxa"/>
              <w:right w:w="180" w:type="dxa"/>
            </w:tcMar>
            <w:vAlign w:val="center"/>
          </w:tcPr>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Kuruluşta kalite yönetim sisteminin etkinliğinin ve uygunluğunun değerlendirilmesi ile sürekli iyileştirme fırsatlarının belirlenmesi amacıyla veri analiz faaliyetlerinin </w:t>
            </w:r>
            <w:r w:rsidRPr="00B0061F">
              <w:rPr>
                <w:rFonts w:ascii="Tahoma" w:hAnsi="Tahoma" w:cs="Tahoma"/>
                <w:b/>
                <w:bCs/>
                <w:color w:val="1B1C1D"/>
                <w:sz w:val="20"/>
                <w:szCs w:val="20"/>
              </w:rPr>
              <w:t>PR17 Veri Analizi Prosedürü</w:t>
            </w:r>
            <w:r w:rsidRPr="00B0061F">
              <w:rPr>
                <w:rFonts w:ascii="Tahoma" w:hAnsi="Tahoma" w:cs="Tahoma"/>
                <w:color w:val="1B1C1D"/>
                <w:sz w:val="20"/>
                <w:szCs w:val="20"/>
              </w:rPr>
              <w:t xml:space="preserve"> kapsamında yürütülmekte olduğu görülmüştür.</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Kuruluşta müşteri geri bildirimleri, müşteri şikâyetleri, ürün uygunluk sonuçları, proses performansı, uygunsuzluklar, düzeltici faaliyetler ve tedarikçi performansına ilişkin verilerin toplanmasının ve analiz edilmesinin sağlandığı görülmüştür.</w:t>
            </w:r>
          </w:p>
          <w:p w:rsidR="000C2054" w:rsidRPr="00B0061F" w:rsidRDefault="000C2054" w:rsidP="000C2054">
            <w:pPr>
              <w:jc w:val="both"/>
              <w:rPr>
                <w:rFonts w:ascii="Tahoma" w:hAnsi="Tahoma" w:cs="Tahoma"/>
                <w:color w:val="1B1C1D"/>
                <w:sz w:val="20"/>
                <w:szCs w:val="20"/>
              </w:rPr>
            </w:pPr>
          </w:p>
          <w:p w:rsidR="004C0102"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Veri analizlerinin ilgili bölüm sorumluları tarafından yürütüldüğü, elde edilen sonuçların </w:t>
            </w:r>
            <w:r w:rsidRPr="00B0061F">
              <w:rPr>
                <w:rFonts w:ascii="Tahoma" w:hAnsi="Tahoma" w:cs="Tahoma"/>
                <w:b/>
                <w:bCs/>
                <w:color w:val="1B1C1D"/>
                <w:sz w:val="20"/>
                <w:szCs w:val="20"/>
              </w:rPr>
              <w:t>FR1701 Veri Analizi Formu</w:t>
            </w:r>
            <w:r w:rsidRPr="00B0061F">
              <w:rPr>
                <w:rFonts w:ascii="Tahoma" w:hAnsi="Tahoma" w:cs="Tahoma"/>
                <w:color w:val="1B1C1D"/>
                <w:sz w:val="20"/>
                <w:szCs w:val="20"/>
              </w:rPr>
              <w:t xml:space="preserve"> ile raporlanarak Kalite Yönetim Temsilcisi tarafından değerlendirilmesinin sağlandığı görülmüştür. Hazırlanan raporların Genel Müdür ve ilgili bölüm sorumluları ile paylaşılmasının sağlandığı görülmüştür.</w:t>
            </w:r>
          </w:p>
        </w:tc>
        <w:tc>
          <w:tcPr>
            <w:tcW w:w="2223" w:type="dxa"/>
            <w:tcMar>
              <w:top w:w="120" w:type="dxa"/>
              <w:left w:w="180" w:type="dxa"/>
              <w:bottom w:w="120" w:type="dxa"/>
              <w:right w:w="180" w:type="dxa"/>
            </w:tcMar>
            <w:vAlign w:val="center"/>
          </w:tcPr>
          <w:p w:rsidR="000C2054" w:rsidRPr="00B0061F" w:rsidRDefault="000C2054" w:rsidP="000C2054">
            <w:pPr>
              <w:jc w:val="center"/>
              <w:rPr>
                <w:rFonts w:ascii="Tahoma" w:hAnsi="Tahoma" w:cs="Tahoma"/>
              </w:rPr>
            </w:pPr>
            <w:r w:rsidRPr="00B0061F">
              <w:rPr>
                <w:rFonts w:ascii="Tahoma" w:hAnsi="Tahoma" w:cs="Tahoma"/>
              </w:rPr>
              <w:t xml:space="preserve">Uygun </w:t>
            </w:r>
            <w:r w:rsidRPr="00B0061F">
              <w:rPr>
                <w:rFonts w:ascii="Apple Color Emoji" w:hAnsi="Apple Color Emoji" w:cs="Apple Color Emoji"/>
              </w:rPr>
              <w:t>✅</w:t>
            </w:r>
          </w:p>
          <w:p w:rsidR="000C2054" w:rsidRPr="00B0061F" w:rsidRDefault="000C2054" w:rsidP="000C2054">
            <w:pPr>
              <w:jc w:val="center"/>
              <w:rPr>
                <w:rFonts w:ascii="Tahoma" w:hAnsi="Tahoma" w:cs="Tahoma"/>
                <w:color w:val="1B1C1D"/>
                <w:sz w:val="20"/>
                <w:szCs w:val="20"/>
              </w:rPr>
            </w:pPr>
          </w:p>
          <w:p w:rsidR="000C2054" w:rsidRPr="00B0061F" w:rsidRDefault="000C2054" w:rsidP="000C2054">
            <w:pPr>
              <w:jc w:val="center"/>
              <w:rPr>
                <w:rFonts w:ascii="Tahoma" w:hAnsi="Tahoma" w:cs="Tahoma"/>
                <w:color w:val="1B1C1D"/>
                <w:sz w:val="20"/>
                <w:szCs w:val="20"/>
              </w:rPr>
            </w:pPr>
          </w:p>
          <w:p w:rsidR="000C2054" w:rsidRPr="00B0061F" w:rsidRDefault="000C2054" w:rsidP="000C2054">
            <w:pPr>
              <w:jc w:val="center"/>
              <w:rPr>
                <w:rFonts w:ascii="Tahoma" w:hAnsi="Tahoma" w:cs="Tahoma"/>
                <w:color w:val="1B1C1D"/>
                <w:sz w:val="20"/>
                <w:szCs w:val="20"/>
              </w:rPr>
            </w:pPr>
            <w:r w:rsidRPr="00B0061F">
              <w:rPr>
                <w:rFonts w:ascii="Tahoma" w:hAnsi="Tahoma" w:cs="Tahoma"/>
                <w:color w:val="1B1C1D"/>
                <w:sz w:val="20"/>
                <w:szCs w:val="20"/>
              </w:rPr>
              <w:t>PR17 – Veri Analizi Prosedürü</w:t>
            </w:r>
          </w:p>
          <w:p w:rsidR="000C2054" w:rsidRPr="00B0061F" w:rsidRDefault="000C2054" w:rsidP="000C2054">
            <w:pPr>
              <w:jc w:val="center"/>
              <w:rPr>
                <w:rFonts w:ascii="Tahoma" w:hAnsi="Tahoma" w:cs="Tahoma"/>
                <w:color w:val="1B1C1D"/>
                <w:sz w:val="20"/>
                <w:szCs w:val="20"/>
              </w:rPr>
            </w:pPr>
            <w:r w:rsidRPr="00B0061F">
              <w:rPr>
                <w:rFonts w:ascii="Tahoma" w:hAnsi="Tahoma" w:cs="Tahoma"/>
                <w:color w:val="1B1C1D"/>
                <w:sz w:val="20"/>
                <w:szCs w:val="20"/>
              </w:rPr>
              <w:t>Revizyon No: 00</w:t>
            </w:r>
          </w:p>
          <w:p w:rsidR="000C2054" w:rsidRPr="00B0061F" w:rsidRDefault="000C2054" w:rsidP="000C2054">
            <w:pPr>
              <w:jc w:val="center"/>
              <w:rPr>
                <w:rFonts w:ascii="Tahoma" w:hAnsi="Tahoma" w:cs="Tahoma"/>
                <w:color w:val="1B1C1D"/>
                <w:sz w:val="20"/>
                <w:szCs w:val="20"/>
              </w:rPr>
            </w:pPr>
            <w:r w:rsidRPr="00B0061F">
              <w:rPr>
                <w:rFonts w:ascii="Tahoma" w:hAnsi="Tahoma" w:cs="Tahoma"/>
                <w:color w:val="1B1C1D"/>
                <w:sz w:val="20"/>
                <w:szCs w:val="20"/>
              </w:rPr>
              <w:t>Revizyon Tarihi: 14.11.2025</w:t>
            </w:r>
          </w:p>
          <w:p w:rsidR="000C2054" w:rsidRPr="00B0061F" w:rsidRDefault="000C2054" w:rsidP="000C2054">
            <w:pPr>
              <w:jc w:val="center"/>
              <w:rPr>
                <w:rFonts w:ascii="Tahoma" w:hAnsi="Tahoma" w:cs="Tahoma"/>
                <w:color w:val="1B1C1D"/>
                <w:sz w:val="20"/>
                <w:szCs w:val="20"/>
              </w:rPr>
            </w:pPr>
          </w:p>
          <w:p w:rsidR="004C0102" w:rsidRPr="00B0061F" w:rsidRDefault="000C2054" w:rsidP="000C2054">
            <w:pPr>
              <w:jc w:val="center"/>
              <w:rPr>
                <w:rFonts w:ascii="Tahoma" w:hAnsi="Tahoma" w:cs="Tahoma"/>
                <w:color w:val="1B1C1D"/>
                <w:sz w:val="20"/>
                <w:szCs w:val="20"/>
              </w:rPr>
            </w:pPr>
            <w:r w:rsidRPr="00B0061F">
              <w:rPr>
                <w:rFonts w:ascii="Tahoma" w:hAnsi="Tahoma" w:cs="Tahoma"/>
                <w:color w:val="1B1C1D"/>
                <w:sz w:val="20"/>
                <w:szCs w:val="20"/>
              </w:rPr>
              <w:t>FR1701 – Veri Analizi Formu</w:t>
            </w:r>
          </w:p>
        </w:tc>
      </w:tr>
      <w:tr w:rsidR="004C0102" w:rsidRPr="00B0061F" w:rsidTr="00A90C4F">
        <w:trPr>
          <w:tblCellSpacing w:w="15" w:type="dxa"/>
        </w:trPr>
        <w:tc>
          <w:tcPr>
            <w:tcW w:w="940" w:type="dxa"/>
            <w:tcMar>
              <w:top w:w="120" w:type="dxa"/>
              <w:left w:w="180" w:type="dxa"/>
              <w:bottom w:w="120" w:type="dxa"/>
              <w:right w:w="180" w:type="dxa"/>
            </w:tcMar>
          </w:tcPr>
          <w:p w:rsidR="004C0102" w:rsidRPr="00B0061F" w:rsidRDefault="004C0102" w:rsidP="004C0102">
            <w:pPr>
              <w:jc w:val="both"/>
              <w:rPr>
                <w:rFonts w:ascii="Tahoma" w:hAnsi="Tahoma" w:cs="Tahoma"/>
                <w:b/>
                <w:bCs/>
                <w:sz w:val="16"/>
                <w:szCs w:val="16"/>
              </w:rPr>
            </w:pPr>
            <w:r w:rsidRPr="00B0061F">
              <w:rPr>
                <w:rFonts w:ascii="Tahoma" w:hAnsi="Tahoma" w:cs="Tahoma"/>
                <w:b/>
                <w:bCs/>
                <w:sz w:val="16"/>
                <w:szCs w:val="16"/>
              </w:rPr>
              <w:t>8.5.</w:t>
            </w:r>
          </w:p>
        </w:tc>
        <w:tc>
          <w:tcPr>
            <w:tcW w:w="1957" w:type="dxa"/>
            <w:tcMar>
              <w:top w:w="120" w:type="dxa"/>
              <w:left w:w="180" w:type="dxa"/>
              <w:bottom w:w="120" w:type="dxa"/>
              <w:right w:w="180" w:type="dxa"/>
            </w:tcMar>
          </w:tcPr>
          <w:p w:rsidR="004C0102" w:rsidRPr="00B0061F" w:rsidRDefault="004C0102" w:rsidP="004C0102">
            <w:pPr>
              <w:jc w:val="both"/>
              <w:rPr>
                <w:rFonts w:ascii="Tahoma" w:hAnsi="Tahoma" w:cs="Tahoma"/>
                <w:b/>
                <w:bCs/>
                <w:sz w:val="16"/>
                <w:szCs w:val="16"/>
              </w:rPr>
            </w:pPr>
            <w:r w:rsidRPr="00B0061F">
              <w:rPr>
                <w:rFonts w:ascii="Tahoma" w:hAnsi="Tahoma" w:cs="Tahoma"/>
                <w:b/>
                <w:bCs/>
                <w:sz w:val="16"/>
                <w:szCs w:val="16"/>
              </w:rPr>
              <w:t>İyileştirme</w:t>
            </w:r>
          </w:p>
        </w:tc>
        <w:tc>
          <w:tcPr>
            <w:tcW w:w="9184" w:type="dxa"/>
            <w:tcMar>
              <w:top w:w="120" w:type="dxa"/>
              <w:left w:w="180" w:type="dxa"/>
              <w:bottom w:w="120" w:type="dxa"/>
              <w:right w:w="180" w:type="dxa"/>
            </w:tcMar>
            <w:vAlign w:val="center"/>
          </w:tcPr>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Kuruluşta kalite yönetim sisteminin sürekli iyileştirilmesine yönelik faaliyetlerin kalite politikası, kalite hedefleri, iç tetkik sonuçları, veri analizleri, düzeltici ve önleyici faaliyetler ile yönetimin gözden geçirme toplantılarından elde edilen girdiler doğrultusunda yürütülmekte olduğu görülmüştür. </w:t>
            </w:r>
            <w:r w:rsidRPr="00B0061F">
              <w:rPr>
                <w:rFonts w:ascii="Tahoma" w:hAnsi="Tahoma" w:cs="Tahoma"/>
                <w:color w:val="1B1C1D"/>
                <w:sz w:val="20"/>
                <w:szCs w:val="20"/>
              </w:rPr>
              <w:lastRenderedPageBreak/>
              <w:t>Toplanan verilerin kalite yönetim sisteminin etkinliğinin değerlendirilmesi ve prosesler ile ürünlerin iyileştirilmesine yönelik çalışmalarda girdi olarak kullanılmasının sağlandığı görülmüştür.</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Kuruluşta uygunsuzlukların nedenlerinin ortadan kaldırılması ve tekrarının önlenmesi amacıyla düzeltici ve önleyici faaliyetlerin </w:t>
            </w:r>
            <w:r w:rsidRPr="00B0061F">
              <w:rPr>
                <w:rFonts w:ascii="Tahoma" w:hAnsi="Tahoma" w:cs="Tahoma"/>
                <w:b/>
                <w:bCs/>
                <w:color w:val="1B1C1D"/>
                <w:sz w:val="20"/>
                <w:szCs w:val="20"/>
              </w:rPr>
              <w:t>PR18 Düzeltici ve Önleyici Faaliyet Prosedürü</w:t>
            </w:r>
            <w:r w:rsidRPr="00B0061F">
              <w:rPr>
                <w:rFonts w:ascii="Tahoma" w:hAnsi="Tahoma" w:cs="Tahoma"/>
                <w:color w:val="1B1C1D"/>
                <w:sz w:val="20"/>
                <w:szCs w:val="20"/>
              </w:rPr>
              <w:t xml:space="preserve"> kapsamında yürütülmekte olduğu görülmüştür. </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Uygunsuzlukların tespit edilmesi durumunda düzeltici faaliyetlerin başlatılmasının sağlandığı ve bu faaliyetlerin müşteri şikâyetleri, iç tetkik bulguları, proses performans verileri ve kalite kayıtlarından elde edilen bilgiler doğrultusunda yürütülmekte olduğu görülmüştür. Düzeltici faaliyetlerin </w:t>
            </w:r>
            <w:r w:rsidRPr="00B0061F">
              <w:rPr>
                <w:rFonts w:ascii="Tahoma" w:hAnsi="Tahoma" w:cs="Tahoma"/>
                <w:b/>
                <w:bCs/>
                <w:color w:val="1B1C1D"/>
                <w:sz w:val="20"/>
                <w:szCs w:val="20"/>
              </w:rPr>
              <w:t>FR1801 DÖF Formu</w:t>
            </w:r>
            <w:r w:rsidRPr="00B0061F">
              <w:rPr>
                <w:rFonts w:ascii="Tahoma" w:hAnsi="Tahoma" w:cs="Tahoma"/>
                <w:color w:val="1B1C1D"/>
                <w:sz w:val="20"/>
                <w:szCs w:val="20"/>
              </w:rPr>
              <w:t xml:space="preserve"> ile kayıt altına alınmasının ve faaliyetlerin takibinin </w:t>
            </w:r>
            <w:r w:rsidRPr="00B0061F">
              <w:rPr>
                <w:rFonts w:ascii="Tahoma" w:hAnsi="Tahoma" w:cs="Tahoma"/>
                <w:b/>
                <w:bCs/>
                <w:color w:val="1B1C1D"/>
                <w:sz w:val="20"/>
                <w:szCs w:val="20"/>
              </w:rPr>
              <w:t>FR1802 DÖF Takip Formu</w:t>
            </w:r>
            <w:r w:rsidRPr="00B0061F">
              <w:rPr>
                <w:rFonts w:ascii="Tahoma" w:hAnsi="Tahoma" w:cs="Tahoma"/>
                <w:color w:val="1B1C1D"/>
                <w:sz w:val="20"/>
                <w:szCs w:val="20"/>
              </w:rPr>
              <w:t xml:space="preserve"> aracılığıyla gerçekleştirilmesinin sağlandığı görülmüştür. </w:t>
            </w:r>
          </w:p>
          <w:p w:rsidR="000C2054" w:rsidRPr="00B0061F" w:rsidRDefault="000C2054" w:rsidP="000C2054">
            <w:pPr>
              <w:jc w:val="both"/>
              <w:rPr>
                <w:rFonts w:ascii="Tahoma" w:hAnsi="Tahoma" w:cs="Tahoma"/>
                <w:color w:val="1B1C1D"/>
                <w:sz w:val="20"/>
                <w:szCs w:val="20"/>
              </w:rPr>
            </w:pPr>
          </w:p>
          <w:p w:rsidR="000C2054" w:rsidRPr="00B0061F" w:rsidRDefault="000C2054" w:rsidP="000C2054">
            <w:pPr>
              <w:jc w:val="both"/>
              <w:rPr>
                <w:rFonts w:ascii="Tahoma" w:hAnsi="Tahoma" w:cs="Tahoma"/>
                <w:color w:val="1B1C1D"/>
                <w:sz w:val="20"/>
                <w:szCs w:val="20"/>
              </w:rPr>
            </w:pPr>
            <w:r w:rsidRPr="00B0061F">
              <w:rPr>
                <w:rFonts w:ascii="Tahoma" w:hAnsi="Tahoma" w:cs="Tahoma"/>
                <w:color w:val="1B1C1D"/>
                <w:sz w:val="20"/>
                <w:szCs w:val="20"/>
              </w:rPr>
              <w:t xml:space="preserve">Kuruluşta potansiyel uygunsuzlukların belirlenmesi ve oluşmadan önlenmesine yönelik önleyici faaliyetlerin yürütülmesinin sağlandığı görülmüştür. Önleyici faaliyetlerin veri analizleri, tetkik sonuçları, kalite kayıtları ve yönetimin gözden geçirme toplantılarından elde edilen girdiler doğrultusunda başlatılmasının sağlandığı görülmüştür. Başlatılan faaliyetlerin etkinliğinin Kalite Yönetim Temsilcisi tarafından izlenmesinin sağlandığı görülmüştür. </w:t>
            </w:r>
          </w:p>
          <w:p w:rsidR="004C0102" w:rsidRPr="00B0061F" w:rsidRDefault="004C0102" w:rsidP="000C2054">
            <w:pPr>
              <w:jc w:val="both"/>
              <w:rPr>
                <w:rFonts w:ascii="Tahoma" w:hAnsi="Tahoma" w:cs="Tahoma"/>
                <w:color w:val="1B1C1D"/>
                <w:sz w:val="20"/>
                <w:szCs w:val="20"/>
              </w:rPr>
            </w:pPr>
          </w:p>
        </w:tc>
        <w:tc>
          <w:tcPr>
            <w:tcW w:w="2223" w:type="dxa"/>
            <w:tcMar>
              <w:top w:w="120" w:type="dxa"/>
              <w:left w:w="180" w:type="dxa"/>
              <w:bottom w:w="120" w:type="dxa"/>
              <w:right w:w="180" w:type="dxa"/>
            </w:tcMar>
            <w:vAlign w:val="center"/>
          </w:tcPr>
          <w:p w:rsidR="00B0061F" w:rsidRPr="00B0061F" w:rsidRDefault="00B0061F" w:rsidP="00B0061F">
            <w:pPr>
              <w:jc w:val="center"/>
              <w:rPr>
                <w:rFonts w:ascii="Tahoma" w:hAnsi="Tahoma" w:cs="Tahoma"/>
              </w:rPr>
            </w:pPr>
            <w:r w:rsidRPr="00B0061F">
              <w:rPr>
                <w:rFonts w:ascii="Tahoma" w:hAnsi="Tahoma" w:cs="Tahoma"/>
              </w:rPr>
              <w:lastRenderedPageBreak/>
              <w:t xml:space="preserve">Uygun </w:t>
            </w:r>
            <w:r w:rsidRPr="00B0061F">
              <w:rPr>
                <w:rFonts w:ascii="Apple Color Emoji" w:hAnsi="Apple Color Emoji" w:cs="Apple Color Emoji"/>
              </w:rPr>
              <w:t>✅</w:t>
            </w:r>
          </w:p>
          <w:p w:rsidR="00B0061F" w:rsidRPr="00B0061F" w:rsidRDefault="00B0061F" w:rsidP="00B0061F">
            <w:pPr>
              <w:jc w:val="center"/>
              <w:rPr>
                <w:rFonts w:ascii="Tahoma" w:hAnsi="Tahoma" w:cs="Tahoma"/>
                <w:color w:val="1B1C1D"/>
                <w:sz w:val="20"/>
                <w:szCs w:val="20"/>
              </w:rPr>
            </w:pPr>
          </w:p>
          <w:p w:rsidR="00B0061F" w:rsidRPr="00B0061F" w:rsidRDefault="00B0061F" w:rsidP="00B0061F">
            <w:pPr>
              <w:jc w:val="center"/>
              <w:rPr>
                <w:rFonts w:ascii="Tahoma" w:hAnsi="Tahoma" w:cs="Tahoma"/>
                <w:color w:val="1B1C1D"/>
                <w:sz w:val="20"/>
                <w:szCs w:val="20"/>
              </w:rPr>
            </w:pPr>
            <w:r w:rsidRPr="00B0061F">
              <w:rPr>
                <w:rFonts w:ascii="Tahoma" w:hAnsi="Tahoma" w:cs="Tahoma"/>
                <w:color w:val="1B1C1D"/>
                <w:sz w:val="20"/>
                <w:szCs w:val="20"/>
              </w:rPr>
              <w:lastRenderedPageBreak/>
              <w:t>PR18 – Düzeltici ve Önleyici Faaliyet Prosedürü</w:t>
            </w:r>
          </w:p>
          <w:p w:rsidR="00B0061F" w:rsidRPr="00B0061F" w:rsidRDefault="00B0061F" w:rsidP="00B0061F">
            <w:pPr>
              <w:jc w:val="center"/>
              <w:rPr>
                <w:rFonts w:ascii="Tahoma" w:hAnsi="Tahoma" w:cs="Tahoma"/>
                <w:color w:val="1B1C1D"/>
                <w:sz w:val="20"/>
                <w:szCs w:val="20"/>
              </w:rPr>
            </w:pPr>
            <w:r w:rsidRPr="00B0061F">
              <w:rPr>
                <w:rFonts w:ascii="Tahoma" w:hAnsi="Tahoma" w:cs="Tahoma"/>
                <w:color w:val="1B1C1D"/>
                <w:sz w:val="20"/>
                <w:szCs w:val="20"/>
              </w:rPr>
              <w:t>Revizyon No: 00</w:t>
            </w:r>
          </w:p>
          <w:p w:rsidR="00B0061F" w:rsidRPr="00B0061F" w:rsidRDefault="00B0061F" w:rsidP="00B0061F">
            <w:pPr>
              <w:jc w:val="center"/>
              <w:rPr>
                <w:rFonts w:ascii="Tahoma" w:hAnsi="Tahoma" w:cs="Tahoma"/>
                <w:color w:val="1B1C1D"/>
                <w:sz w:val="20"/>
                <w:szCs w:val="20"/>
              </w:rPr>
            </w:pPr>
            <w:r w:rsidRPr="00B0061F">
              <w:rPr>
                <w:rFonts w:ascii="Tahoma" w:hAnsi="Tahoma" w:cs="Tahoma"/>
                <w:color w:val="1B1C1D"/>
                <w:sz w:val="20"/>
                <w:szCs w:val="20"/>
              </w:rPr>
              <w:t>Revizyon Tarihi: 14.11.2025</w:t>
            </w:r>
          </w:p>
          <w:p w:rsidR="00B0061F" w:rsidRPr="00B0061F" w:rsidRDefault="00B0061F" w:rsidP="00B0061F">
            <w:pPr>
              <w:jc w:val="center"/>
              <w:rPr>
                <w:rFonts w:ascii="Tahoma" w:hAnsi="Tahoma" w:cs="Tahoma"/>
                <w:color w:val="1B1C1D"/>
                <w:sz w:val="20"/>
                <w:szCs w:val="20"/>
              </w:rPr>
            </w:pPr>
          </w:p>
          <w:p w:rsidR="00B0061F" w:rsidRPr="00B0061F" w:rsidRDefault="00B0061F" w:rsidP="00B0061F">
            <w:pPr>
              <w:jc w:val="center"/>
              <w:rPr>
                <w:rFonts w:ascii="Tahoma" w:hAnsi="Tahoma" w:cs="Tahoma"/>
                <w:color w:val="1B1C1D"/>
                <w:sz w:val="20"/>
                <w:szCs w:val="20"/>
              </w:rPr>
            </w:pPr>
          </w:p>
          <w:p w:rsidR="00B0061F" w:rsidRPr="00B0061F" w:rsidRDefault="00B0061F" w:rsidP="00B0061F">
            <w:pPr>
              <w:jc w:val="center"/>
              <w:rPr>
                <w:rFonts w:ascii="Tahoma" w:hAnsi="Tahoma" w:cs="Tahoma"/>
                <w:color w:val="1B1C1D"/>
                <w:sz w:val="20"/>
                <w:szCs w:val="20"/>
              </w:rPr>
            </w:pPr>
            <w:r w:rsidRPr="00B0061F">
              <w:rPr>
                <w:rFonts w:ascii="Tahoma" w:hAnsi="Tahoma" w:cs="Tahoma"/>
                <w:color w:val="1B1C1D"/>
                <w:sz w:val="20"/>
                <w:szCs w:val="20"/>
              </w:rPr>
              <w:t>FR1801 – DÖF Formu</w:t>
            </w:r>
          </w:p>
          <w:p w:rsidR="00B0061F" w:rsidRPr="00B0061F" w:rsidRDefault="00B0061F" w:rsidP="00B0061F">
            <w:pPr>
              <w:jc w:val="center"/>
              <w:rPr>
                <w:rFonts w:ascii="Tahoma" w:hAnsi="Tahoma" w:cs="Tahoma"/>
                <w:color w:val="1B1C1D"/>
                <w:sz w:val="20"/>
                <w:szCs w:val="20"/>
              </w:rPr>
            </w:pPr>
          </w:p>
          <w:p w:rsidR="004C0102" w:rsidRPr="00B0061F" w:rsidRDefault="00B0061F" w:rsidP="00B0061F">
            <w:pPr>
              <w:jc w:val="center"/>
              <w:rPr>
                <w:rFonts w:ascii="Tahoma" w:hAnsi="Tahoma" w:cs="Tahoma"/>
                <w:color w:val="1B1C1D"/>
                <w:sz w:val="20"/>
                <w:szCs w:val="20"/>
              </w:rPr>
            </w:pPr>
            <w:r w:rsidRPr="00B0061F">
              <w:rPr>
                <w:rFonts w:ascii="Tahoma" w:hAnsi="Tahoma" w:cs="Tahoma"/>
                <w:color w:val="1B1C1D"/>
                <w:sz w:val="20"/>
                <w:szCs w:val="20"/>
              </w:rPr>
              <w:t>FR1802 – DÖF Takip Formu</w:t>
            </w:r>
          </w:p>
        </w:tc>
      </w:tr>
    </w:tbl>
    <w:p w:rsidR="004C0102" w:rsidRPr="00B0061F" w:rsidRDefault="004C0102" w:rsidP="00223BDE">
      <w:pPr>
        <w:jc w:val="both"/>
        <w:rPr>
          <w:rFonts w:ascii="Tahoma" w:hAnsi="Tahoma" w:cs="Tahoma"/>
          <w:sz w:val="20"/>
          <w:szCs w:val="20"/>
        </w:rPr>
      </w:pPr>
    </w:p>
    <w:p w:rsidR="004C0102" w:rsidRPr="00B0061F" w:rsidRDefault="004C0102" w:rsidP="00223BDE">
      <w:pPr>
        <w:jc w:val="both"/>
        <w:rPr>
          <w:rFonts w:ascii="Tahoma" w:hAnsi="Tahoma" w:cs="Tahoma"/>
          <w:sz w:val="20"/>
          <w:szCs w:val="20"/>
        </w:rPr>
      </w:pPr>
    </w:p>
    <w:p w:rsidR="003D5F09" w:rsidRPr="00B0061F" w:rsidRDefault="00513835" w:rsidP="00223BDE">
      <w:pPr>
        <w:jc w:val="both"/>
        <w:rPr>
          <w:rFonts w:ascii="Tahoma" w:hAnsi="Tahoma" w:cs="Tahoma"/>
          <w:sz w:val="20"/>
          <w:szCs w:val="20"/>
        </w:rPr>
      </w:pPr>
      <w:r w:rsidRPr="00B0061F">
        <w:rPr>
          <w:rFonts w:ascii="Tahoma" w:hAnsi="Tahoma" w:cs="Tahoma"/>
          <w:sz w:val="20"/>
          <w:szCs w:val="20"/>
        </w:rPr>
        <w:br w:type="textWrapping" w:clear="all"/>
      </w:r>
    </w:p>
    <w:sectPr w:rsidR="003D5F09" w:rsidRPr="00B0061F" w:rsidSect="00517840">
      <w:headerReference w:type="default" r:id="rId6"/>
      <w:footerReference w:type="default" r:id="rId7"/>
      <w:pgSz w:w="16838" w:h="11906" w:orient="landscape"/>
      <w:pgMar w:top="1417" w:right="956" w:bottom="1417" w:left="1417" w:header="708" w:footer="5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1D35" w:rsidRDefault="00B81D35" w:rsidP="003D5F09">
      <w:r>
        <w:separator/>
      </w:r>
    </w:p>
  </w:endnote>
  <w:endnote w:type="continuationSeparator" w:id="0">
    <w:p w:rsidR="00B81D35" w:rsidRDefault="00B81D35" w:rsidP="003D5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7840" w:rsidRPr="00517840" w:rsidRDefault="00513835" w:rsidP="00517840">
    <w:pPr>
      <w:pStyle w:val="AltBilgi"/>
      <w:jc w:val="center"/>
      <w:rPr>
        <w:rFonts w:ascii="Tahoma" w:hAnsi="Tahoma" w:cs="Tahoma"/>
        <w:b/>
      </w:rPr>
    </w:pPr>
    <w:r w:rsidRPr="008F6257">
      <w:rPr>
        <w:rFonts w:ascii="Tahoma" w:hAnsi="Tahoma" w:cs="Tahoma"/>
        <w:b/>
        <w:sz w:val="10"/>
        <w:szCs w:val="10"/>
        <w:lang w:eastAsia="tr-TR"/>
      </w:rPr>
      <mc:AlternateContent>
        <mc:Choice Requires="wps">
          <w:drawing>
            <wp:anchor distT="0" distB="0" distL="114300" distR="114300" simplePos="0" relativeHeight="251661312" behindDoc="0" locked="0" layoutInCell="1" allowOverlap="1" wp14:anchorId="02FD3D59" wp14:editId="482727DE">
              <wp:simplePos x="0" y="0"/>
              <wp:positionH relativeFrom="column">
                <wp:posOffset>-2021</wp:posOffset>
              </wp:positionH>
              <wp:positionV relativeFrom="paragraph">
                <wp:posOffset>12238</wp:posOffset>
              </wp:positionV>
              <wp:extent cx="9576261" cy="53802"/>
              <wp:effectExtent l="12700" t="12700" r="12700" b="22860"/>
              <wp:wrapNone/>
              <wp:docPr id="2" name="Düz Bağlayıcı 2"/>
              <wp:cNvGraphicFramePr/>
              <a:graphic xmlns:a="http://schemas.openxmlformats.org/drawingml/2006/main">
                <a:graphicData uri="http://schemas.microsoft.com/office/word/2010/wordprocessingShape">
                  <wps:wsp>
                    <wps:cNvCnPr/>
                    <wps:spPr>
                      <a:xfrm>
                        <a:off x="0" y="0"/>
                        <a:ext cx="9576261" cy="53802"/>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5BF5A" id="Düz Bağlayıcı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95pt" to="753.9pt,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" strokecolor="#c00000" strokeweight="2.25pt">
              <v:stroke joinstyle="miter"/>
            </v:line>
          </w:pict>
        </mc:Fallback>
      </mc:AlternateContent>
    </w:r>
    <w:r w:rsidR="00517840" w:rsidRPr="00517840">
      <w:rPr>
        <w:rFonts w:ascii="Tahoma" w:hAnsi="Tahoma" w:cs="Tahoma"/>
        <w:b/>
        <w:sz w:val="10"/>
        <w:szCs w:val="10"/>
      </w:rPr>
      <w:br/>
    </w:r>
    <w:r w:rsidR="00517840" w:rsidRPr="00517840">
      <w:rPr>
        <w:rFonts w:ascii="Tahoma" w:hAnsi="Tahoma" w:cs="Tahoma"/>
        <w:b/>
      </w:rPr>
      <w:t>FR</w:t>
    </w:r>
    <w:r w:rsidR="00B47174">
      <w:rPr>
        <w:rFonts w:ascii="Tahoma" w:hAnsi="Tahoma" w:cs="Tahoma"/>
        <w:b/>
      </w:rPr>
      <w:t>15</w:t>
    </w:r>
    <w:r w:rsidR="00517840" w:rsidRPr="00517840">
      <w:rPr>
        <w:rFonts w:ascii="Tahoma" w:hAnsi="Tahoma" w:cs="Tahoma"/>
        <w:b/>
      </w:rPr>
      <w:t>01</w:t>
    </w:r>
    <w:r w:rsidR="00517840" w:rsidRPr="00EF51E0">
      <w:rPr>
        <w:rFonts w:ascii="Tahoma" w:eastAsia="Calibri" w:hAnsi="Tahoma" w:cs="Tahoma"/>
        <w:b/>
      </w:rPr>
      <w:t>|</w:t>
    </w:r>
    <w:r w:rsidR="00517840" w:rsidRPr="00EF51E0">
      <w:rPr>
        <w:rFonts w:ascii="Tahoma" w:hAnsi="Tahoma" w:cs="Tahoma"/>
        <w:b/>
      </w:rPr>
      <w:t xml:space="preserve"> </w:t>
    </w:r>
    <w:r w:rsidR="00517840">
      <w:rPr>
        <w:rFonts w:ascii="Tahoma" w:hAnsi="Tahoma" w:cs="Tahoma"/>
        <w:b/>
      </w:rPr>
      <w:t>R</w:t>
    </w:r>
    <w:r w:rsidR="00517840" w:rsidRPr="00EF51E0">
      <w:rPr>
        <w:rFonts w:ascii="Tahoma" w:hAnsi="Tahoma" w:cs="Tahoma"/>
        <w:b/>
      </w:rPr>
      <w:t xml:space="preserve">00 </w:t>
    </w:r>
    <w:r w:rsidR="00517840" w:rsidRPr="00EF51E0">
      <w:rPr>
        <w:rFonts w:ascii="Tahoma" w:eastAsia="Calibri" w:hAnsi="Tahoma" w:cs="Tahoma"/>
        <w:b/>
      </w:rPr>
      <w:t>|</w:t>
    </w:r>
    <w:r w:rsidR="00517840" w:rsidRPr="00EF51E0">
      <w:rPr>
        <w:rFonts w:ascii="Tahoma" w:hAnsi="Tahoma" w:cs="Tahoma"/>
        <w:b/>
      </w:rPr>
      <w:t xml:space="preserve"> </w:t>
    </w:r>
    <w:r w:rsidR="00517840">
      <w:rPr>
        <w:rFonts w:ascii="Tahoma" w:hAnsi="Tahoma" w:cs="Tahoma"/>
        <w:b/>
      </w:rPr>
      <w:t>T</w:t>
    </w:r>
    <w:r w:rsidR="00517840" w:rsidRPr="00EF51E0">
      <w:rPr>
        <w:rFonts w:ascii="Tahoma" w:hAnsi="Tahoma" w:cs="Tahoma"/>
        <w:b/>
      </w:rPr>
      <w:t>14112</w:t>
    </w:r>
    <w:r w:rsidR="00517840">
      <w:rPr>
        <w:rFonts w:ascii="Tahoma" w:hAnsi="Tahoma" w:cs="Tahoma"/>
        <w:b/>
      </w:rPr>
      <w:t>5</w:t>
    </w:r>
    <w:r w:rsidR="00517840" w:rsidRPr="00EF51E0">
      <w:rPr>
        <w:rFonts w:ascii="Tahoma" w:hAnsi="Tahoma" w:cs="Tahoma"/>
        <w:b/>
      </w:rPr>
      <w:t xml:space="preserve"> </w:t>
    </w:r>
    <w:r w:rsidR="00517840" w:rsidRPr="00EF51E0">
      <w:rPr>
        <w:rFonts w:ascii="Tahoma" w:eastAsia="Calibri" w:hAnsi="Tahoma" w:cs="Tahoma"/>
        <w:b/>
      </w:rPr>
      <w:t>|</w:t>
    </w:r>
    <w:r w:rsidR="00517840" w:rsidRPr="00EF51E0">
      <w:rPr>
        <w:rFonts w:ascii="Tahoma" w:hAnsi="Tahoma" w:cs="Tahoma"/>
        <w:b/>
      </w:rPr>
      <w:t xml:space="preserve"> </w:t>
    </w:r>
    <w:r w:rsidR="00517840">
      <w:rPr>
        <w:rFonts w:ascii="Tahoma" w:hAnsi="Tahoma" w:cs="Tahoma"/>
        <w:b/>
      </w:rPr>
      <w:t>S</w:t>
    </w:r>
    <w:r w:rsidR="00517840" w:rsidRPr="00EF51E0">
      <w:rPr>
        <w:rFonts w:ascii="Tahoma" w:eastAsia="Arial Unicode MS" w:hAnsi="Tahoma" w:cs="Tahoma"/>
        <w:b/>
        <w:spacing w:val="22"/>
      </w:rPr>
      <w:fldChar w:fldCharType="begin"/>
    </w:r>
    <w:r w:rsidR="00517840" w:rsidRPr="00EF51E0">
      <w:rPr>
        <w:rFonts w:ascii="Tahoma" w:eastAsia="Arial Unicode MS" w:hAnsi="Tahoma" w:cs="Tahoma"/>
        <w:b/>
        <w:spacing w:val="22"/>
      </w:rPr>
      <w:instrText xml:space="preserve"> PAGE </w:instrText>
    </w:r>
    <w:r w:rsidR="00517840" w:rsidRPr="00EF51E0">
      <w:rPr>
        <w:rFonts w:ascii="Tahoma" w:eastAsia="Arial Unicode MS" w:hAnsi="Tahoma" w:cs="Tahoma"/>
        <w:b/>
        <w:spacing w:val="22"/>
      </w:rPr>
      <w:fldChar w:fldCharType="separate"/>
    </w:r>
    <w:r w:rsidR="00517840">
      <w:rPr>
        <w:rFonts w:ascii="Tahoma" w:eastAsia="Arial Unicode MS" w:hAnsi="Tahoma" w:cs="Tahoma"/>
        <w:b/>
        <w:spacing w:val="22"/>
      </w:rPr>
      <w:t>2</w:t>
    </w:r>
    <w:r w:rsidR="00517840" w:rsidRPr="00EF51E0">
      <w:rPr>
        <w:rFonts w:ascii="Tahoma" w:eastAsia="Arial Unicode MS" w:hAnsi="Tahoma" w:cs="Tahoma"/>
        <w:b/>
        <w:spacing w:val="22"/>
      </w:rPr>
      <w:fldChar w:fldCharType="end"/>
    </w:r>
    <w:r w:rsidR="00517840" w:rsidRPr="00EF51E0">
      <w:rPr>
        <w:rFonts w:ascii="Tahoma" w:eastAsia="Arial Unicode MS" w:hAnsi="Tahoma" w:cs="Tahoma"/>
        <w:b/>
        <w:spacing w:val="22"/>
      </w:rPr>
      <w:t>-</w:t>
    </w:r>
    <w:r w:rsidR="00517840" w:rsidRPr="00EF51E0">
      <w:rPr>
        <w:rFonts w:ascii="Tahoma" w:eastAsia="Arial Unicode MS" w:hAnsi="Tahoma" w:cs="Tahoma"/>
        <w:b/>
        <w:spacing w:val="22"/>
      </w:rPr>
      <w:fldChar w:fldCharType="begin"/>
    </w:r>
    <w:r w:rsidR="00517840" w:rsidRPr="00EF51E0">
      <w:rPr>
        <w:rFonts w:ascii="Tahoma" w:eastAsia="Arial Unicode MS" w:hAnsi="Tahoma" w:cs="Tahoma"/>
        <w:b/>
        <w:spacing w:val="22"/>
      </w:rPr>
      <w:instrText xml:space="preserve"> NUMPAGES </w:instrText>
    </w:r>
    <w:r w:rsidR="00517840" w:rsidRPr="00EF51E0">
      <w:rPr>
        <w:rFonts w:ascii="Tahoma" w:eastAsia="Arial Unicode MS" w:hAnsi="Tahoma" w:cs="Tahoma"/>
        <w:b/>
        <w:spacing w:val="22"/>
      </w:rPr>
      <w:fldChar w:fldCharType="separate"/>
    </w:r>
    <w:r w:rsidR="00517840">
      <w:rPr>
        <w:rFonts w:ascii="Tahoma" w:eastAsia="Arial Unicode MS" w:hAnsi="Tahoma" w:cs="Tahoma"/>
        <w:b/>
        <w:spacing w:val="22"/>
      </w:rPr>
      <w:t>17</w:t>
    </w:r>
    <w:r w:rsidR="00517840" w:rsidRPr="00EF51E0">
      <w:rPr>
        <w:rFonts w:ascii="Tahoma" w:eastAsia="Arial Unicode MS" w:hAnsi="Tahoma" w:cs="Tahoma"/>
        <w:b/>
        <w:spacing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1D35" w:rsidRDefault="00B81D35" w:rsidP="003D5F09">
      <w:r>
        <w:separator/>
      </w:r>
    </w:p>
  </w:footnote>
  <w:footnote w:type="continuationSeparator" w:id="0">
    <w:p w:rsidR="00B81D35" w:rsidRDefault="00B81D35" w:rsidP="003D5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411" w:type="dxa"/>
      <w:tblCellMar>
        <w:left w:w="70" w:type="dxa"/>
        <w:right w:w="70" w:type="dxa"/>
      </w:tblCellMar>
      <w:tblLook w:val="04A0" w:firstRow="1" w:lastRow="0" w:firstColumn="1" w:lastColumn="0" w:noHBand="0" w:noVBand="1"/>
    </w:tblPr>
    <w:tblGrid>
      <w:gridCol w:w="2830"/>
      <w:gridCol w:w="851"/>
      <w:gridCol w:w="2509"/>
      <w:gridCol w:w="6095"/>
      <w:gridCol w:w="2126"/>
    </w:tblGrid>
    <w:tr w:rsidR="00517840" w:rsidRPr="003D5F09" w:rsidTr="00CF6859">
      <w:trPr>
        <w:trHeight w:val="610"/>
      </w:trPr>
      <w:tc>
        <w:tcPr>
          <w:tcW w:w="2830" w:type="dxa"/>
          <w:vMerge w:val="restart"/>
          <w:tcBorders>
            <w:top w:val="single" w:sz="4" w:space="0" w:color="auto"/>
            <w:left w:val="single" w:sz="4" w:space="0" w:color="auto"/>
            <w:right w:val="single" w:sz="4" w:space="0" w:color="auto"/>
          </w:tcBorders>
          <w:noWrap/>
          <w:vAlign w:val="center"/>
          <w:hideMark/>
        </w:tcPr>
        <w:p w:rsidR="00517840" w:rsidRPr="003D5F09" w:rsidRDefault="00517840" w:rsidP="003D5F09">
          <w:pPr>
            <w:rPr>
              <w:rFonts w:ascii="Tahoma" w:hAnsi="Tahoma" w:cs="Tahoma"/>
              <w:b/>
              <w:bCs/>
              <w:color w:val="000000"/>
              <w:sz w:val="20"/>
              <w:szCs w:val="20"/>
            </w:rPr>
          </w:pPr>
          <w:r>
            <w:rPr>
              <w:rFonts w:ascii="Tahoma" w:hAnsi="Tahoma" w:cs="Tahoma"/>
              <w:b/>
              <w:noProof/>
              <w:sz w:val="36"/>
              <w:szCs w:val="36"/>
            </w:rPr>
            <w:drawing>
              <wp:anchor distT="0" distB="0" distL="114300" distR="114300" simplePos="0" relativeHeight="251663360" behindDoc="0" locked="0" layoutInCell="1" allowOverlap="1" wp14:anchorId="2BBCDA71" wp14:editId="0714F8F2">
                <wp:simplePos x="0" y="0"/>
                <wp:positionH relativeFrom="column">
                  <wp:posOffset>95250</wp:posOffset>
                </wp:positionH>
                <wp:positionV relativeFrom="paragraph">
                  <wp:posOffset>-48260</wp:posOffset>
                </wp:positionV>
                <wp:extent cx="1520825" cy="346710"/>
                <wp:effectExtent l="0" t="0" r="3175" b="0"/>
                <wp:wrapNone/>
                <wp:docPr id="147359556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9745" name="Resim 2080449745"/>
                        <pic:cNvPicPr/>
                      </pic:nvPicPr>
                      <pic:blipFill>
                        <a:blip r:embed="rId1"/>
                        <a:stretch>
                          <a:fillRect/>
                        </a:stretch>
                      </pic:blipFill>
                      <pic:spPr>
                        <a:xfrm>
                          <a:off x="0" y="0"/>
                          <a:ext cx="1520825" cy="346710"/>
                        </a:xfrm>
                        <a:prstGeom prst="rect">
                          <a:avLst/>
                        </a:prstGeom>
                      </pic:spPr>
                    </pic:pic>
                  </a:graphicData>
                </a:graphic>
                <wp14:sizeRelH relativeFrom="margin">
                  <wp14:pctWidth>0</wp14:pctWidth>
                </wp14:sizeRelH>
                <wp14:sizeRelV relativeFrom="margin">
                  <wp14:pctHeight>0</wp14:pctHeight>
                </wp14:sizeRelV>
              </wp:anchor>
            </w:drawing>
          </w:r>
        </w:p>
      </w:tc>
      <w:tc>
        <w:tcPr>
          <w:tcW w:w="11581" w:type="dxa"/>
          <w:gridSpan w:val="4"/>
          <w:tcBorders>
            <w:top w:val="single" w:sz="4" w:space="0" w:color="auto"/>
            <w:left w:val="single" w:sz="4" w:space="0" w:color="auto"/>
            <w:bottom w:val="single" w:sz="4" w:space="0" w:color="auto"/>
            <w:right w:val="single" w:sz="4" w:space="0" w:color="auto"/>
          </w:tcBorders>
          <w:shd w:val="clear" w:color="000000" w:fill="E2EFDA"/>
          <w:vAlign w:val="center"/>
        </w:tcPr>
        <w:p w:rsidR="00517840" w:rsidRPr="003D5F09" w:rsidRDefault="00517840" w:rsidP="003D5F09">
          <w:pPr>
            <w:jc w:val="center"/>
            <w:rPr>
              <w:rFonts w:ascii="Tahoma" w:hAnsi="Tahoma" w:cs="Tahoma"/>
              <w:b/>
              <w:bCs/>
              <w:color w:val="000000"/>
              <w:sz w:val="20"/>
              <w:szCs w:val="20"/>
            </w:rPr>
          </w:pPr>
          <w:r>
            <w:rPr>
              <w:rFonts w:ascii="Tahoma" w:hAnsi="Tahoma" w:cs="Tahoma"/>
              <w:b/>
              <w:bCs/>
              <w:color w:val="000000"/>
              <w:sz w:val="20"/>
              <w:szCs w:val="20"/>
            </w:rPr>
            <w:t>İÇ TETKİK RAPOR</w:t>
          </w:r>
          <w:r w:rsidR="00B47174">
            <w:rPr>
              <w:rFonts w:ascii="Tahoma" w:hAnsi="Tahoma" w:cs="Tahoma"/>
              <w:b/>
              <w:bCs/>
              <w:color w:val="000000"/>
              <w:sz w:val="20"/>
              <w:szCs w:val="20"/>
            </w:rPr>
            <w:t xml:space="preserve"> FORMU</w:t>
          </w:r>
        </w:p>
      </w:tc>
    </w:tr>
    <w:tr w:rsidR="00517840" w:rsidRPr="003D5F09" w:rsidTr="00CF6859">
      <w:trPr>
        <w:trHeight w:val="610"/>
      </w:trPr>
      <w:tc>
        <w:tcPr>
          <w:tcW w:w="2830" w:type="dxa"/>
          <w:vMerge/>
          <w:tcBorders>
            <w:top w:val="single" w:sz="4" w:space="0" w:color="auto"/>
            <w:left w:val="single" w:sz="4" w:space="0" w:color="auto"/>
            <w:right w:val="single" w:sz="4" w:space="0" w:color="auto"/>
          </w:tcBorders>
          <w:noWrap/>
          <w:vAlign w:val="center"/>
        </w:tcPr>
        <w:p w:rsidR="00517840" w:rsidRDefault="00517840" w:rsidP="00517840">
          <w:pPr>
            <w:rPr>
              <w:rFonts w:ascii="Tahoma" w:hAnsi="Tahoma" w:cs="Tahoma"/>
              <w:b/>
              <w:sz w:val="36"/>
              <w:szCs w:val="36"/>
            </w:rPr>
          </w:pPr>
        </w:p>
      </w:tc>
      <w:tc>
        <w:tcPr>
          <w:tcW w:w="851" w:type="dxa"/>
          <w:tcBorders>
            <w:top w:val="single" w:sz="4" w:space="0" w:color="auto"/>
            <w:left w:val="single" w:sz="4" w:space="0" w:color="auto"/>
            <w:bottom w:val="single" w:sz="4" w:space="0" w:color="auto"/>
            <w:right w:val="single" w:sz="4" w:space="0" w:color="auto"/>
          </w:tcBorders>
          <w:shd w:val="clear" w:color="000000" w:fill="E2EFDA"/>
          <w:vAlign w:val="center"/>
        </w:tcPr>
        <w:p w:rsidR="00517840" w:rsidRPr="003D5F09" w:rsidRDefault="00517840" w:rsidP="00517840">
          <w:pPr>
            <w:rPr>
              <w:rFonts w:ascii="Tahoma" w:hAnsi="Tahoma" w:cs="Tahoma"/>
              <w:b/>
              <w:bCs/>
              <w:color w:val="000000"/>
              <w:sz w:val="20"/>
              <w:szCs w:val="20"/>
            </w:rPr>
          </w:pPr>
          <w:r w:rsidRPr="003D5F09">
            <w:rPr>
              <w:rFonts w:ascii="Tahoma" w:hAnsi="Tahoma" w:cs="Tahoma"/>
              <w:b/>
              <w:bCs/>
              <w:color w:val="000000"/>
              <w:sz w:val="20"/>
              <w:szCs w:val="20"/>
            </w:rPr>
            <w:t>Tarih</w:t>
          </w:r>
        </w:p>
      </w:tc>
      <w:tc>
        <w:tcPr>
          <w:tcW w:w="2509" w:type="dxa"/>
          <w:tcBorders>
            <w:top w:val="single" w:sz="4" w:space="0" w:color="auto"/>
            <w:left w:val="nil"/>
            <w:bottom w:val="single" w:sz="4" w:space="0" w:color="auto"/>
            <w:right w:val="single" w:sz="4" w:space="0" w:color="auto"/>
          </w:tcBorders>
          <w:noWrap/>
          <w:vAlign w:val="center"/>
        </w:tcPr>
        <w:p w:rsidR="00517840" w:rsidRPr="003D5F09" w:rsidRDefault="00D51E4B" w:rsidP="00517840">
          <w:pPr>
            <w:jc w:val="center"/>
            <w:rPr>
              <w:rFonts w:ascii="Tahoma" w:hAnsi="Tahoma" w:cs="Tahoma"/>
              <w:b/>
              <w:bCs/>
              <w:color w:val="000000"/>
              <w:sz w:val="20"/>
              <w:szCs w:val="20"/>
            </w:rPr>
          </w:pPr>
          <w:r>
            <w:rPr>
              <w:rFonts w:ascii="Tahoma" w:hAnsi="Tahoma" w:cs="Tahoma"/>
              <w:b/>
              <w:bCs/>
              <w:color w:val="000000"/>
              <w:sz w:val="20"/>
              <w:szCs w:val="20"/>
            </w:rPr>
            <w:t>05</w:t>
          </w:r>
          <w:r w:rsidR="00517840" w:rsidRPr="003D5F09">
            <w:rPr>
              <w:rFonts w:ascii="Tahoma" w:hAnsi="Tahoma" w:cs="Tahoma"/>
              <w:b/>
              <w:bCs/>
              <w:color w:val="000000"/>
              <w:sz w:val="20"/>
              <w:szCs w:val="20"/>
            </w:rPr>
            <w:t>.01.2026</w:t>
          </w:r>
        </w:p>
      </w:tc>
      <w:tc>
        <w:tcPr>
          <w:tcW w:w="6095" w:type="dxa"/>
          <w:tcBorders>
            <w:top w:val="single" w:sz="4" w:space="0" w:color="auto"/>
            <w:left w:val="nil"/>
            <w:bottom w:val="single" w:sz="4" w:space="0" w:color="auto"/>
            <w:right w:val="single" w:sz="4" w:space="0" w:color="auto"/>
          </w:tcBorders>
          <w:shd w:val="clear" w:color="000000" w:fill="E2EFDA"/>
          <w:noWrap/>
          <w:vAlign w:val="center"/>
        </w:tcPr>
        <w:p w:rsidR="00517840" w:rsidRPr="003D5F09" w:rsidRDefault="00517840" w:rsidP="00517840">
          <w:pPr>
            <w:jc w:val="center"/>
            <w:rPr>
              <w:rFonts w:ascii="Tahoma" w:hAnsi="Tahoma" w:cs="Tahoma"/>
              <w:b/>
              <w:bCs/>
              <w:color w:val="000000"/>
              <w:sz w:val="20"/>
              <w:szCs w:val="20"/>
            </w:rPr>
          </w:pPr>
          <w:r w:rsidRPr="003D5F09">
            <w:rPr>
              <w:rFonts w:ascii="Tahoma" w:hAnsi="Tahoma" w:cs="Tahoma"/>
              <w:b/>
              <w:bCs/>
              <w:color w:val="000000"/>
              <w:sz w:val="20"/>
              <w:szCs w:val="20"/>
            </w:rPr>
            <w:t>Rapor No</w:t>
          </w:r>
        </w:p>
      </w:tc>
      <w:tc>
        <w:tcPr>
          <w:tcW w:w="2126" w:type="dxa"/>
          <w:tcBorders>
            <w:top w:val="single" w:sz="4" w:space="0" w:color="auto"/>
            <w:left w:val="nil"/>
            <w:bottom w:val="single" w:sz="4" w:space="0" w:color="auto"/>
            <w:right w:val="single" w:sz="4" w:space="0" w:color="auto"/>
          </w:tcBorders>
          <w:noWrap/>
          <w:vAlign w:val="center"/>
        </w:tcPr>
        <w:p w:rsidR="00517840" w:rsidRPr="003D5F09" w:rsidRDefault="00517840" w:rsidP="00517840">
          <w:pPr>
            <w:jc w:val="center"/>
            <w:rPr>
              <w:rFonts w:ascii="Tahoma" w:hAnsi="Tahoma" w:cs="Tahoma"/>
              <w:b/>
              <w:bCs/>
              <w:color w:val="000000"/>
              <w:sz w:val="20"/>
              <w:szCs w:val="20"/>
            </w:rPr>
          </w:pPr>
          <w:r w:rsidRPr="003D5F09">
            <w:rPr>
              <w:rFonts w:ascii="Tahoma" w:hAnsi="Tahoma" w:cs="Tahoma"/>
              <w:b/>
              <w:bCs/>
              <w:color w:val="000000"/>
              <w:sz w:val="20"/>
              <w:szCs w:val="20"/>
            </w:rPr>
            <w:t>İT2026-01</w:t>
          </w:r>
        </w:p>
      </w:tc>
    </w:tr>
    <w:tr w:rsidR="00517840" w:rsidRPr="003D5F09" w:rsidTr="00CF6859">
      <w:trPr>
        <w:trHeight w:val="610"/>
      </w:trPr>
      <w:tc>
        <w:tcPr>
          <w:tcW w:w="2830" w:type="dxa"/>
          <w:vMerge/>
          <w:tcBorders>
            <w:left w:val="single" w:sz="4" w:space="0" w:color="auto"/>
            <w:bottom w:val="single" w:sz="4" w:space="0" w:color="auto"/>
            <w:right w:val="single" w:sz="4" w:space="0" w:color="auto"/>
          </w:tcBorders>
          <w:noWrap/>
          <w:vAlign w:val="center"/>
          <w:hideMark/>
        </w:tcPr>
        <w:p w:rsidR="00517840" w:rsidRPr="003D5F09" w:rsidRDefault="00517840" w:rsidP="00517840">
          <w:pPr>
            <w:jc w:val="center"/>
            <w:rPr>
              <w:rFonts w:ascii="Tahoma" w:hAnsi="Tahoma" w:cs="Tahoma"/>
              <w:b/>
              <w:bCs/>
              <w:color w:val="000000"/>
              <w:sz w:val="20"/>
              <w:szCs w:val="20"/>
            </w:rPr>
          </w:pPr>
        </w:p>
      </w:tc>
      <w:tc>
        <w:tcPr>
          <w:tcW w:w="3360" w:type="dxa"/>
          <w:gridSpan w:val="2"/>
          <w:tcBorders>
            <w:top w:val="single" w:sz="4" w:space="0" w:color="auto"/>
            <w:left w:val="single" w:sz="4" w:space="0" w:color="auto"/>
            <w:bottom w:val="single" w:sz="4" w:space="0" w:color="auto"/>
            <w:right w:val="single" w:sz="4" w:space="0" w:color="auto"/>
          </w:tcBorders>
          <w:shd w:val="clear" w:color="000000" w:fill="E2EFDA"/>
          <w:vAlign w:val="center"/>
        </w:tcPr>
        <w:p w:rsidR="00517840" w:rsidRPr="003D5F09" w:rsidRDefault="00517840" w:rsidP="00517840">
          <w:pPr>
            <w:rPr>
              <w:rFonts w:ascii="Tahoma" w:hAnsi="Tahoma" w:cs="Tahoma"/>
              <w:b/>
              <w:bCs/>
              <w:color w:val="000000"/>
              <w:sz w:val="20"/>
              <w:szCs w:val="20"/>
            </w:rPr>
          </w:pPr>
          <w:r w:rsidRPr="003D5F09">
            <w:rPr>
              <w:rFonts w:ascii="Tahoma" w:hAnsi="Tahoma" w:cs="Tahoma"/>
              <w:b/>
              <w:bCs/>
              <w:color w:val="000000"/>
              <w:sz w:val="20"/>
              <w:szCs w:val="20"/>
            </w:rPr>
            <w:t>Denet</w:t>
          </w:r>
          <w:r>
            <w:rPr>
              <w:rFonts w:ascii="Tahoma" w:hAnsi="Tahoma" w:cs="Tahoma"/>
              <w:b/>
              <w:bCs/>
              <w:color w:val="000000"/>
              <w:sz w:val="20"/>
              <w:szCs w:val="20"/>
            </w:rPr>
            <w:t xml:space="preserve">im Kapsamı </w:t>
          </w:r>
        </w:p>
      </w:tc>
      <w:tc>
        <w:tcPr>
          <w:tcW w:w="8221" w:type="dxa"/>
          <w:gridSpan w:val="2"/>
          <w:tcBorders>
            <w:top w:val="nil"/>
            <w:left w:val="nil"/>
            <w:bottom w:val="single" w:sz="4" w:space="0" w:color="auto"/>
            <w:right w:val="single" w:sz="4" w:space="0" w:color="auto"/>
          </w:tcBorders>
          <w:noWrap/>
          <w:vAlign w:val="center"/>
          <w:hideMark/>
        </w:tcPr>
        <w:p w:rsidR="00517840" w:rsidRPr="003D5F09" w:rsidRDefault="00517840" w:rsidP="00517840">
          <w:pPr>
            <w:rPr>
              <w:rFonts w:ascii="Tahoma" w:hAnsi="Tahoma" w:cs="Tahoma"/>
              <w:b/>
              <w:bCs/>
              <w:color w:val="000000"/>
              <w:sz w:val="20"/>
              <w:szCs w:val="20"/>
            </w:rPr>
          </w:pPr>
          <w:r w:rsidRPr="003D5F09">
            <w:rPr>
              <w:rFonts w:ascii="Tahoma" w:hAnsi="Tahoma" w:cs="Tahoma"/>
              <w:b/>
              <w:bCs/>
              <w:i/>
              <w:iCs/>
              <w:color w:val="000000"/>
              <w:sz w:val="20"/>
              <w:szCs w:val="20"/>
            </w:rPr>
            <w:t>TS EN ISO/IEC 13485</w:t>
          </w:r>
          <w:r>
            <w:rPr>
              <w:rFonts w:ascii="Tahoma" w:hAnsi="Tahoma" w:cs="Tahoma"/>
              <w:b/>
              <w:bCs/>
              <w:i/>
              <w:iCs/>
              <w:color w:val="000000"/>
              <w:sz w:val="20"/>
              <w:szCs w:val="20"/>
            </w:rPr>
            <w:t xml:space="preserve"> </w:t>
          </w:r>
          <w:r w:rsidRPr="003D5F09">
            <w:rPr>
              <w:rFonts w:ascii="Tahoma" w:hAnsi="Tahoma" w:cs="Tahoma"/>
              <w:b/>
              <w:bCs/>
              <w:i/>
              <w:iCs/>
              <w:color w:val="000000"/>
              <w:sz w:val="20"/>
              <w:szCs w:val="20"/>
            </w:rPr>
            <w:t>Standardı uygulamaları</w:t>
          </w:r>
        </w:p>
      </w:tc>
    </w:tr>
  </w:tbl>
  <w:p w:rsidR="003D5F09" w:rsidRPr="00517840" w:rsidRDefault="003D5F09" w:rsidP="00517840">
    <w:pPr>
      <w:pStyle w:val="stBilgi"/>
      <w:jc w:val="cent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F09"/>
    <w:rsid w:val="000C2054"/>
    <w:rsid w:val="001153E4"/>
    <w:rsid w:val="00223BDE"/>
    <w:rsid w:val="002E5708"/>
    <w:rsid w:val="003C44FF"/>
    <w:rsid w:val="003D5F09"/>
    <w:rsid w:val="004B1B89"/>
    <w:rsid w:val="004B421B"/>
    <w:rsid w:val="004C0102"/>
    <w:rsid w:val="00513835"/>
    <w:rsid w:val="00517840"/>
    <w:rsid w:val="005227A9"/>
    <w:rsid w:val="005F3740"/>
    <w:rsid w:val="0061617C"/>
    <w:rsid w:val="006166C8"/>
    <w:rsid w:val="00674ED7"/>
    <w:rsid w:val="00764593"/>
    <w:rsid w:val="007D129E"/>
    <w:rsid w:val="00874AC3"/>
    <w:rsid w:val="00A814C0"/>
    <w:rsid w:val="00A90C4F"/>
    <w:rsid w:val="00B0061F"/>
    <w:rsid w:val="00B47174"/>
    <w:rsid w:val="00B72501"/>
    <w:rsid w:val="00B81D35"/>
    <w:rsid w:val="00BA1AFC"/>
    <w:rsid w:val="00BB556A"/>
    <w:rsid w:val="00C8239B"/>
    <w:rsid w:val="00CF6859"/>
    <w:rsid w:val="00D51E4B"/>
    <w:rsid w:val="00E432CA"/>
    <w:rsid w:val="00EB6893"/>
    <w:rsid w:val="00FA56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DCD31"/>
  <w15:chartTrackingRefBased/>
  <w15:docId w15:val="{4264B7A7-EA95-1446-B783-447E51801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4FF"/>
    <w:pPr>
      <w:spacing w:after="0" w:line="240" w:lineRule="auto"/>
    </w:pPr>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3D5F09"/>
    <w:pPr>
      <w:keepNext/>
      <w:keepLines/>
      <w:spacing w:before="360" w:after="80" w:line="278" w:lineRule="auto"/>
      <w:outlineLvl w:val="0"/>
    </w:pPr>
    <w:rPr>
      <w:rFonts w:asciiTheme="majorHAnsi" w:eastAsiaTheme="majorEastAsia" w:hAnsiTheme="majorHAnsi" w:cstheme="majorBidi"/>
      <w:noProof/>
      <w:color w:val="2F5496" w:themeColor="accent1" w:themeShade="BF"/>
      <w:kern w:val="2"/>
      <w:sz w:val="40"/>
      <w:szCs w:val="40"/>
      <w:lang w:eastAsia="en-US"/>
      <w14:ligatures w14:val="standardContextual"/>
    </w:rPr>
  </w:style>
  <w:style w:type="paragraph" w:styleId="Balk2">
    <w:name w:val="heading 2"/>
    <w:basedOn w:val="Normal"/>
    <w:next w:val="Normal"/>
    <w:link w:val="Balk2Char"/>
    <w:uiPriority w:val="9"/>
    <w:semiHidden/>
    <w:unhideWhenUsed/>
    <w:qFormat/>
    <w:rsid w:val="003D5F09"/>
    <w:pPr>
      <w:keepNext/>
      <w:keepLines/>
      <w:spacing w:before="160" w:after="80" w:line="278" w:lineRule="auto"/>
      <w:outlineLvl w:val="1"/>
    </w:pPr>
    <w:rPr>
      <w:rFonts w:asciiTheme="majorHAnsi" w:eastAsiaTheme="majorEastAsia" w:hAnsiTheme="majorHAnsi" w:cstheme="majorBidi"/>
      <w:noProof/>
      <w:color w:val="2F5496" w:themeColor="accent1" w:themeShade="BF"/>
      <w:kern w:val="2"/>
      <w:sz w:val="32"/>
      <w:szCs w:val="32"/>
      <w:lang w:eastAsia="en-US"/>
      <w14:ligatures w14:val="standardContextual"/>
    </w:rPr>
  </w:style>
  <w:style w:type="paragraph" w:styleId="Balk3">
    <w:name w:val="heading 3"/>
    <w:basedOn w:val="Normal"/>
    <w:next w:val="Normal"/>
    <w:link w:val="Balk3Char"/>
    <w:uiPriority w:val="9"/>
    <w:unhideWhenUsed/>
    <w:qFormat/>
    <w:rsid w:val="003D5F09"/>
    <w:pPr>
      <w:keepNext/>
      <w:keepLines/>
      <w:spacing w:before="160" w:after="80" w:line="278" w:lineRule="auto"/>
      <w:outlineLvl w:val="2"/>
    </w:pPr>
    <w:rPr>
      <w:rFonts w:asciiTheme="minorHAnsi" w:eastAsiaTheme="majorEastAsia" w:hAnsiTheme="minorHAnsi" w:cstheme="majorBidi"/>
      <w:noProof/>
      <w:color w:val="2F5496" w:themeColor="accent1" w:themeShade="BF"/>
      <w:kern w:val="2"/>
      <w:sz w:val="28"/>
      <w:szCs w:val="28"/>
      <w:lang w:eastAsia="en-US"/>
      <w14:ligatures w14:val="standardContextual"/>
    </w:rPr>
  </w:style>
  <w:style w:type="paragraph" w:styleId="Balk4">
    <w:name w:val="heading 4"/>
    <w:basedOn w:val="Normal"/>
    <w:next w:val="Normal"/>
    <w:link w:val="Balk4Char"/>
    <w:uiPriority w:val="9"/>
    <w:semiHidden/>
    <w:unhideWhenUsed/>
    <w:qFormat/>
    <w:rsid w:val="003D5F09"/>
    <w:pPr>
      <w:keepNext/>
      <w:keepLines/>
      <w:spacing w:before="80" w:after="40" w:line="278" w:lineRule="auto"/>
      <w:outlineLvl w:val="3"/>
    </w:pPr>
    <w:rPr>
      <w:rFonts w:asciiTheme="minorHAnsi" w:eastAsiaTheme="majorEastAsia" w:hAnsiTheme="minorHAnsi" w:cstheme="majorBidi"/>
      <w:i/>
      <w:iCs/>
      <w:noProof/>
      <w:color w:val="2F5496" w:themeColor="accent1" w:themeShade="BF"/>
      <w:kern w:val="2"/>
      <w:lang w:eastAsia="en-US"/>
      <w14:ligatures w14:val="standardContextual"/>
    </w:rPr>
  </w:style>
  <w:style w:type="paragraph" w:styleId="Balk5">
    <w:name w:val="heading 5"/>
    <w:basedOn w:val="Normal"/>
    <w:next w:val="Normal"/>
    <w:link w:val="Balk5Char"/>
    <w:uiPriority w:val="9"/>
    <w:semiHidden/>
    <w:unhideWhenUsed/>
    <w:qFormat/>
    <w:rsid w:val="003D5F09"/>
    <w:pPr>
      <w:keepNext/>
      <w:keepLines/>
      <w:spacing w:before="80" w:after="40" w:line="278" w:lineRule="auto"/>
      <w:outlineLvl w:val="4"/>
    </w:pPr>
    <w:rPr>
      <w:rFonts w:asciiTheme="minorHAnsi" w:eastAsiaTheme="majorEastAsia" w:hAnsiTheme="minorHAnsi" w:cstheme="majorBidi"/>
      <w:noProof/>
      <w:color w:val="2F5496" w:themeColor="accent1" w:themeShade="BF"/>
      <w:kern w:val="2"/>
      <w:lang w:eastAsia="en-US"/>
      <w14:ligatures w14:val="standardContextual"/>
    </w:rPr>
  </w:style>
  <w:style w:type="paragraph" w:styleId="Balk6">
    <w:name w:val="heading 6"/>
    <w:basedOn w:val="Normal"/>
    <w:next w:val="Normal"/>
    <w:link w:val="Balk6Char"/>
    <w:uiPriority w:val="9"/>
    <w:semiHidden/>
    <w:unhideWhenUsed/>
    <w:qFormat/>
    <w:rsid w:val="003D5F09"/>
    <w:pPr>
      <w:keepNext/>
      <w:keepLines/>
      <w:spacing w:before="40" w:line="278" w:lineRule="auto"/>
      <w:outlineLvl w:val="5"/>
    </w:pPr>
    <w:rPr>
      <w:rFonts w:asciiTheme="minorHAnsi" w:eastAsiaTheme="majorEastAsia" w:hAnsiTheme="minorHAnsi" w:cstheme="majorBidi"/>
      <w:i/>
      <w:iCs/>
      <w:noProof/>
      <w:color w:val="595959" w:themeColor="text1" w:themeTint="A6"/>
      <w:kern w:val="2"/>
      <w:lang w:eastAsia="en-US"/>
      <w14:ligatures w14:val="standardContextual"/>
    </w:rPr>
  </w:style>
  <w:style w:type="paragraph" w:styleId="Balk7">
    <w:name w:val="heading 7"/>
    <w:basedOn w:val="Normal"/>
    <w:next w:val="Normal"/>
    <w:link w:val="Balk7Char"/>
    <w:uiPriority w:val="9"/>
    <w:semiHidden/>
    <w:unhideWhenUsed/>
    <w:qFormat/>
    <w:rsid w:val="003D5F09"/>
    <w:pPr>
      <w:keepNext/>
      <w:keepLines/>
      <w:spacing w:before="40" w:line="278" w:lineRule="auto"/>
      <w:outlineLvl w:val="6"/>
    </w:pPr>
    <w:rPr>
      <w:rFonts w:asciiTheme="minorHAnsi" w:eastAsiaTheme="majorEastAsia" w:hAnsiTheme="minorHAnsi" w:cstheme="majorBidi"/>
      <w:noProof/>
      <w:color w:val="595959" w:themeColor="text1" w:themeTint="A6"/>
      <w:kern w:val="2"/>
      <w:lang w:eastAsia="en-US"/>
      <w14:ligatures w14:val="standardContextual"/>
    </w:rPr>
  </w:style>
  <w:style w:type="paragraph" w:styleId="Balk8">
    <w:name w:val="heading 8"/>
    <w:basedOn w:val="Normal"/>
    <w:next w:val="Normal"/>
    <w:link w:val="Balk8Char"/>
    <w:uiPriority w:val="9"/>
    <w:semiHidden/>
    <w:unhideWhenUsed/>
    <w:qFormat/>
    <w:rsid w:val="003D5F09"/>
    <w:pPr>
      <w:keepNext/>
      <w:keepLines/>
      <w:spacing w:line="278" w:lineRule="auto"/>
      <w:outlineLvl w:val="7"/>
    </w:pPr>
    <w:rPr>
      <w:rFonts w:asciiTheme="minorHAnsi" w:eastAsiaTheme="majorEastAsia" w:hAnsiTheme="minorHAnsi" w:cstheme="majorBidi"/>
      <w:i/>
      <w:iCs/>
      <w:noProof/>
      <w:color w:val="272727" w:themeColor="text1" w:themeTint="D8"/>
      <w:kern w:val="2"/>
      <w:lang w:eastAsia="en-US"/>
      <w14:ligatures w14:val="standardContextual"/>
    </w:rPr>
  </w:style>
  <w:style w:type="paragraph" w:styleId="Balk9">
    <w:name w:val="heading 9"/>
    <w:basedOn w:val="Normal"/>
    <w:next w:val="Normal"/>
    <w:link w:val="Balk9Char"/>
    <w:uiPriority w:val="9"/>
    <w:semiHidden/>
    <w:unhideWhenUsed/>
    <w:qFormat/>
    <w:rsid w:val="003D5F09"/>
    <w:pPr>
      <w:keepNext/>
      <w:keepLines/>
      <w:spacing w:line="278" w:lineRule="auto"/>
      <w:outlineLvl w:val="8"/>
    </w:pPr>
    <w:rPr>
      <w:rFonts w:asciiTheme="minorHAnsi" w:eastAsiaTheme="majorEastAsia" w:hAnsiTheme="minorHAnsi" w:cstheme="majorBidi"/>
      <w:noProof/>
      <w:color w:val="272727" w:themeColor="text1" w:themeTint="D8"/>
      <w:kern w:val="2"/>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D5F09"/>
    <w:rPr>
      <w:rFonts w:asciiTheme="majorHAnsi" w:eastAsiaTheme="majorEastAsia" w:hAnsiTheme="majorHAnsi" w:cstheme="majorBidi"/>
      <w:noProof/>
      <w:color w:val="2F5496" w:themeColor="accent1" w:themeShade="BF"/>
      <w:sz w:val="40"/>
      <w:szCs w:val="40"/>
    </w:rPr>
  </w:style>
  <w:style w:type="character" w:customStyle="1" w:styleId="Balk2Char">
    <w:name w:val="Başlık 2 Char"/>
    <w:basedOn w:val="VarsaylanParagrafYazTipi"/>
    <w:link w:val="Balk2"/>
    <w:uiPriority w:val="9"/>
    <w:semiHidden/>
    <w:rsid w:val="003D5F09"/>
    <w:rPr>
      <w:rFonts w:asciiTheme="majorHAnsi" w:eastAsiaTheme="majorEastAsia" w:hAnsiTheme="majorHAnsi" w:cstheme="majorBidi"/>
      <w:noProof/>
      <w:color w:val="2F5496" w:themeColor="accent1" w:themeShade="BF"/>
      <w:sz w:val="32"/>
      <w:szCs w:val="32"/>
    </w:rPr>
  </w:style>
  <w:style w:type="character" w:customStyle="1" w:styleId="Balk3Char">
    <w:name w:val="Başlık 3 Char"/>
    <w:basedOn w:val="VarsaylanParagrafYazTipi"/>
    <w:link w:val="Balk3"/>
    <w:uiPriority w:val="9"/>
    <w:rsid w:val="003D5F09"/>
    <w:rPr>
      <w:rFonts w:eastAsiaTheme="majorEastAsia" w:cstheme="majorBidi"/>
      <w:noProof/>
      <w:color w:val="2F5496" w:themeColor="accent1" w:themeShade="BF"/>
      <w:sz w:val="28"/>
      <w:szCs w:val="28"/>
    </w:rPr>
  </w:style>
  <w:style w:type="character" w:customStyle="1" w:styleId="Balk4Char">
    <w:name w:val="Başlık 4 Char"/>
    <w:basedOn w:val="VarsaylanParagrafYazTipi"/>
    <w:link w:val="Balk4"/>
    <w:uiPriority w:val="9"/>
    <w:semiHidden/>
    <w:rsid w:val="003D5F09"/>
    <w:rPr>
      <w:rFonts w:eastAsiaTheme="majorEastAsia" w:cstheme="majorBidi"/>
      <w:i/>
      <w:iCs/>
      <w:noProof/>
      <w:color w:val="2F5496" w:themeColor="accent1" w:themeShade="BF"/>
    </w:rPr>
  </w:style>
  <w:style w:type="character" w:customStyle="1" w:styleId="Balk5Char">
    <w:name w:val="Başlık 5 Char"/>
    <w:basedOn w:val="VarsaylanParagrafYazTipi"/>
    <w:link w:val="Balk5"/>
    <w:uiPriority w:val="9"/>
    <w:semiHidden/>
    <w:rsid w:val="003D5F09"/>
    <w:rPr>
      <w:rFonts w:eastAsiaTheme="majorEastAsia" w:cstheme="majorBidi"/>
      <w:noProof/>
      <w:color w:val="2F5496" w:themeColor="accent1" w:themeShade="BF"/>
    </w:rPr>
  </w:style>
  <w:style w:type="character" w:customStyle="1" w:styleId="Balk6Char">
    <w:name w:val="Başlık 6 Char"/>
    <w:basedOn w:val="VarsaylanParagrafYazTipi"/>
    <w:link w:val="Balk6"/>
    <w:uiPriority w:val="9"/>
    <w:semiHidden/>
    <w:rsid w:val="003D5F09"/>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3D5F09"/>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3D5F09"/>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3D5F09"/>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3D5F09"/>
    <w:pPr>
      <w:spacing w:after="80"/>
      <w:contextualSpacing/>
    </w:pPr>
    <w:rPr>
      <w:rFonts w:asciiTheme="majorHAnsi" w:eastAsiaTheme="majorEastAsia" w:hAnsiTheme="majorHAnsi" w:cstheme="majorBidi"/>
      <w:noProof/>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3D5F09"/>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3D5F09"/>
    <w:pPr>
      <w:numPr>
        <w:ilvl w:val="1"/>
      </w:numPr>
      <w:spacing w:after="160" w:line="278" w:lineRule="auto"/>
    </w:pPr>
    <w:rPr>
      <w:rFonts w:asciiTheme="minorHAnsi" w:eastAsiaTheme="majorEastAsia" w:hAnsiTheme="minorHAnsi" w:cstheme="majorBidi"/>
      <w:noProof/>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3D5F09"/>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3D5F09"/>
    <w:pPr>
      <w:spacing w:before="160" w:after="160" w:line="278" w:lineRule="auto"/>
      <w:jc w:val="center"/>
    </w:pPr>
    <w:rPr>
      <w:rFonts w:asciiTheme="minorHAnsi" w:eastAsiaTheme="minorHAnsi" w:hAnsiTheme="minorHAnsi" w:cstheme="minorBidi"/>
      <w:i/>
      <w:iCs/>
      <w:noProof/>
      <w:color w:val="404040" w:themeColor="text1" w:themeTint="BF"/>
      <w:kern w:val="2"/>
      <w:lang w:eastAsia="en-US"/>
      <w14:ligatures w14:val="standardContextual"/>
    </w:rPr>
  </w:style>
  <w:style w:type="character" w:customStyle="1" w:styleId="AlntChar">
    <w:name w:val="Alıntı Char"/>
    <w:basedOn w:val="VarsaylanParagrafYazTipi"/>
    <w:link w:val="Alnt"/>
    <w:uiPriority w:val="29"/>
    <w:rsid w:val="003D5F09"/>
    <w:rPr>
      <w:i/>
      <w:iCs/>
      <w:noProof/>
      <w:color w:val="404040" w:themeColor="text1" w:themeTint="BF"/>
    </w:rPr>
  </w:style>
  <w:style w:type="paragraph" w:styleId="ListeParagraf">
    <w:name w:val="List Paragraph"/>
    <w:basedOn w:val="Normal"/>
    <w:uiPriority w:val="34"/>
    <w:qFormat/>
    <w:rsid w:val="003D5F09"/>
    <w:pPr>
      <w:spacing w:after="160" w:line="278" w:lineRule="auto"/>
      <w:ind w:left="720"/>
      <w:contextualSpacing/>
    </w:pPr>
    <w:rPr>
      <w:rFonts w:asciiTheme="minorHAnsi" w:eastAsiaTheme="minorHAnsi" w:hAnsiTheme="minorHAnsi" w:cstheme="minorBidi"/>
      <w:noProof/>
      <w:kern w:val="2"/>
      <w:lang w:eastAsia="en-US"/>
      <w14:ligatures w14:val="standardContextual"/>
    </w:rPr>
  </w:style>
  <w:style w:type="character" w:styleId="GlVurgulama">
    <w:name w:val="Intense Emphasis"/>
    <w:basedOn w:val="VarsaylanParagrafYazTipi"/>
    <w:uiPriority w:val="21"/>
    <w:qFormat/>
    <w:rsid w:val="003D5F09"/>
    <w:rPr>
      <w:i/>
      <w:iCs/>
      <w:color w:val="2F5496" w:themeColor="accent1" w:themeShade="BF"/>
    </w:rPr>
  </w:style>
  <w:style w:type="paragraph" w:styleId="GlAlnt">
    <w:name w:val="Intense Quote"/>
    <w:basedOn w:val="Normal"/>
    <w:next w:val="Normal"/>
    <w:link w:val="GlAlntChar"/>
    <w:uiPriority w:val="30"/>
    <w:qFormat/>
    <w:rsid w:val="003D5F0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noProof/>
      <w:color w:val="2F5496" w:themeColor="accent1" w:themeShade="BF"/>
      <w:kern w:val="2"/>
      <w:lang w:eastAsia="en-US"/>
      <w14:ligatures w14:val="standardContextual"/>
    </w:rPr>
  </w:style>
  <w:style w:type="character" w:customStyle="1" w:styleId="GlAlntChar">
    <w:name w:val="Güçlü Alıntı Char"/>
    <w:basedOn w:val="VarsaylanParagrafYazTipi"/>
    <w:link w:val="GlAlnt"/>
    <w:uiPriority w:val="30"/>
    <w:rsid w:val="003D5F09"/>
    <w:rPr>
      <w:i/>
      <w:iCs/>
      <w:noProof/>
      <w:color w:val="2F5496" w:themeColor="accent1" w:themeShade="BF"/>
    </w:rPr>
  </w:style>
  <w:style w:type="character" w:styleId="GlBavuru">
    <w:name w:val="Intense Reference"/>
    <w:basedOn w:val="VarsaylanParagrafYazTipi"/>
    <w:uiPriority w:val="32"/>
    <w:qFormat/>
    <w:rsid w:val="003D5F09"/>
    <w:rPr>
      <w:b/>
      <w:bCs/>
      <w:smallCaps/>
      <w:color w:val="2F5496" w:themeColor="accent1" w:themeShade="BF"/>
      <w:spacing w:val="5"/>
    </w:rPr>
  </w:style>
  <w:style w:type="paragraph" w:styleId="stBilgi">
    <w:name w:val="header"/>
    <w:basedOn w:val="Normal"/>
    <w:link w:val="stBilgiChar"/>
    <w:uiPriority w:val="99"/>
    <w:unhideWhenUsed/>
    <w:rsid w:val="003D5F09"/>
    <w:pPr>
      <w:tabs>
        <w:tab w:val="center" w:pos="4536"/>
        <w:tab w:val="right" w:pos="9072"/>
      </w:tabs>
    </w:pPr>
    <w:rPr>
      <w:rFonts w:asciiTheme="minorHAnsi" w:eastAsiaTheme="minorHAnsi" w:hAnsiTheme="minorHAnsi" w:cstheme="minorBidi"/>
      <w:noProof/>
      <w:kern w:val="2"/>
      <w:lang w:eastAsia="en-US"/>
      <w14:ligatures w14:val="standardContextual"/>
    </w:rPr>
  </w:style>
  <w:style w:type="character" w:customStyle="1" w:styleId="stBilgiChar">
    <w:name w:val="Üst Bilgi Char"/>
    <w:basedOn w:val="VarsaylanParagrafYazTipi"/>
    <w:link w:val="stBilgi"/>
    <w:uiPriority w:val="99"/>
    <w:rsid w:val="003D5F09"/>
    <w:rPr>
      <w:noProof/>
    </w:rPr>
  </w:style>
  <w:style w:type="paragraph" w:styleId="AltBilgi">
    <w:name w:val="footer"/>
    <w:basedOn w:val="Normal"/>
    <w:link w:val="AltBilgiChar"/>
    <w:uiPriority w:val="99"/>
    <w:unhideWhenUsed/>
    <w:rsid w:val="003D5F09"/>
    <w:pPr>
      <w:tabs>
        <w:tab w:val="center" w:pos="4536"/>
        <w:tab w:val="right" w:pos="9072"/>
      </w:tabs>
    </w:pPr>
    <w:rPr>
      <w:rFonts w:asciiTheme="minorHAnsi" w:eastAsiaTheme="minorHAnsi" w:hAnsiTheme="minorHAnsi" w:cstheme="minorBidi"/>
      <w:noProof/>
      <w:kern w:val="2"/>
      <w:lang w:eastAsia="en-US"/>
      <w14:ligatures w14:val="standardContextual"/>
    </w:rPr>
  </w:style>
  <w:style w:type="character" w:customStyle="1" w:styleId="AltBilgiChar">
    <w:name w:val="Alt Bilgi Char"/>
    <w:basedOn w:val="VarsaylanParagrafYazTipi"/>
    <w:link w:val="AltBilgi"/>
    <w:uiPriority w:val="99"/>
    <w:rsid w:val="003D5F09"/>
    <w:rPr>
      <w:noProof/>
    </w:rPr>
  </w:style>
  <w:style w:type="character" w:styleId="Gl">
    <w:name w:val="Strong"/>
    <w:basedOn w:val="VarsaylanParagrafYazTipi"/>
    <w:uiPriority w:val="22"/>
    <w:qFormat/>
    <w:rsid w:val="003D5F09"/>
    <w:rPr>
      <w:b/>
      <w:bCs/>
    </w:rPr>
  </w:style>
  <w:style w:type="paragraph" w:styleId="NormalWeb">
    <w:name w:val="Normal (Web)"/>
    <w:basedOn w:val="Normal"/>
    <w:uiPriority w:val="99"/>
    <w:unhideWhenUsed/>
    <w:rsid w:val="00223BDE"/>
    <w:pPr>
      <w:spacing w:before="100" w:beforeAutospacing="1" w:after="100" w:afterAutospacing="1"/>
    </w:pPr>
  </w:style>
  <w:style w:type="character" w:customStyle="1" w:styleId="relative">
    <w:name w:val="relative"/>
    <w:basedOn w:val="VarsaylanParagrafYazTipi"/>
    <w:rsid w:val="00674ED7"/>
  </w:style>
  <w:style w:type="paragraph" w:customStyle="1" w:styleId="not-prose">
    <w:name w:val="not-prose"/>
    <w:basedOn w:val="Normal"/>
    <w:rsid w:val="00674E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39</Pages>
  <Words>10555</Words>
  <Characters>60169</Characters>
  <Application>Microsoft Office Word</Application>
  <DocSecurity>0</DocSecurity>
  <Lines>501</Lines>
  <Paragraphs>141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Ay</dc:creator>
  <cp:keywords/>
  <dc:description/>
  <cp:lastModifiedBy>Nuray Ay</cp:lastModifiedBy>
  <cp:revision>11</cp:revision>
  <cp:lastPrinted>2026-03-09T10:18:00Z</cp:lastPrinted>
  <dcterms:created xsi:type="dcterms:W3CDTF">2026-03-09T10:18:00Z</dcterms:created>
  <dcterms:modified xsi:type="dcterms:W3CDTF">2026-03-09T12:23:00Z</dcterms:modified>
</cp:coreProperties>
</file>