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169973C0"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A062BB" w:rsidRPr="00A062BB">
        <w:rPr>
          <w:rFonts w:ascii="Tahoma" w:hAnsi="Tahoma" w:cs="Tahoma"/>
        </w:rPr>
        <w:t>HPV QNT-21 Detection qPCR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6B50C01" w14:textId="4ABE9497" w:rsidR="00404A92" w:rsidRPr="00404A92" w:rsidRDefault="002B6C3E" w:rsidP="007B103F">
      <w:pPr>
        <w:spacing w:line="360" w:lineRule="auto"/>
        <w:jc w:val="center"/>
        <w:rPr>
          <w:rFonts w:ascii="Tahoma" w:hAnsi="Tahoma" w:cs="Tahoma"/>
          <w:sz w:val="20"/>
          <w:szCs w:val="20"/>
        </w:rPr>
      </w:pPr>
      <w:r w:rsidRPr="002B6C3E">
        <w:rPr>
          <w:rFonts w:ascii="Tahoma" w:hAnsi="Tahoma" w:cs="Tahoma"/>
        </w:rPr>
        <w:t xml:space="preserve">HPV-QUANT-21® quantitative PCR Detection Kit </w:t>
      </w:r>
      <w:r w:rsidR="005801CC">
        <w:rPr>
          <w:rFonts w:ascii="Tahoma" w:hAnsi="Tahoma" w:cs="Tahoma"/>
        </w:rPr>
        <w:t>a</w:t>
      </w:r>
      <w:r w:rsidR="005801CC" w:rsidRPr="005801CC">
        <w:rPr>
          <w:rFonts w:ascii="Tahoma" w:hAnsi="Tahoma" w:cs="Tahoma"/>
        </w:rPr>
        <w:t>raştırma ve tanı uygulamaları için tasarlanmıştır. HPV-QUANT-21® kantitatif PCR Tespit Kiti, in vitro Nükleik Asit Testi (NAT) – patojen tespiti temelli bir üründür. HPV-QUANT-21® kantitatif PCR Tespit Kiti, Polimeraz Zincir Reaksiyonu (PCR) yöntemi yardımıyla insan biyolojik örneklerinde HPV nükleik asitlerini tespit etmek için tasarlanmıştır</w:t>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r w:rsidRPr="00961A77">
        <w:rPr>
          <w:rFonts w:ascii="Tahoma" w:hAnsi="Tahoma" w:cs="Tahoma"/>
          <w:b/>
          <w:bCs/>
        </w:rPr>
        <w:t>Headquarters:</w:t>
      </w:r>
      <w:r w:rsidRPr="00961A77">
        <w:rPr>
          <w:rFonts w:ascii="Tahoma" w:hAnsi="Tahoma" w:cs="Tahoma"/>
        </w:rPr>
        <w:t xml:space="preserve"> </w:t>
      </w:r>
      <w:r w:rsidRPr="00961A77">
        <w:rPr>
          <w:rFonts w:ascii="Tahoma" w:hAnsi="Tahoma" w:cs="Tahoma"/>
          <w:color w:val="222222"/>
          <w:shd w:val="clear" w:color="auto" w:fill="FFFFFF"/>
        </w:rPr>
        <w:t xml:space="preserve">Neighborhood of </w:t>
      </w:r>
      <w:r w:rsidRPr="00961A77">
        <w:rPr>
          <w:rFonts w:ascii="Tahoma" w:hAnsi="Tahoma" w:cs="Tahoma"/>
        </w:rPr>
        <w:t>Dumlupınar, Nur St. No: 7/3 Post Code: 41250 Kartepe/Kocaeli/TURKEY</w:t>
      </w:r>
    </w:p>
    <w:p w14:paraId="722A9C23" w14:textId="77777777" w:rsidR="00961A77" w:rsidRPr="00961A77" w:rsidRDefault="00961A77" w:rsidP="00961A77">
      <w:pPr>
        <w:pStyle w:val="AltBilgi"/>
        <w:jc w:val="center"/>
        <w:rPr>
          <w:rFonts w:ascii="Tahoma" w:hAnsi="Tahoma" w:cs="Tahoma"/>
        </w:rPr>
      </w:pPr>
      <w:r w:rsidRPr="00961A77">
        <w:rPr>
          <w:rFonts w:ascii="Tahoma" w:hAnsi="Tahoma" w:cs="Tahoma"/>
          <w:b/>
          <w:bCs/>
        </w:rPr>
        <w:t>Branch:</w:t>
      </w:r>
      <w:r w:rsidRPr="00961A77">
        <w:rPr>
          <w:rFonts w:ascii="Tahoma" w:hAnsi="Tahoma" w:cs="Tahoma"/>
        </w:rPr>
        <w:t xml:space="preserve"> </w:t>
      </w:r>
      <w:r w:rsidRPr="00961A77">
        <w:rPr>
          <w:rFonts w:ascii="Tahoma" w:hAnsi="Tahoma" w:cs="Tahoma"/>
          <w:color w:val="222222"/>
          <w:shd w:val="clear" w:color="auto" w:fill="FFFFFF"/>
        </w:rPr>
        <w:t>TUBITAK MAM Technology Free Zone</w:t>
      </w:r>
      <w:r w:rsidRPr="00961A77">
        <w:rPr>
          <w:rFonts w:ascii="Tahoma" w:hAnsi="Tahoma" w:cs="Tahoma"/>
        </w:rPr>
        <w:t xml:space="preserve">, </w:t>
      </w:r>
      <w:r w:rsidRPr="00961A77">
        <w:rPr>
          <w:rFonts w:ascii="Tahoma" w:hAnsi="Tahoma" w:cs="Tahoma"/>
          <w:color w:val="222222"/>
          <w:shd w:val="clear" w:color="auto" w:fill="FFFFFF"/>
        </w:rPr>
        <w:t>Neighborhood of Barıs SB, 5002 Street, New Tech. Building, Blok A, No: 4A/ Z09</w:t>
      </w:r>
      <w:r w:rsidRPr="00961A77">
        <w:rPr>
          <w:rFonts w:ascii="Tahoma" w:hAnsi="Tahoma" w:cs="Tahoma"/>
        </w:rPr>
        <w:t xml:space="preserve"> Post Code: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r w:rsidRPr="00961A77">
        <w:rPr>
          <w:rFonts w:ascii="Tahoma" w:hAnsi="Tahoma" w:cs="Tahoma"/>
        </w:rPr>
        <w:t>Trd Register Number: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r w:rsidRPr="00961A77">
        <w:rPr>
          <w:rFonts w:ascii="Tahoma" w:hAnsi="Tahoma" w:cs="Tahoma"/>
        </w:rPr>
        <w:t xml:space="preserve">Email: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27930C84" w14:textId="77777777" w:rsidR="00F86D5F" w:rsidRDefault="00F86D5F" w:rsidP="00F86D5F">
      <w:pPr>
        <w:pStyle w:val="NormalWeb"/>
        <w:jc w:val="both"/>
        <w:rPr>
          <w:rFonts w:ascii="Tahoma" w:hAnsi="Tahoma" w:cs="Tahoma"/>
          <w:b/>
          <w:bCs/>
          <w:sz w:val="20"/>
          <w:szCs w:val="20"/>
        </w:rPr>
      </w:pPr>
      <w:r w:rsidRPr="00F86D5F">
        <w:rPr>
          <w:rFonts w:ascii="Tahoma" w:hAnsi="Tahoma" w:cs="Tahoma"/>
          <w:b/>
          <w:bCs/>
          <w:sz w:val="20"/>
          <w:szCs w:val="20"/>
        </w:rPr>
        <w:lastRenderedPageBreak/>
        <w:t>Amaç</w:t>
      </w:r>
    </w:p>
    <w:p w14:paraId="16699E8C" w14:textId="0E912A9C" w:rsidR="00F86D5F" w:rsidRDefault="00F86D5F" w:rsidP="00F86D5F">
      <w:pPr>
        <w:pStyle w:val="NormalWeb"/>
        <w:jc w:val="both"/>
        <w:rPr>
          <w:rFonts w:ascii="Tahoma" w:hAnsi="Tahoma" w:cs="Tahoma"/>
          <w:sz w:val="20"/>
          <w:szCs w:val="20"/>
        </w:rPr>
      </w:pPr>
      <w:r w:rsidRPr="00FE77CD">
        <w:rPr>
          <w:rFonts w:ascii="Tahoma" w:hAnsi="Tahoma" w:cs="Tahoma"/>
          <w:sz w:val="20"/>
          <w:szCs w:val="20"/>
        </w:rPr>
        <w:t xml:space="preserve">Bu belge, </w:t>
      </w:r>
      <w:r w:rsidRPr="00867F9D">
        <w:rPr>
          <w:rFonts w:ascii="Tahoma" w:hAnsi="Tahoma" w:cs="Tahoma"/>
          <w:b/>
          <w:bCs/>
          <w:sz w:val="20"/>
          <w:szCs w:val="20"/>
        </w:rPr>
        <w:t>HPV QNT-</w:t>
      </w:r>
      <w:r>
        <w:rPr>
          <w:rFonts w:ascii="Tahoma" w:hAnsi="Tahoma" w:cs="Tahoma"/>
          <w:b/>
          <w:bCs/>
          <w:sz w:val="20"/>
          <w:szCs w:val="20"/>
        </w:rPr>
        <w:t>21</w:t>
      </w:r>
      <w:r w:rsidRPr="00867F9D">
        <w:rPr>
          <w:rFonts w:ascii="Tahoma" w:hAnsi="Tahoma" w:cs="Tahoma"/>
          <w:b/>
          <w:bCs/>
          <w:sz w:val="20"/>
          <w:szCs w:val="20"/>
        </w:rPr>
        <w:t xml:space="preserve"> Detection qPCR Kit</w:t>
      </w:r>
      <w:r>
        <w:rPr>
          <w:rFonts w:ascii="Tahoma" w:hAnsi="Tahoma" w:cs="Tahoma"/>
          <w:b/>
          <w:bCs/>
          <w:sz w:val="20"/>
          <w:szCs w:val="20"/>
        </w:rPr>
        <w:t xml:space="preserve"> </w:t>
      </w:r>
      <w:r w:rsidRPr="00FE77CD">
        <w:rPr>
          <w:rFonts w:ascii="Tahoma" w:hAnsi="Tahoma" w:cs="Tahoma"/>
          <w:sz w:val="20"/>
          <w:szCs w:val="20"/>
        </w:rPr>
        <w:t>In Vitro Diagnostik (IVD) tıbbi cihazının kullanım Talimatları'nı (Instructions for Use - IFU) içermektedir.</w:t>
      </w:r>
    </w:p>
    <w:p w14:paraId="59B1F948" w14:textId="77777777" w:rsidR="00F86D5F" w:rsidRDefault="00F86D5F" w:rsidP="00F86D5F">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478CB799" w14:textId="77777777" w:rsidR="00F86D5F" w:rsidRDefault="00F86D5F" w:rsidP="00F86D5F">
      <w:pPr>
        <w:pStyle w:val="NormalWeb"/>
        <w:jc w:val="both"/>
        <w:rPr>
          <w:rFonts w:ascii="Tahoma" w:hAnsi="Tahoma" w:cs="Tahoma"/>
          <w:sz w:val="20"/>
          <w:szCs w:val="20"/>
        </w:rPr>
      </w:pPr>
      <w:r w:rsidRPr="00F86D5F">
        <w:rPr>
          <w:rFonts w:ascii="Tahoma" w:hAnsi="Tahoma" w:cs="Tahoma"/>
          <w:sz w:val="20"/>
          <w:szCs w:val="20"/>
        </w:rPr>
        <w:br/>
      </w: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w:t>
      </w:r>
    </w:p>
    <w:p w14:paraId="79284186" w14:textId="77777777" w:rsidR="00F86D5F" w:rsidRPr="00FE77CD" w:rsidRDefault="00F86D5F" w:rsidP="00F86D5F">
      <w:pPr>
        <w:pStyle w:val="NormalWeb"/>
        <w:jc w:val="both"/>
        <w:rPr>
          <w:rFonts w:ascii="Tahoma" w:hAnsi="Tahoma" w:cs="Tahoma"/>
          <w:sz w:val="20"/>
          <w:szCs w:val="20"/>
        </w:rPr>
      </w:pPr>
      <w:r w:rsidRPr="00F86D5F">
        <w:rPr>
          <w:rFonts w:ascii="Tahoma" w:hAnsi="Tahoma" w:cs="Tahoma"/>
          <w:sz w:val="20"/>
          <w:szCs w:val="20"/>
        </w:rPr>
        <w:br/>
      </w: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14B4783" w14:textId="77777777" w:rsidR="00F86D5F" w:rsidRPr="00FE77CD" w:rsidRDefault="00F86D5F" w:rsidP="00F86D5F">
      <w:pPr>
        <w:pStyle w:val="NormalWeb"/>
        <w:jc w:val="both"/>
        <w:rPr>
          <w:rFonts w:ascii="Tahoma" w:hAnsi="Tahoma" w:cs="Tahoma"/>
          <w:sz w:val="20"/>
          <w:szCs w:val="20"/>
        </w:rPr>
      </w:pPr>
      <w:r w:rsidRPr="00FE77CD">
        <w:rPr>
          <w:rFonts w:ascii="Tahoma" w:hAnsi="Tahoma" w:cs="Tahoma"/>
          <w:b/>
          <w:bCs/>
          <w:sz w:val="20"/>
          <w:szCs w:val="20"/>
        </w:rPr>
        <w:t>Yasal Uyum ve Şeffaflık</w:t>
      </w:r>
    </w:p>
    <w:p w14:paraId="40032AA1" w14:textId="77777777" w:rsidR="00F86D5F" w:rsidRPr="00FE77CD" w:rsidRDefault="00F86D5F" w:rsidP="00F86D5F">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54874B9D" w14:textId="77777777" w:rsidR="00F86D5F" w:rsidRDefault="00F86D5F" w:rsidP="00F86D5F">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84353D">
        <w:trPr>
          <w:tblCellSpacing w:w="15" w:type="dxa"/>
        </w:trPr>
        <w:tc>
          <w:tcPr>
            <w:tcW w:w="9149" w:type="dxa"/>
            <w:gridSpan w:val="4"/>
            <w:tcMar>
              <w:top w:w="120" w:type="dxa"/>
              <w:left w:w="180" w:type="dxa"/>
              <w:bottom w:w="120" w:type="dxa"/>
              <w:right w:w="180" w:type="dxa"/>
            </w:tcMar>
            <w:vAlign w:val="center"/>
            <w:hideMark/>
          </w:tcPr>
          <w:p w14:paraId="44CEA641" w14:textId="39334330" w:rsidR="00A17824" w:rsidRPr="007C7C73" w:rsidRDefault="00A17824" w:rsidP="002A7BDD">
            <w:pPr>
              <w:ind w:right="-348"/>
              <w:rPr>
                <w:rFonts w:ascii="Tahoma" w:hAnsi="Tahoma" w:cs="Tahoma"/>
                <w:sz w:val="22"/>
                <w:szCs w:val="22"/>
              </w:rPr>
            </w:pPr>
            <w:r w:rsidRPr="007C7C73">
              <w:rPr>
                <w:rFonts w:ascii="Tahoma" w:hAnsi="Tahoma" w:cs="Tahoma"/>
                <w:b/>
                <w:bCs/>
                <w:color w:val="1B1C1D"/>
                <w:sz w:val="22"/>
                <w:szCs w:val="22"/>
                <w:bdr w:val="none" w:sz="0" w:space="0" w:color="auto" w:frame="1"/>
              </w:rPr>
              <w:t>I</w:t>
            </w:r>
            <w:r w:rsidR="007C7C73">
              <w:rPr>
                <w:rFonts w:ascii="Tahoma" w:hAnsi="Tahoma" w:cs="Tahoma"/>
                <w:b/>
                <w:bCs/>
                <w:color w:val="1B1C1D"/>
                <w:sz w:val="22"/>
                <w:szCs w:val="22"/>
                <w:bdr w:val="none" w:sz="0" w:space="0" w:color="auto" w:frame="1"/>
              </w:rPr>
              <w:t xml:space="preserve"> </w:t>
            </w:r>
            <w:r w:rsidR="007E3D65" w:rsidRPr="007C7C73">
              <w:rPr>
                <w:rFonts w:ascii="Tahoma" w:hAnsi="Tahoma" w:cs="Tahoma"/>
                <w:b/>
                <w:bCs/>
                <w:color w:val="1B1C1D"/>
                <w:sz w:val="22"/>
                <w:szCs w:val="22"/>
                <w:bdr w:val="none" w:sz="0" w:space="0" w:color="auto" w:frame="1"/>
              </w:rPr>
              <w:t>TANIMLAYICI BİLGİLER</w:t>
            </w:r>
          </w:p>
        </w:tc>
      </w:tr>
      <w:tr w:rsidR="00A17824" w:rsidRPr="00FE77CD" w14:paraId="6066513F" w14:textId="77777777" w:rsidTr="0084353D">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lastRenderedPageBreak/>
              <w:t>1.</w:t>
            </w:r>
          </w:p>
        </w:tc>
        <w:tc>
          <w:tcPr>
            <w:tcW w:w="0" w:type="auto"/>
            <w:tcMar>
              <w:top w:w="120" w:type="dxa"/>
              <w:left w:w="180" w:type="dxa"/>
              <w:bottom w:w="120" w:type="dxa"/>
              <w:right w:w="180" w:type="dxa"/>
            </w:tcMar>
            <w:vAlign w:val="center"/>
            <w:hideMark/>
          </w:tcPr>
          <w:p w14:paraId="00474781" w14:textId="76AA5310"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Cihaz Adı, Ticari Adı ve Modeli</w:t>
            </w:r>
          </w:p>
        </w:tc>
        <w:tc>
          <w:tcPr>
            <w:tcW w:w="1574" w:type="dxa"/>
            <w:tcMar>
              <w:top w:w="120" w:type="dxa"/>
              <w:left w:w="180" w:type="dxa"/>
              <w:bottom w:w="120" w:type="dxa"/>
              <w:right w:w="180" w:type="dxa"/>
            </w:tcMar>
            <w:vAlign w:val="center"/>
            <w:hideMark/>
          </w:tcPr>
          <w:p w14:paraId="0EE0E118" w14:textId="24AFBED7" w:rsidR="00961A77"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p>
          <w:p w14:paraId="498EC5DA" w14:textId="64280B84"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4385396D" w:rsidR="00A17824" w:rsidRPr="00E72382" w:rsidRDefault="000F4D98" w:rsidP="002A7BDD">
            <w:pPr>
              <w:rPr>
                <w:rFonts w:ascii="Tahoma" w:hAnsi="Tahoma" w:cs="Tahoma"/>
                <w:b/>
                <w:bCs/>
                <w:color w:val="1B1C1D"/>
                <w:sz w:val="18"/>
                <w:szCs w:val="18"/>
              </w:rPr>
            </w:pPr>
            <w:r w:rsidRPr="000F4D98">
              <w:rPr>
                <w:rFonts w:ascii="Tahoma" w:hAnsi="Tahoma" w:cs="Tahoma"/>
                <w:b/>
                <w:bCs/>
                <w:color w:val="1B1C1D"/>
                <w:sz w:val="18"/>
                <w:szCs w:val="18"/>
              </w:rPr>
              <w:t>HPV QNT-21 Detection qPCR Kit</w:t>
            </w:r>
          </w:p>
        </w:tc>
      </w:tr>
      <w:tr w:rsidR="00A17824" w:rsidRPr="00FE77CD" w14:paraId="1611B42A" w14:textId="77777777" w:rsidTr="0084353D">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B3A06A1"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İn Vitro Tanı Cihazı</w:t>
            </w:r>
          </w:p>
        </w:tc>
        <w:tc>
          <w:tcPr>
            <w:tcW w:w="1574" w:type="dxa"/>
            <w:tcMar>
              <w:top w:w="120" w:type="dxa"/>
              <w:left w:w="180" w:type="dxa"/>
              <w:bottom w:w="120" w:type="dxa"/>
              <w:right w:w="180" w:type="dxa"/>
            </w:tcMar>
            <w:vAlign w:val="center"/>
            <w:hideMark/>
          </w:tcPr>
          <w:p w14:paraId="27409C52" w14:textId="64EC60D1"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A17824"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74B9C6EF" w14:textId="5FA47B58" w:rsidR="00A17824" w:rsidRPr="00A634F7" w:rsidRDefault="0084353D" w:rsidP="00BA23BD">
            <w:pPr>
              <w:jc w:val="both"/>
              <w:rPr>
                <w:rFonts w:ascii="Arial" w:hAnsi="Arial" w:cs="Arial"/>
                <w:sz w:val="20"/>
                <w:szCs w:val="20"/>
              </w:rPr>
            </w:pPr>
            <w:r w:rsidRPr="0084353D">
              <w:rPr>
                <w:rFonts w:ascii="Arial" w:hAnsi="Arial" w:cs="Arial"/>
                <w:sz w:val="20"/>
                <w:szCs w:val="20"/>
              </w:rPr>
              <w:t>HPV-QUANT-21® kantitatif PCR Tespit Kiti, araştırma ve tanı uygulamaları için tasarlanmıştır. HPV-QUANT-21® kantitatif PCR Tespit Kiti, in vitro Nükleik Asit Testi (NAT) – patojen tespiti temelli bir üründür. HPV-QUANT-21® kantitatif PCR Tespit Kiti, Polimeraz Zincir Reaksiyonu (PCR) yöntemi yardımıyla insan biyolojik örneklerinde HPV nükleik asitlerini tespit etmek için tasarlanmıştır</w:t>
            </w:r>
          </w:p>
        </w:tc>
      </w:tr>
      <w:tr w:rsidR="00A17824" w:rsidRPr="00FE77CD" w14:paraId="7D2D9BA8" w14:textId="77777777" w:rsidTr="0084353D">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7E633D1B"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Üretici Bilgileri</w:t>
            </w:r>
          </w:p>
        </w:tc>
        <w:tc>
          <w:tcPr>
            <w:tcW w:w="1574" w:type="dxa"/>
            <w:tcMar>
              <w:top w:w="120" w:type="dxa"/>
              <w:left w:w="180" w:type="dxa"/>
              <w:bottom w:w="120" w:type="dxa"/>
              <w:right w:w="180" w:type="dxa"/>
            </w:tcMar>
            <w:vAlign w:val="center"/>
            <w:hideMark/>
          </w:tcPr>
          <w:p w14:paraId="66DBD51D" w14:textId="5E16A96D"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1A8BB864" w14:textId="5EFB7233" w:rsidR="00A17824" w:rsidRPr="007E3D65" w:rsidRDefault="007E3D65" w:rsidP="00BD2E0A">
            <w:pPr>
              <w:rPr>
                <w:rFonts w:ascii="Tahoma" w:hAnsi="Tahoma" w:cs="Tahoma"/>
                <w:color w:val="1B1C1D"/>
                <w:sz w:val="18"/>
                <w:szCs w:val="18"/>
              </w:rPr>
            </w:pPr>
            <w:r w:rsidRPr="007E3D65">
              <w:rPr>
                <w:rFonts w:ascii="Tahoma" w:hAnsi="Tahoma" w:cs="Tahoma"/>
                <w:b/>
                <w:bCs/>
                <w:sz w:val="18"/>
                <w:szCs w:val="18"/>
              </w:rPr>
              <w:t>GENOMER BİYOTEKNOLOJİ AR-GE SAN. TİC. LİMİTED ŞİRKETİ,</w:t>
            </w:r>
            <w:r w:rsidRPr="007E3D65">
              <w:rPr>
                <w:rFonts w:ascii="Tahoma" w:hAnsi="Tahoma" w:cs="Tahoma"/>
                <w:sz w:val="18"/>
                <w:szCs w:val="18"/>
              </w:rPr>
              <w:br/>
              <w:t xml:space="preserve">Genel Merkez: Dumlupınar Mahallesi, Nur Sokak No: 7/3 </w:t>
            </w:r>
            <w:r w:rsidRPr="007E3D65">
              <w:rPr>
                <w:rFonts w:ascii="Tahoma" w:hAnsi="Tahoma" w:cs="Tahoma"/>
                <w:b/>
                <w:bCs/>
                <w:sz w:val="18"/>
                <w:szCs w:val="18"/>
              </w:rPr>
              <w:t>Posta Kodu</w:t>
            </w:r>
            <w:r w:rsidRPr="007E3D65">
              <w:rPr>
                <w:rFonts w:ascii="Tahoma" w:hAnsi="Tahoma" w:cs="Tahoma"/>
                <w:sz w:val="18"/>
                <w:szCs w:val="18"/>
              </w:rPr>
              <w:t>: 41250 Kartepe/Kocaeli/TÜRKİYE</w:t>
            </w:r>
            <w:r w:rsidRPr="007E3D65">
              <w:rPr>
                <w:rFonts w:ascii="Tahoma" w:hAnsi="Tahoma" w:cs="Tahoma"/>
                <w:sz w:val="18"/>
                <w:szCs w:val="18"/>
              </w:rPr>
              <w:br/>
            </w:r>
            <w:r w:rsidRPr="007E3D65">
              <w:rPr>
                <w:rFonts w:ascii="Tahoma" w:hAnsi="Tahoma" w:cs="Tahoma"/>
                <w:b/>
                <w:bCs/>
                <w:sz w:val="18"/>
                <w:szCs w:val="18"/>
              </w:rPr>
              <w:t>Şube:</w:t>
            </w:r>
            <w:r w:rsidRPr="007E3D65">
              <w:rPr>
                <w:rFonts w:ascii="Tahoma" w:hAnsi="Tahoma" w:cs="Tahoma"/>
                <w:sz w:val="18"/>
                <w:szCs w:val="18"/>
              </w:rPr>
              <w:t xml:space="preserve"> TÜBİTAK MAM Teknoloji Serbest Bölgesi, Barış Mahallesi, 5002 Sokak, </w:t>
            </w:r>
            <w:r w:rsidR="00FA2D90">
              <w:rPr>
                <w:rFonts w:ascii="Tahoma" w:hAnsi="Tahoma" w:cs="Tahoma"/>
                <w:sz w:val="18"/>
                <w:szCs w:val="18"/>
              </w:rPr>
              <w:t>Yeni</w:t>
            </w:r>
            <w:r w:rsidRPr="007E3D65">
              <w:rPr>
                <w:rFonts w:ascii="Tahoma" w:hAnsi="Tahoma" w:cs="Tahoma"/>
                <w:sz w:val="18"/>
                <w:szCs w:val="18"/>
              </w:rPr>
              <w:t xml:space="preserve"> Te</w:t>
            </w:r>
            <w:r w:rsidR="00FA2D90">
              <w:rPr>
                <w:rFonts w:ascii="Tahoma" w:hAnsi="Tahoma" w:cs="Tahoma"/>
                <w:sz w:val="18"/>
                <w:szCs w:val="18"/>
              </w:rPr>
              <w:t>knoloji</w:t>
            </w:r>
            <w:r w:rsidRPr="007E3D65">
              <w:rPr>
                <w:rFonts w:ascii="Tahoma" w:hAnsi="Tahoma" w:cs="Tahoma"/>
                <w:sz w:val="18"/>
                <w:szCs w:val="18"/>
              </w:rPr>
              <w:t xml:space="preserve"> Bi</w:t>
            </w:r>
            <w:r w:rsidR="00FA2D90">
              <w:rPr>
                <w:rFonts w:ascii="Tahoma" w:hAnsi="Tahoma" w:cs="Tahoma"/>
                <w:sz w:val="18"/>
                <w:szCs w:val="18"/>
              </w:rPr>
              <w:t>nası</w:t>
            </w:r>
            <w:r w:rsidRPr="007E3D65">
              <w:rPr>
                <w:rFonts w:ascii="Tahoma" w:hAnsi="Tahoma" w:cs="Tahoma"/>
                <w:sz w:val="18"/>
                <w:szCs w:val="18"/>
              </w:rPr>
              <w:t>, Blok A, No: 4A/Z09 Posta Kodu: 41400 Gebze/Kocaeli/TÜRKİYE</w:t>
            </w:r>
            <w:r w:rsidRPr="007E3D65">
              <w:rPr>
                <w:rFonts w:ascii="Tahoma" w:hAnsi="Tahoma" w:cs="Tahoma"/>
                <w:sz w:val="18"/>
                <w:szCs w:val="18"/>
              </w:rPr>
              <w:br/>
            </w:r>
            <w:r w:rsidRPr="007E3D65">
              <w:rPr>
                <w:rFonts w:ascii="Tahoma" w:hAnsi="Tahoma" w:cs="Tahoma"/>
                <w:b/>
                <w:bCs/>
                <w:sz w:val="18"/>
                <w:szCs w:val="18"/>
              </w:rPr>
              <w:t>Ticaret Sicil No</w:t>
            </w:r>
            <w:r w:rsidRPr="007E3D65">
              <w:rPr>
                <w:rFonts w:ascii="Tahoma" w:hAnsi="Tahoma" w:cs="Tahoma"/>
                <w:sz w:val="18"/>
                <w:szCs w:val="18"/>
              </w:rPr>
              <w:t>: 34218</w:t>
            </w:r>
            <w:r w:rsidRPr="007E3D65">
              <w:rPr>
                <w:rFonts w:ascii="Tahoma" w:hAnsi="Tahoma" w:cs="Tahoma"/>
                <w:sz w:val="18"/>
                <w:szCs w:val="18"/>
              </w:rPr>
              <w:br/>
            </w:r>
            <w:r w:rsidRPr="007E3D65">
              <w:rPr>
                <w:rFonts w:ascii="Tahoma" w:hAnsi="Tahoma" w:cs="Tahoma"/>
                <w:b/>
                <w:bCs/>
                <w:sz w:val="18"/>
                <w:szCs w:val="18"/>
              </w:rPr>
              <w:t>E-posta:</w:t>
            </w:r>
            <w:r w:rsidRPr="007E3D65">
              <w:rPr>
                <w:rFonts w:ascii="Tahoma" w:hAnsi="Tahoma" w:cs="Tahoma"/>
                <w:sz w:val="18"/>
                <w:szCs w:val="18"/>
              </w:rPr>
              <w:t> info@genomer.com.tr</w:t>
            </w:r>
            <w:r w:rsidRPr="007E3D65">
              <w:rPr>
                <w:rFonts w:ascii="Tahoma" w:hAnsi="Tahoma" w:cs="Tahoma"/>
                <w:sz w:val="18"/>
                <w:szCs w:val="18"/>
              </w:rPr>
              <w:br/>
            </w:r>
            <w:r w:rsidRPr="007E3D65">
              <w:rPr>
                <w:rFonts w:ascii="Tahoma" w:hAnsi="Tahoma" w:cs="Tahoma"/>
                <w:b/>
                <w:bCs/>
                <w:sz w:val="18"/>
                <w:szCs w:val="18"/>
              </w:rPr>
              <w:t>Web:</w:t>
            </w:r>
            <w:r w:rsidRPr="007E3D65">
              <w:rPr>
                <w:rFonts w:ascii="Tahoma" w:hAnsi="Tahoma" w:cs="Tahoma"/>
                <w:sz w:val="18"/>
                <w:szCs w:val="18"/>
              </w:rPr>
              <w:t> </w:t>
            </w:r>
            <w:hyperlink r:id="rId11" w:tgtFrame="_blank" w:history="1">
              <w:r w:rsidRPr="007E3D65">
                <w:rPr>
                  <w:rStyle w:val="Kpr"/>
                  <w:rFonts w:ascii="Tahoma" w:hAnsi="Tahoma" w:cs="Tahoma"/>
                  <w:sz w:val="18"/>
                  <w:szCs w:val="18"/>
                </w:rPr>
                <w:t>https://genomer.com.tr</w:t>
              </w:r>
            </w:hyperlink>
          </w:p>
        </w:tc>
      </w:tr>
      <w:tr w:rsidR="00A17824" w:rsidRPr="00FE77CD" w14:paraId="41698920" w14:textId="77777777" w:rsidTr="0084353D">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FFD314F"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Yetkili Temsilci Bilgileri</w:t>
            </w:r>
          </w:p>
        </w:tc>
        <w:tc>
          <w:tcPr>
            <w:tcW w:w="1574" w:type="dxa"/>
            <w:tcMar>
              <w:top w:w="120" w:type="dxa"/>
              <w:left w:w="180" w:type="dxa"/>
              <w:bottom w:w="120" w:type="dxa"/>
              <w:right w:w="180" w:type="dxa"/>
            </w:tcMar>
            <w:vAlign w:val="center"/>
            <w:hideMark/>
          </w:tcPr>
          <w:p w14:paraId="5AF5B83A" w14:textId="3B2BD935"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FA96A8E" w14:textId="178E7063" w:rsidR="00A17824" w:rsidRPr="00FE77CD" w:rsidRDefault="007E3D65" w:rsidP="002A7BDD">
            <w:pPr>
              <w:rPr>
                <w:rFonts w:ascii="Tahoma" w:hAnsi="Tahoma" w:cs="Tahoma"/>
                <w:color w:val="1B1C1D"/>
                <w:sz w:val="18"/>
                <w:szCs w:val="18"/>
              </w:rPr>
            </w:pPr>
            <w:r w:rsidRPr="00FA2D90">
              <w:rPr>
                <w:rFonts w:ascii="Tahoma" w:hAnsi="Tahoma" w:cs="Tahoma"/>
                <w:color w:val="1B1C1D"/>
                <w:sz w:val="18"/>
                <w:szCs w:val="18"/>
              </w:rPr>
              <w:t>Yalnızca üretici AB dışında yer alıyorsa gereklidir</w:t>
            </w:r>
            <w:r w:rsidRPr="007E3D65">
              <w:rPr>
                <w:rFonts w:ascii="Tahoma" w:hAnsi="Tahoma" w:cs="Tahoma"/>
                <w:b/>
                <w:bCs/>
                <w:color w:val="1B1C1D"/>
                <w:sz w:val="18"/>
                <w:szCs w:val="18"/>
              </w:rPr>
              <w:t>.</w:t>
            </w:r>
          </w:p>
        </w:tc>
      </w:tr>
      <w:tr w:rsidR="00A17824" w:rsidRPr="00FE77CD" w14:paraId="7D0C90C0" w14:textId="77777777" w:rsidTr="0084353D">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25A2097"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Lot/Parti Numarası</w:t>
            </w:r>
          </w:p>
        </w:tc>
        <w:tc>
          <w:tcPr>
            <w:tcW w:w="1574" w:type="dxa"/>
            <w:tcMar>
              <w:top w:w="120" w:type="dxa"/>
              <w:left w:w="180" w:type="dxa"/>
              <w:bottom w:w="120" w:type="dxa"/>
              <w:right w:w="180" w:type="dxa"/>
            </w:tcMar>
            <w:vAlign w:val="center"/>
            <w:hideMark/>
          </w:tcPr>
          <w:p w14:paraId="6E1F9D8E" w14:textId="38AB1E39"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44832AED" w:rsidR="00A17824" w:rsidRPr="00343AFA" w:rsidRDefault="007E3D65" w:rsidP="002A7BDD">
            <w:pPr>
              <w:rPr>
                <w:rFonts w:ascii="Tahoma" w:hAnsi="Tahoma" w:cs="Tahoma"/>
                <w:color w:val="1B1C1D"/>
                <w:sz w:val="18"/>
                <w:szCs w:val="18"/>
              </w:rPr>
            </w:pPr>
            <w:r w:rsidRPr="00343AFA">
              <w:rPr>
                <w:rFonts w:ascii="Tahoma" w:hAnsi="Tahoma" w:cs="Tahoma"/>
                <w:color w:val="1B1C1D"/>
                <w:sz w:val="18"/>
                <w:szCs w:val="18"/>
              </w:rPr>
              <w:t>UL-HPVQ21-XX</w:t>
            </w:r>
          </w:p>
        </w:tc>
      </w:tr>
      <w:tr w:rsidR="00A17824" w:rsidRPr="00FE77CD" w14:paraId="320160CB" w14:textId="77777777" w:rsidTr="0084353D">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47A1B55E" w:rsidR="00A17824" w:rsidRPr="00FE77CD" w:rsidRDefault="007E3D65" w:rsidP="002A7BDD">
            <w:pPr>
              <w:rPr>
                <w:rFonts w:ascii="Tahoma" w:hAnsi="Tahoma" w:cs="Tahoma"/>
                <w:color w:val="1B1C1D"/>
                <w:sz w:val="18"/>
                <w:szCs w:val="18"/>
              </w:rPr>
            </w:pPr>
            <w:r w:rsidRPr="007E3D65">
              <w:rPr>
                <w:rFonts w:ascii="Tahoma" w:hAnsi="Tahoma" w:cs="Tahoma"/>
                <w:b/>
                <w:bCs/>
                <w:color w:val="1B1C1D"/>
                <w:sz w:val="18"/>
                <w:szCs w:val="18"/>
                <w:bdr w:val="none" w:sz="0" w:space="0" w:color="auto" w:frame="1"/>
              </w:rPr>
              <w:t>Son Kullanma Tarihi</w:t>
            </w:r>
          </w:p>
        </w:tc>
        <w:tc>
          <w:tcPr>
            <w:tcW w:w="1574" w:type="dxa"/>
            <w:tcMar>
              <w:top w:w="120" w:type="dxa"/>
              <w:left w:w="180" w:type="dxa"/>
              <w:bottom w:w="120" w:type="dxa"/>
              <w:right w:w="180" w:type="dxa"/>
            </w:tcMar>
            <w:vAlign w:val="center"/>
            <w:hideMark/>
          </w:tcPr>
          <w:p w14:paraId="4FEA30AE" w14:textId="3C568F81"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84353D">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0BAE16EA" w:rsidR="00A17824" w:rsidRPr="00FE77CD" w:rsidRDefault="007E3D65" w:rsidP="002A7BDD">
            <w:pPr>
              <w:rPr>
                <w:rFonts w:ascii="Tahoma" w:hAnsi="Tahoma" w:cs="Tahoma"/>
                <w:color w:val="1B1C1D"/>
                <w:sz w:val="18"/>
                <w:szCs w:val="18"/>
              </w:rPr>
            </w:pPr>
            <w:r>
              <w:rPr>
                <w:rFonts w:ascii="Tahoma" w:hAnsi="Tahoma" w:cs="Tahoma"/>
                <w:b/>
                <w:bCs/>
                <w:color w:val="1B1C1D"/>
                <w:sz w:val="18"/>
                <w:szCs w:val="18"/>
                <w:bdr w:val="none" w:sz="0" w:space="0" w:color="auto" w:frame="1"/>
              </w:rPr>
              <w:t>K</w:t>
            </w:r>
            <w:r w:rsidR="00316791" w:rsidRPr="00316791">
              <w:rPr>
                <w:rFonts w:ascii="Tahoma" w:hAnsi="Tahoma" w:cs="Tahoma"/>
                <w:b/>
                <w:bCs/>
                <w:color w:val="1B1C1D"/>
                <w:sz w:val="18"/>
                <w:szCs w:val="18"/>
                <w:bdr w:val="none" w:sz="0" w:space="0" w:color="auto" w:frame="1"/>
              </w:rPr>
              <w:t>atalog Num</w:t>
            </w:r>
            <w:r>
              <w:rPr>
                <w:rFonts w:ascii="Tahoma" w:hAnsi="Tahoma" w:cs="Tahoma"/>
                <w:b/>
                <w:bCs/>
                <w:color w:val="1B1C1D"/>
                <w:sz w:val="18"/>
                <w:szCs w:val="18"/>
                <w:bdr w:val="none" w:sz="0" w:space="0" w:color="auto" w:frame="1"/>
              </w:rPr>
              <w:t>arası</w:t>
            </w:r>
          </w:p>
        </w:tc>
        <w:tc>
          <w:tcPr>
            <w:tcW w:w="1574" w:type="dxa"/>
            <w:tcMar>
              <w:top w:w="120" w:type="dxa"/>
              <w:left w:w="180" w:type="dxa"/>
              <w:bottom w:w="120" w:type="dxa"/>
              <w:right w:w="180" w:type="dxa"/>
            </w:tcMar>
            <w:vAlign w:val="center"/>
            <w:hideMark/>
          </w:tcPr>
          <w:p w14:paraId="096C501E" w14:textId="54A8454E"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36088A0E" w:rsidR="00A17824" w:rsidRPr="00FE77CD" w:rsidRDefault="000F4D98" w:rsidP="002A7BDD">
            <w:pPr>
              <w:rPr>
                <w:rFonts w:ascii="Tahoma" w:hAnsi="Tahoma" w:cs="Tahoma"/>
                <w:color w:val="1B1C1D"/>
                <w:sz w:val="18"/>
                <w:szCs w:val="18"/>
              </w:rPr>
            </w:pPr>
            <w:r w:rsidRPr="000F4D98">
              <w:rPr>
                <w:rFonts w:ascii="Tahoma" w:hAnsi="Tahoma" w:cs="Tahoma"/>
                <w:color w:val="1B1C1D"/>
                <w:sz w:val="18"/>
                <w:szCs w:val="18"/>
              </w:rPr>
              <w:t>P-HPVQ21-0501v01-24</w:t>
            </w:r>
          </w:p>
        </w:tc>
      </w:tr>
      <w:tr w:rsidR="00A17824" w:rsidRPr="00FE77CD" w14:paraId="66F7A17C" w14:textId="77777777" w:rsidTr="0084353D">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1304C1B1" w14:textId="77777777" w:rsidR="007E3D65" w:rsidRPr="007E3D65" w:rsidRDefault="007E3D65" w:rsidP="007E3D65">
            <w:pPr>
              <w:rPr>
                <w:rFonts w:ascii="Tahoma" w:hAnsi="Tahoma" w:cs="Tahoma"/>
                <w:b/>
                <w:bCs/>
                <w:color w:val="1B1C1D"/>
                <w:sz w:val="18"/>
                <w:szCs w:val="18"/>
                <w:bdr w:val="none" w:sz="0" w:space="0" w:color="auto" w:frame="1"/>
              </w:rPr>
            </w:pPr>
            <w:r w:rsidRPr="007E3D65">
              <w:rPr>
                <w:rFonts w:ascii="Tahoma" w:hAnsi="Tahoma" w:cs="Tahoma"/>
                <w:b/>
                <w:bCs/>
                <w:color w:val="1B1C1D"/>
                <w:sz w:val="18"/>
                <w:szCs w:val="18"/>
                <w:bdr w:val="none" w:sz="0" w:space="0" w:color="auto" w:frame="1"/>
              </w:rPr>
              <w:t>Benzersiz Cihaz Tanımlayıcı (UDI) Referansı</w:t>
            </w:r>
          </w:p>
          <w:p w14:paraId="3EBA4AAA" w14:textId="7F3E45B2" w:rsidR="00A17824" w:rsidRPr="00FE77CD" w:rsidRDefault="00A17824" w:rsidP="002A7BDD">
            <w:pPr>
              <w:rPr>
                <w:rFonts w:ascii="Tahoma" w:hAnsi="Tahoma" w:cs="Tahoma"/>
                <w:color w:val="1B1C1D"/>
                <w:sz w:val="18"/>
                <w:szCs w:val="18"/>
              </w:rPr>
            </w:pPr>
          </w:p>
        </w:tc>
        <w:tc>
          <w:tcPr>
            <w:tcW w:w="1574" w:type="dxa"/>
            <w:tcMar>
              <w:top w:w="120" w:type="dxa"/>
              <w:left w:w="180" w:type="dxa"/>
              <w:bottom w:w="120" w:type="dxa"/>
              <w:right w:w="180" w:type="dxa"/>
            </w:tcMar>
            <w:vAlign w:val="center"/>
            <w:hideMark/>
          </w:tcPr>
          <w:p w14:paraId="0BCF3287" w14:textId="5E112D77" w:rsidR="00A17824" w:rsidRPr="00FE77CD" w:rsidRDefault="00955423"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480F9C71" w:rsidR="00A17824" w:rsidRPr="00FE77CD" w:rsidRDefault="000F4D98" w:rsidP="002A7BDD">
            <w:pPr>
              <w:rPr>
                <w:rFonts w:ascii="Tahoma" w:hAnsi="Tahoma" w:cs="Tahoma"/>
                <w:color w:val="1B1C1D"/>
                <w:sz w:val="18"/>
                <w:szCs w:val="18"/>
              </w:rPr>
            </w:pPr>
            <w:r w:rsidRPr="000F4D98">
              <w:rPr>
                <w:rFonts w:ascii="Tahoma" w:hAnsi="Tahoma" w:cs="Tahoma"/>
                <w:color w:val="1B1C1D"/>
                <w:sz w:val="18"/>
                <w:szCs w:val="18"/>
              </w:rPr>
              <w:t>868512670PHPVQ2146</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648A97E4" w14:textId="6FD2F1BC" w:rsidR="00C15541" w:rsidRDefault="007E3D65" w:rsidP="00A17824">
      <w:pPr>
        <w:spacing w:before="60" w:after="60" w:line="312" w:lineRule="auto"/>
        <w:jc w:val="both"/>
        <w:rPr>
          <w:rFonts w:ascii="Tahoma" w:hAnsi="Tahoma" w:cs="Tahoma"/>
          <w:sz w:val="21"/>
          <w:szCs w:val="21"/>
        </w:rPr>
      </w:pPr>
      <w:r w:rsidRPr="007E3D65">
        <w:rPr>
          <w:rFonts w:ascii="Tahoma" w:hAnsi="Tahoma" w:cs="Tahoma"/>
          <w:sz w:val="20"/>
          <w:szCs w:val="20"/>
        </w:rPr>
        <w:t>Yukarıda belirtilen Kullanım Talimatları (IFU) kılavuzunda belirtilen prosedürler ve analitik kabul kriterlerine uygun olarak elde edilen sonuçlar, HPV QNT-21 Detection qPCR Kit cihazının Genel Güvenlik ve Performans Gereklilikleri'ne (Ek I) uygunluğunu teyit etmektedir.</w:t>
      </w:r>
    </w:p>
    <w:p w14:paraId="62A56334" w14:textId="77777777" w:rsidR="00C15541" w:rsidRDefault="00C15541" w:rsidP="00A17824">
      <w:pPr>
        <w:spacing w:before="60" w:after="60" w:line="312" w:lineRule="auto"/>
        <w:jc w:val="both"/>
        <w:rPr>
          <w:rFonts w:ascii="Tahoma" w:hAnsi="Tahoma" w:cs="Tahoma"/>
          <w:sz w:val="21"/>
          <w:szCs w:val="21"/>
        </w:rPr>
      </w:pPr>
    </w:p>
    <w:p w14:paraId="6F1FCD83" w14:textId="77777777" w:rsidR="00C15541" w:rsidRDefault="00C15541" w:rsidP="00A17824">
      <w:pPr>
        <w:spacing w:before="60" w:after="60" w:line="312" w:lineRule="auto"/>
        <w:jc w:val="both"/>
        <w:rPr>
          <w:rFonts w:ascii="Tahoma" w:hAnsi="Tahoma" w:cs="Tahoma"/>
          <w:sz w:val="21"/>
          <w:szCs w:val="21"/>
        </w:rPr>
      </w:pPr>
    </w:p>
    <w:p w14:paraId="6CEC224D" w14:textId="77777777" w:rsidR="00311EF2" w:rsidRDefault="00311EF2" w:rsidP="00A17824">
      <w:pPr>
        <w:spacing w:before="60" w:after="60" w:line="312" w:lineRule="auto"/>
        <w:jc w:val="both"/>
        <w:rPr>
          <w:rFonts w:ascii="Tahoma" w:hAnsi="Tahoma" w:cs="Tahoma"/>
          <w:sz w:val="21"/>
          <w:szCs w:val="21"/>
        </w:rPr>
      </w:pPr>
    </w:p>
    <w:p w14:paraId="4B90B6FE" w14:textId="77777777" w:rsidR="00311EF2" w:rsidRDefault="00311EF2" w:rsidP="00A17824">
      <w:pPr>
        <w:spacing w:before="60" w:after="60" w:line="312" w:lineRule="auto"/>
        <w:jc w:val="both"/>
        <w:rPr>
          <w:rFonts w:ascii="Tahoma" w:hAnsi="Tahoma" w:cs="Tahoma"/>
          <w:sz w:val="21"/>
          <w:szCs w:val="21"/>
        </w:rPr>
      </w:pPr>
    </w:p>
    <w:p w14:paraId="110D43EC" w14:textId="77777777" w:rsidR="006B6710" w:rsidRDefault="006B6710"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787893" w:rsidRPr="00FE77CD" w14:paraId="17AB31E7" w14:textId="77777777" w:rsidTr="0020643A">
        <w:trPr>
          <w:tblCellSpacing w:w="15" w:type="dxa"/>
        </w:trPr>
        <w:tc>
          <w:tcPr>
            <w:tcW w:w="9007" w:type="dxa"/>
            <w:gridSpan w:val="3"/>
            <w:tcMar>
              <w:top w:w="120" w:type="dxa"/>
              <w:left w:w="180" w:type="dxa"/>
              <w:bottom w:w="120" w:type="dxa"/>
              <w:right w:w="180" w:type="dxa"/>
            </w:tcMar>
            <w:vAlign w:val="center"/>
            <w:hideMark/>
          </w:tcPr>
          <w:p w14:paraId="68776120" w14:textId="77777777" w:rsidR="00787893" w:rsidRPr="00900EA2" w:rsidRDefault="00787893" w:rsidP="0020643A">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46D5EB28" w14:textId="77777777" w:rsidR="00787893" w:rsidRPr="00FE77CD" w:rsidRDefault="00787893" w:rsidP="0020643A">
            <w:pPr>
              <w:ind w:right="-348"/>
              <w:rPr>
                <w:rFonts w:ascii="Tahoma" w:hAnsi="Tahoma" w:cs="Tahoma"/>
                <w:sz w:val="18"/>
                <w:szCs w:val="18"/>
              </w:rPr>
            </w:pPr>
          </w:p>
        </w:tc>
      </w:tr>
      <w:tr w:rsidR="00787893" w:rsidRPr="00FE77CD" w14:paraId="75E65251" w14:textId="77777777" w:rsidTr="0020643A">
        <w:trPr>
          <w:tblCellSpacing w:w="15" w:type="dxa"/>
        </w:trPr>
        <w:tc>
          <w:tcPr>
            <w:tcW w:w="852" w:type="dxa"/>
            <w:tcMar>
              <w:top w:w="120" w:type="dxa"/>
              <w:left w:w="180" w:type="dxa"/>
              <w:bottom w:w="120" w:type="dxa"/>
              <w:right w:w="180" w:type="dxa"/>
            </w:tcMar>
            <w:vAlign w:val="center"/>
            <w:hideMark/>
          </w:tcPr>
          <w:p w14:paraId="1DA632A0"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0BF0F773"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3651A9A8" w14:textId="77777777" w:rsidR="00787893" w:rsidRPr="004C7933" w:rsidRDefault="00787893" w:rsidP="0020643A">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12B6FA34" w14:textId="77777777" w:rsidR="007E3D65" w:rsidRDefault="007E3D65" w:rsidP="00A17824">
      <w:pPr>
        <w:spacing w:before="60" w:after="60" w:line="312" w:lineRule="auto"/>
        <w:jc w:val="both"/>
        <w:rPr>
          <w:rFonts w:ascii="Tahoma" w:hAnsi="Tahoma" w:cs="Tahoma"/>
          <w:sz w:val="21"/>
          <w:szCs w:val="21"/>
        </w:rPr>
      </w:pPr>
    </w:p>
    <w:p w14:paraId="4FC105D1" w14:textId="0B08E759"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sz w:val="20"/>
          <w:szCs w:val="20"/>
        </w:rPr>
        <w:t>HPV QNT-21 Detection qPCR Kit, araştırma ve tanısal uygulamalar için tasarlanmıştır. HPV-QUANT-21® kantitatif PCR Tespit Kit'i, in vitro bir Nükleik Asit Testi (NAT) – patojen tespiti temelli üründür. HPV QNT-21 Detection qPCR Kit, insan biyolojik örneklerindeki HPV nükleik asitlerini Polimeraz Zincir Reaksiyonu (PCR) yöntemi yardımıyla tespit etmek üzere tasarlanmıştır. Örnekler insan biyolojik materyalleridir: epitel hücre swabları, prostat sıvısı, ejakülat, idrar, biyopsi materyali.</w:t>
      </w:r>
    </w:p>
    <w:p w14:paraId="3B0903F5" w14:textId="5CE49FA6"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sz w:val="20"/>
          <w:szCs w:val="20"/>
        </w:rPr>
        <w:t>HPV QNT-21 Detection qPCR Kit, insan biyolojik örneklerinde düşük riskli insan papilloma virüs tiplerinin (HPV 6, 11, 44) ve yüksek riskli insan papilloma virüs tiplerinin (HPV 16, 18, 26, 31, 33, 35, 39, 45, 51, 52, 53, 56, 58, 59, 66, 68, 73, 82) spesifik tanımlanması ve kantifikasyonu için kullanılan bir in vitro DNA testidir.</w:t>
      </w:r>
    </w:p>
    <w:p w14:paraId="63E9B075" w14:textId="77777777"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b/>
          <w:bCs/>
          <w:sz w:val="20"/>
          <w:szCs w:val="20"/>
        </w:rPr>
        <w:t>Kullanım Endikasyonları:</w:t>
      </w:r>
      <w:r w:rsidRPr="00524D5F">
        <w:rPr>
          <w:rFonts w:ascii="Tahoma" w:hAnsi="Tahoma" w:cs="Tahoma"/>
          <w:sz w:val="20"/>
          <w:szCs w:val="20"/>
        </w:rPr>
        <w:t> Servikal kanser öncülü lezyonlar ve kanser için koruyucu HPV taraması, HPV enfeksiyonu olan hastaların takibi, serviks, penis, prostat, anus, larinks onkopatolojisinde ve kadın-erkek genitoüriner sistem inflamatuar hastalıklarında HPV enfeksiyonunun tanısı.</w:t>
      </w:r>
    </w:p>
    <w:p w14:paraId="17236C45" w14:textId="3F859E34"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sz w:val="20"/>
          <w:szCs w:val="20"/>
        </w:rPr>
        <w:t>Kitin uygulanması populasyon ve demografik özelliklere bağlı değildir. HPV QNT-21 Detection qPCR Kit</w:t>
      </w:r>
      <w:r w:rsidR="00E83124">
        <w:rPr>
          <w:rFonts w:ascii="Tahoma" w:hAnsi="Tahoma" w:cs="Tahoma"/>
          <w:sz w:val="20"/>
          <w:szCs w:val="20"/>
        </w:rPr>
        <w:t xml:space="preserve"> </w:t>
      </w:r>
      <w:r w:rsidRPr="00524D5F">
        <w:rPr>
          <w:rFonts w:ascii="Tahoma" w:hAnsi="Tahoma" w:cs="Tahoma"/>
          <w:sz w:val="20"/>
          <w:szCs w:val="20"/>
        </w:rPr>
        <w:t>'in kullanımı için herhangi bir kontrendikasyon bulunmamaktadır.</w:t>
      </w:r>
    </w:p>
    <w:p w14:paraId="44FD5EE5" w14:textId="6A2F7797"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sz w:val="20"/>
          <w:szCs w:val="20"/>
        </w:rPr>
        <w:t>HPV QNT-21 Detection qPCR Kit, tıbbi kurumların klinik ve tanı laboratuvarlarında ve araştırma pratiğinde kullanılabilir.</w:t>
      </w:r>
    </w:p>
    <w:p w14:paraId="472E4A23" w14:textId="77777777"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b/>
          <w:bCs/>
          <w:sz w:val="20"/>
          <w:szCs w:val="20"/>
        </w:rPr>
        <w:t>Potansiyel Kullanıcılar:</w:t>
      </w:r>
      <w:r w:rsidRPr="00524D5F">
        <w:rPr>
          <w:rFonts w:ascii="Tahoma" w:hAnsi="Tahoma" w:cs="Tahoma"/>
          <w:sz w:val="20"/>
          <w:szCs w:val="20"/>
        </w:rPr>
        <w:t> Moleküler tanı yöntemlerinde nitelikli ve klinik-tanı laboratuvarında çalışan personel.</w:t>
      </w:r>
    </w:p>
    <w:p w14:paraId="55DEFD7A" w14:textId="77777777" w:rsidR="00524D5F" w:rsidRPr="00524D5F" w:rsidRDefault="00524D5F" w:rsidP="00524D5F">
      <w:pPr>
        <w:tabs>
          <w:tab w:val="left" w:pos="960"/>
        </w:tabs>
        <w:spacing w:line="360" w:lineRule="auto"/>
        <w:jc w:val="both"/>
        <w:rPr>
          <w:rFonts w:ascii="Tahoma" w:hAnsi="Tahoma" w:cs="Tahoma"/>
          <w:sz w:val="20"/>
          <w:szCs w:val="20"/>
        </w:rPr>
      </w:pPr>
      <w:r w:rsidRPr="00524D5F">
        <w:rPr>
          <w:rFonts w:ascii="Tahoma" w:hAnsi="Tahoma" w:cs="Tahoma"/>
          <w:sz w:val="20"/>
          <w:szCs w:val="20"/>
        </w:rPr>
        <w:t>Kitin yalnızca bu kullanım talimatında belirtildiği şekilde uygulanması gerekmektedir.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787893" w:rsidRPr="00FE77CD" w14:paraId="6E964F68" w14:textId="77777777" w:rsidTr="0020643A">
        <w:trPr>
          <w:tblCellSpacing w:w="15" w:type="dxa"/>
        </w:trPr>
        <w:tc>
          <w:tcPr>
            <w:tcW w:w="9007" w:type="dxa"/>
            <w:gridSpan w:val="3"/>
            <w:tcMar>
              <w:top w:w="120" w:type="dxa"/>
              <w:left w:w="180" w:type="dxa"/>
              <w:bottom w:w="120" w:type="dxa"/>
              <w:right w:w="180" w:type="dxa"/>
            </w:tcMar>
            <w:vAlign w:val="center"/>
            <w:hideMark/>
          </w:tcPr>
          <w:p w14:paraId="7F9D4D66" w14:textId="77777777" w:rsidR="00787893" w:rsidRPr="00C70C05" w:rsidRDefault="00787893" w:rsidP="0020643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50AF427B" w14:textId="77777777" w:rsidR="00787893" w:rsidRPr="00FE77CD" w:rsidRDefault="00787893" w:rsidP="0020643A">
            <w:pPr>
              <w:ind w:right="-348"/>
              <w:rPr>
                <w:rFonts w:ascii="Tahoma" w:hAnsi="Tahoma" w:cs="Tahoma"/>
                <w:sz w:val="18"/>
                <w:szCs w:val="18"/>
              </w:rPr>
            </w:pPr>
          </w:p>
        </w:tc>
      </w:tr>
      <w:tr w:rsidR="00787893" w:rsidRPr="00FE77CD" w14:paraId="52220F7E" w14:textId="77777777" w:rsidTr="0020643A">
        <w:trPr>
          <w:tblCellSpacing w:w="15" w:type="dxa"/>
        </w:trPr>
        <w:tc>
          <w:tcPr>
            <w:tcW w:w="801" w:type="dxa"/>
            <w:tcMar>
              <w:top w:w="120" w:type="dxa"/>
              <w:left w:w="180" w:type="dxa"/>
              <w:bottom w:w="120" w:type="dxa"/>
              <w:right w:w="180" w:type="dxa"/>
            </w:tcMar>
            <w:vAlign w:val="center"/>
            <w:hideMark/>
          </w:tcPr>
          <w:p w14:paraId="17714A1C"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7034DB6D"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36D2DAD6" w14:textId="77777777" w:rsidR="00787893" w:rsidRPr="00C70C05" w:rsidRDefault="00787893" w:rsidP="0020643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15EB515E" w14:textId="77777777" w:rsidR="00787893" w:rsidRPr="00B71085" w:rsidRDefault="00787893" w:rsidP="00B71085">
      <w:pPr>
        <w:spacing w:line="360" w:lineRule="auto"/>
        <w:jc w:val="both"/>
        <w:rPr>
          <w:rFonts w:ascii="Tahoma" w:hAnsi="Tahoma" w:cs="Tahoma"/>
          <w:sz w:val="20"/>
          <w:szCs w:val="20"/>
          <w:lang w:val="en-US" w:eastAsia="en-US"/>
        </w:rPr>
      </w:pPr>
    </w:p>
    <w:p w14:paraId="7B1B2F1A" w14:textId="77777777" w:rsidR="00524D5F" w:rsidRPr="00524D5F" w:rsidRDefault="00524D5F" w:rsidP="00524D5F">
      <w:pPr>
        <w:spacing w:line="360" w:lineRule="auto"/>
        <w:jc w:val="both"/>
        <w:rPr>
          <w:rFonts w:ascii="Tahoma" w:hAnsi="Tahoma" w:cs="Tahoma"/>
          <w:sz w:val="20"/>
          <w:szCs w:val="20"/>
          <w:lang w:eastAsia="en-US"/>
        </w:rPr>
      </w:pPr>
      <w:r w:rsidRPr="00524D5F">
        <w:rPr>
          <w:rFonts w:ascii="Tahoma" w:hAnsi="Tahoma" w:cs="Tahoma"/>
          <w:sz w:val="20"/>
          <w:szCs w:val="20"/>
          <w:lang w:eastAsia="en-US"/>
        </w:rPr>
        <w:t>Uygulanan PCR yöntemi, bir hedef DNA dizisinin amplifikasyonuna dayanmaktadır. Amplifikasyon reaksiyonunun duyarlılığını ve özgüllüğünü artırmak için bir "sıcak başlatma" (hot-start) kullanımı öngörülmüştür. Sıcak başlatma, iki katman ve bunları ayıran bir parafin katmanından oluşan bir reaksiyon karışımı hazırlanması veya antikorlarla bloke edilmiş Taq-polimeraz kullanımı ile sağlanır. Polimeraz zincir reaksiyonu, yalnızca parafin eridiğinde veya Taq polimeraz ile antikorların oluşturduğu kompleksin termal ayrışması gerçekleştiğinde başlar. Bu mekanizma, tüpün ilk ısıtma aşamasında primerlerin hedef DNA'ya spesifik olmayan bir şekilde bağlanmasını (annealing) engeller.</w:t>
      </w:r>
    </w:p>
    <w:p w14:paraId="5CEB048F" w14:textId="172EC6F4" w:rsidR="00524D5F" w:rsidRPr="00524D5F" w:rsidRDefault="00524D5F" w:rsidP="00524D5F">
      <w:pPr>
        <w:spacing w:line="360" w:lineRule="auto"/>
        <w:jc w:val="both"/>
        <w:rPr>
          <w:rFonts w:ascii="Tahoma" w:hAnsi="Tahoma" w:cs="Tahoma"/>
          <w:sz w:val="20"/>
          <w:szCs w:val="20"/>
          <w:lang w:eastAsia="en-US"/>
        </w:rPr>
      </w:pPr>
      <w:r w:rsidRPr="00524D5F">
        <w:rPr>
          <w:rFonts w:ascii="Tahoma" w:hAnsi="Tahoma" w:cs="Tahoma"/>
          <w:sz w:val="20"/>
          <w:szCs w:val="20"/>
          <w:lang w:eastAsia="en-US"/>
        </w:rPr>
        <w:lastRenderedPageBreak/>
        <w:t>HPV QNT-21 Detection qPCR Kit, floresan modifikasyonlu PCR yöntemine dayanmaktadır. PCR karışımı (mix), reporter floresan boyalar ve söndürücü (quencher) moleküller taşıyan hedefe-özgül problar içerir. Problar hedef diziye hibridize olduğunda aktif hale gelir. Aktivasyon sonucunda floresans sinyali...</w:t>
      </w:r>
    </w:p>
    <w:p w14:paraId="2CCE2C5A"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...hedef dizinin amplifikasyonuyla orantılı olarak artar. Floresans şiddeti, bir Gerçek Zamanlı PCR termal döngür cihazının veri toplama ünitesi ile reaksiyonun her döngüsünde ölçülür ve sağlanan yazılım ile analiz edilir.</w:t>
      </w:r>
    </w:p>
    <w:p w14:paraId="7C8856E0"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Bir tüp, insan genomik DNA'sının amplifikasyonu için bir PCR karışımı (örnek alım kontrolü (SIC)) içerir. SIC, preanalitik hatayı dışlamaya olanak tanır. Toplanan materyal miktarı analiz için yetersizse, numune alma işleminin tekrarlanması gerekmektedir.</w:t>
      </w:r>
    </w:p>
    <w:p w14:paraId="1579DBF2"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PCR karışımı, polimeraz zincir reaksiyonunun kalitesini değerlendirmek amacıyla kullanılan Dahili Kontrol'ü (IC) içermektedir. HPV ürün amplifikasyonunun tespiti için kullanılan DNA probları, Fam, Rox ve Cy5 floresan boyalarını taşır. Dahili kontrol amplifikasyon ürününün tespiti için kullanılan DNA probu ise Hex floresan boyasını içerir. Fam boya işaretleyicisi aynı zamanda SIC tespiti için de kullanılır.</w:t>
      </w:r>
    </w:p>
    <w:p w14:paraId="7EF77D18"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Belirlenmiş tüpler, Rox boya işaretleyicili ek bir prob ("Marker") içerir. Bu işaretleyici, strip yönlendirmesini (oryantasyonunu) belirler. Çalıştırma tamamlandığında, yazılım, operatör tarafından önceden ayarlanan pozisyona göre stripin gerçek pozisyonunu ("marker" pozisyonu aracılığıyla) tanımlar. Eşleşmezlik durumunda, yazılım varsayılan olarak tüplerin yeniden düzenlenmesini önerir. Operatör onayı ile düzen, yeni bir dosyada yeniden düzenlenip kaydedilebilir.</w:t>
      </w:r>
    </w:p>
    <w:p w14:paraId="77870C09"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Amplifikasyon ürünlerinin tespit kanalları Tablo 1'de gösterilmektedir.</w:t>
      </w:r>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1559"/>
        <w:gridCol w:w="1414"/>
        <w:gridCol w:w="1560"/>
        <w:gridCol w:w="1417"/>
        <w:gridCol w:w="1701"/>
      </w:tblGrid>
      <w:tr w:rsidR="00B812F0" w14:paraId="7F0D5B73" w14:textId="77777777" w:rsidTr="00B812F0">
        <w:trPr>
          <w:trHeight w:val="388"/>
        </w:trPr>
        <w:tc>
          <w:tcPr>
            <w:tcW w:w="1558" w:type="dxa"/>
            <w:vMerge w:val="restart"/>
          </w:tcPr>
          <w:p w14:paraId="4FB767DF" w14:textId="655AA5E8" w:rsidR="00B812F0" w:rsidRDefault="002323A5" w:rsidP="00032EF9">
            <w:pPr>
              <w:pStyle w:val="TableParagraph"/>
              <w:spacing w:before="119"/>
              <w:ind w:left="390" w:right="26" w:hanging="250"/>
              <w:jc w:val="left"/>
            </w:pPr>
            <w:r w:rsidRPr="002323A5">
              <w:t>Şeritteki tüpün numarası</w:t>
            </w:r>
          </w:p>
        </w:tc>
        <w:tc>
          <w:tcPr>
            <w:tcW w:w="5950" w:type="dxa"/>
            <w:gridSpan w:val="4"/>
          </w:tcPr>
          <w:p w14:paraId="4A18C162" w14:textId="57099898" w:rsidR="00B812F0" w:rsidRDefault="002323A5" w:rsidP="00032EF9">
            <w:pPr>
              <w:pStyle w:val="TableParagraph"/>
              <w:spacing w:before="119" w:line="249" w:lineRule="exact"/>
              <w:ind w:left="1852"/>
              <w:jc w:val="left"/>
            </w:pPr>
            <w:r w:rsidRPr="002323A5">
              <w:t>Boya etiketi/algılama kanalı</w:t>
            </w:r>
          </w:p>
        </w:tc>
        <w:tc>
          <w:tcPr>
            <w:tcW w:w="1701" w:type="dxa"/>
            <w:vMerge w:val="restart"/>
          </w:tcPr>
          <w:p w14:paraId="32BFB19B" w14:textId="15B5ACA0" w:rsidR="00B812F0" w:rsidRDefault="002323A5" w:rsidP="00032EF9">
            <w:pPr>
              <w:pStyle w:val="TableParagraph"/>
              <w:spacing w:before="189" w:line="237" w:lineRule="auto"/>
              <w:ind w:left="113" w:firstLine="45"/>
              <w:jc w:val="left"/>
            </w:pPr>
            <w:r w:rsidRPr="002323A5">
              <w:t>PCR karışımının renk etiketlemesi</w:t>
            </w:r>
          </w:p>
        </w:tc>
      </w:tr>
      <w:tr w:rsidR="00B812F0" w14:paraId="5EC1AF96" w14:textId="77777777" w:rsidTr="00B812F0">
        <w:trPr>
          <w:trHeight w:val="390"/>
        </w:trPr>
        <w:tc>
          <w:tcPr>
            <w:tcW w:w="1558" w:type="dxa"/>
            <w:vMerge/>
            <w:tcBorders>
              <w:top w:val="nil"/>
            </w:tcBorders>
          </w:tcPr>
          <w:p w14:paraId="3E7A4A4E" w14:textId="77777777" w:rsidR="00B812F0" w:rsidRDefault="00B812F0" w:rsidP="00032EF9">
            <w:pPr>
              <w:rPr>
                <w:sz w:val="2"/>
                <w:szCs w:val="2"/>
              </w:rPr>
            </w:pPr>
          </w:p>
        </w:tc>
        <w:tc>
          <w:tcPr>
            <w:tcW w:w="1559" w:type="dxa"/>
          </w:tcPr>
          <w:p w14:paraId="7481722B" w14:textId="77777777" w:rsidR="00B812F0" w:rsidRDefault="00B812F0" w:rsidP="00032EF9">
            <w:pPr>
              <w:pStyle w:val="TableParagraph"/>
              <w:spacing w:before="121" w:line="249" w:lineRule="exact"/>
              <w:ind w:left="9"/>
            </w:pPr>
            <w:r>
              <w:rPr>
                <w:spacing w:val="-5"/>
              </w:rPr>
              <w:t>Fam</w:t>
            </w:r>
          </w:p>
        </w:tc>
        <w:tc>
          <w:tcPr>
            <w:tcW w:w="1414" w:type="dxa"/>
          </w:tcPr>
          <w:p w14:paraId="2505C1AD" w14:textId="77777777" w:rsidR="00B812F0" w:rsidRDefault="00B812F0" w:rsidP="00032EF9">
            <w:pPr>
              <w:pStyle w:val="TableParagraph"/>
              <w:spacing w:before="121" w:line="249" w:lineRule="exact"/>
              <w:ind w:left="2"/>
            </w:pPr>
            <w:r>
              <w:rPr>
                <w:spacing w:val="-5"/>
              </w:rPr>
              <w:t>Hex</w:t>
            </w:r>
          </w:p>
        </w:tc>
        <w:tc>
          <w:tcPr>
            <w:tcW w:w="1560" w:type="dxa"/>
          </w:tcPr>
          <w:p w14:paraId="68E3CC9B" w14:textId="77777777" w:rsidR="00B812F0" w:rsidRDefault="00B812F0" w:rsidP="00032EF9">
            <w:pPr>
              <w:pStyle w:val="TableParagraph"/>
              <w:spacing w:before="121" w:line="249" w:lineRule="exact"/>
              <w:ind w:left="6" w:right="3"/>
            </w:pPr>
            <w:r>
              <w:rPr>
                <w:spacing w:val="-5"/>
              </w:rPr>
              <w:t>Rox</w:t>
            </w:r>
          </w:p>
        </w:tc>
        <w:tc>
          <w:tcPr>
            <w:tcW w:w="1417" w:type="dxa"/>
          </w:tcPr>
          <w:p w14:paraId="062D5072" w14:textId="77777777" w:rsidR="00B812F0" w:rsidRDefault="00B812F0" w:rsidP="00032EF9">
            <w:pPr>
              <w:pStyle w:val="TableParagraph"/>
              <w:spacing w:before="121" w:line="249" w:lineRule="exact"/>
              <w:ind w:left="8" w:right="6"/>
            </w:pPr>
            <w:r>
              <w:rPr>
                <w:spacing w:val="-5"/>
              </w:rPr>
              <w:t>Cy5</w:t>
            </w:r>
          </w:p>
        </w:tc>
        <w:tc>
          <w:tcPr>
            <w:tcW w:w="1701" w:type="dxa"/>
            <w:vMerge/>
            <w:tcBorders>
              <w:top w:val="nil"/>
            </w:tcBorders>
          </w:tcPr>
          <w:p w14:paraId="1373DBBD" w14:textId="77777777" w:rsidR="00B812F0" w:rsidRDefault="00B812F0" w:rsidP="00032EF9">
            <w:pPr>
              <w:rPr>
                <w:sz w:val="2"/>
                <w:szCs w:val="2"/>
              </w:rPr>
            </w:pPr>
          </w:p>
        </w:tc>
      </w:tr>
      <w:tr w:rsidR="00B812F0" w14:paraId="09F4B39A" w14:textId="77777777" w:rsidTr="00B812F0">
        <w:trPr>
          <w:trHeight w:val="388"/>
        </w:trPr>
        <w:tc>
          <w:tcPr>
            <w:tcW w:w="1558" w:type="dxa"/>
          </w:tcPr>
          <w:p w14:paraId="4779E3BC" w14:textId="77777777" w:rsidR="00B812F0" w:rsidRDefault="00B812F0" w:rsidP="00032EF9">
            <w:pPr>
              <w:pStyle w:val="TableParagraph"/>
              <w:spacing w:before="119" w:line="249" w:lineRule="exact"/>
              <w:ind w:left="8"/>
            </w:pPr>
            <w:r>
              <w:rPr>
                <w:spacing w:val="-10"/>
              </w:rPr>
              <w:t>1</w:t>
            </w:r>
          </w:p>
        </w:tc>
        <w:tc>
          <w:tcPr>
            <w:tcW w:w="1559" w:type="dxa"/>
          </w:tcPr>
          <w:p w14:paraId="2A227FC3" w14:textId="77777777" w:rsidR="00B812F0" w:rsidRDefault="00B812F0" w:rsidP="00032EF9">
            <w:pPr>
              <w:pStyle w:val="TableParagraph"/>
              <w:spacing w:before="119" w:line="249" w:lineRule="exact"/>
              <w:ind w:left="9"/>
            </w:pPr>
            <w:r>
              <w:t>HPV</w:t>
            </w:r>
            <w:r>
              <w:rPr>
                <w:spacing w:val="-4"/>
              </w:rPr>
              <w:t xml:space="preserve"> </w:t>
            </w:r>
            <w:r>
              <w:rPr>
                <w:b/>
              </w:rPr>
              <w:t xml:space="preserve">31 </w:t>
            </w:r>
            <w:r>
              <w:rPr>
                <w:spacing w:val="-4"/>
              </w:rPr>
              <w:t>type</w:t>
            </w:r>
          </w:p>
        </w:tc>
        <w:tc>
          <w:tcPr>
            <w:tcW w:w="1414" w:type="dxa"/>
          </w:tcPr>
          <w:p w14:paraId="088C14DD" w14:textId="77777777" w:rsidR="00B812F0" w:rsidRDefault="00B812F0" w:rsidP="00032EF9">
            <w:pPr>
              <w:pStyle w:val="TableParagraph"/>
              <w:spacing w:before="119" w:line="249" w:lineRule="exact"/>
              <w:ind w:left="2" w:right="1"/>
            </w:pPr>
            <w:r>
              <w:rPr>
                <w:spacing w:val="-5"/>
              </w:rPr>
              <w:t>IC</w:t>
            </w:r>
          </w:p>
        </w:tc>
        <w:tc>
          <w:tcPr>
            <w:tcW w:w="1560" w:type="dxa"/>
          </w:tcPr>
          <w:p w14:paraId="01091E88" w14:textId="77777777" w:rsidR="00B812F0" w:rsidRDefault="00B812F0" w:rsidP="00032EF9">
            <w:pPr>
              <w:pStyle w:val="TableParagraph"/>
              <w:spacing w:before="119" w:line="249" w:lineRule="exact"/>
              <w:ind w:left="6" w:right="1"/>
            </w:pPr>
            <w:r>
              <w:t>HPV</w:t>
            </w:r>
            <w:r>
              <w:rPr>
                <w:spacing w:val="-4"/>
              </w:rPr>
              <w:t xml:space="preserve"> </w:t>
            </w:r>
            <w:r>
              <w:rPr>
                <w:b/>
              </w:rPr>
              <w:t xml:space="preserve">35 </w:t>
            </w:r>
            <w:r>
              <w:rPr>
                <w:spacing w:val="-4"/>
              </w:rPr>
              <w:t>type</w:t>
            </w:r>
          </w:p>
        </w:tc>
        <w:tc>
          <w:tcPr>
            <w:tcW w:w="1417" w:type="dxa"/>
          </w:tcPr>
          <w:p w14:paraId="55E4FC61" w14:textId="77777777" w:rsidR="00B812F0" w:rsidRDefault="00B812F0" w:rsidP="00032EF9">
            <w:pPr>
              <w:pStyle w:val="TableParagraph"/>
              <w:spacing w:before="119" w:line="249" w:lineRule="exact"/>
              <w:ind w:left="8" w:right="5"/>
            </w:pPr>
            <w:r>
              <w:t>HPV</w:t>
            </w:r>
            <w:r>
              <w:rPr>
                <w:spacing w:val="-2"/>
              </w:rPr>
              <w:t xml:space="preserve"> </w:t>
            </w:r>
            <w:r>
              <w:rPr>
                <w:b/>
              </w:rPr>
              <w:t>16</w:t>
            </w:r>
            <w:r>
              <w:rPr>
                <w:b/>
                <w:spacing w:val="1"/>
              </w:rPr>
              <w:t xml:space="preserve"> </w:t>
            </w:r>
            <w:r>
              <w:rPr>
                <w:spacing w:val="-4"/>
              </w:rPr>
              <w:t>type</w:t>
            </w:r>
          </w:p>
        </w:tc>
        <w:tc>
          <w:tcPr>
            <w:tcW w:w="1701" w:type="dxa"/>
            <w:shd w:val="clear" w:color="auto" w:fill="BCD5ED"/>
          </w:tcPr>
          <w:p w14:paraId="4CB2FF30" w14:textId="68FDB55C" w:rsidR="00B812F0" w:rsidRDefault="002323A5" w:rsidP="00032EF9">
            <w:pPr>
              <w:pStyle w:val="TableParagraph"/>
              <w:spacing w:before="119" w:line="249" w:lineRule="exact"/>
              <w:ind w:left="1"/>
            </w:pPr>
            <w:r w:rsidRPr="002323A5">
              <w:rPr>
                <w:spacing w:val="-4"/>
              </w:rPr>
              <w:t>Mavi</w:t>
            </w:r>
          </w:p>
        </w:tc>
      </w:tr>
      <w:tr w:rsidR="00B812F0" w14:paraId="086D6241" w14:textId="77777777" w:rsidTr="00B812F0">
        <w:trPr>
          <w:trHeight w:val="388"/>
        </w:trPr>
        <w:tc>
          <w:tcPr>
            <w:tcW w:w="1558" w:type="dxa"/>
          </w:tcPr>
          <w:p w14:paraId="0B9AC249" w14:textId="77777777" w:rsidR="00B812F0" w:rsidRDefault="00B812F0" w:rsidP="00032EF9">
            <w:pPr>
              <w:pStyle w:val="TableParagraph"/>
              <w:spacing w:before="119" w:line="249" w:lineRule="exact"/>
              <w:ind w:left="8"/>
            </w:pPr>
            <w:r>
              <w:rPr>
                <w:spacing w:val="-10"/>
              </w:rPr>
              <w:t>2</w:t>
            </w:r>
          </w:p>
        </w:tc>
        <w:tc>
          <w:tcPr>
            <w:tcW w:w="1559" w:type="dxa"/>
          </w:tcPr>
          <w:p w14:paraId="4B1C2BDB" w14:textId="77777777" w:rsidR="00B812F0" w:rsidRDefault="00B812F0" w:rsidP="00032EF9">
            <w:pPr>
              <w:pStyle w:val="TableParagraph"/>
              <w:spacing w:before="119" w:line="249" w:lineRule="exact"/>
              <w:ind w:left="9"/>
            </w:pPr>
            <w:r>
              <w:t>HPV</w:t>
            </w:r>
            <w:r>
              <w:rPr>
                <w:spacing w:val="-4"/>
              </w:rPr>
              <w:t xml:space="preserve"> </w:t>
            </w:r>
            <w:r>
              <w:rPr>
                <w:b/>
              </w:rPr>
              <w:t xml:space="preserve">52 </w:t>
            </w:r>
            <w:r>
              <w:rPr>
                <w:spacing w:val="-4"/>
              </w:rPr>
              <w:t>type</w:t>
            </w:r>
          </w:p>
        </w:tc>
        <w:tc>
          <w:tcPr>
            <w:tcW w:w="1414" w:type="dxa"/>
          </w:tcPr>
          <w:p w14:paraId="12CB5963" w14:textId="77777777" w:rsidR="00B812F0" w:rsidRDefault="00B812F0" w:rsidP="00032EF9">
            <w:pPr>
              <w:pStyle w:val="TableParagraph"/>
              <w:spacing w:before="119" w:line="249" w:lineRule="exact"/>
              <w:ind w:left="2" w:right="1"/>
            </w:pPr>
            <w:r>
              <w:rPr>
                <w:spacing w:val="-5"/>
              </w:rPr>
              <w:t>IC</w:t>
            </w:r>
          </w:p>
        </w:tc>
        <w:tc>
          <w:tcPr>
            <w:tcW w:w="1560" w:type="dxa"/>
          </w:tcPr>
          <w:p w14:paraId="1E30E2DD" w14:textId="77777777" w:rsidR="00B812F0" w:rsidRDefault="00B812F0" w:rsidP="00032EF9">
            <w:pPr>
              <w:pStyle w:val="TableParagraph"/>
              <w:spacing w:before="119" w:line="249" w:lineRule="exact"/>
              <w:ind w:left="6" w:right="1"/>
            </w:pPr>
            <w:r>
              <w:t>HPV</w:t>
            </w:r>
            <w:r>
              <w:rPr>
                <w:spacing w:val="-4"/>
              </w:rPr>
              <w:t xml:space="preserve"> </w:t>
            </w:r>
            <w:r>
              <w:rPr>
                <w:b/>
              </w:rPr>
              <w:t xml:space="preserve">33 </w:t>
            </w:r>
            <w:r>
              <w:rPr>
                <w:spacing w:val="-4"/>
              </w:rPr>
              <w:t>type</w:t>
            </w:r>
          </w:p>
        </w:tc>
        <w:tc>
          <w:tcPr>
            <w:tcW w:w="1417" w:type="dxa"/>
          </w:tcPr>
          <w:p w14:paraId="547BFF17" w14:textId="77777777" w:rsidR="00B812F0" w:rsidRDefault="00B812F0" w:rsidP="00032EF9">
            <w:pPr>
              <w:pStyle w:val="TableParagraph"/>
              <w:spacing w:before="119" w:line="249" w:lineRule="exact"/>
              <w:ind w:left="8" w:right="5"/>
            </w:pPr>
            <w:r>
              <w:t>HPV</w:t>
            </w:r>
            <w:r>
              <w:rPr>
                <w:spacing w:val="-2"/>
              </w:rPr>
              <w:t xml:space="preserve"> </w:t>
            </w:r>
            <w:r>
              <w:rPr>
                <w:b/>
              </w:rPr>
              <w:t>68</w:t>
            </w:r>
            <w:r>
              <w:rPr>
                <w:b/>
                <w:spacing w:val="1"/>
              </w:rPr>
              <w:t xml:space="preserve"> </w:t>
            </w:r>
            <w:r>
              <w:rPr>
                <w:spacing w:val="-4"/>
              </w:rPr>
              <w:t>type</w:t>
            </w:r>
          </w:p>
        </w:tc>
        <w:tc>
          <w:tcPr>
            <w:tcW w:w="1701" w:type="dxa"/>
            <w:vMerge w:val="restart"/>
          </w:tcPr>
          <w:p w14:paraId="33F60826" w14:textId="77777777" w:rsidR="00B812F0" w:rsidRDefault="00B812F0" w:rsidP="00032EF9">
            <w:pPr>
              <w:pStyle w:val="TableParagraph"/>
              <w:jc w:val="left"/>
            </w:pPr>
          </w:p>
          <w:p w14:paraId="00A357C6" w14:textId="77777777" w:rsidR="00B812F0" w:rsidRDefault="00B812F0" w:rsidP="00032EF9">
            <w:pPr>
              <w:pStyle w:val="TableParagraph"/>
              <w:jc w:val="left"/>
            </w:pPr>
          </w:p>
          <w:p w14:paraId="156B02BA" w14:textId="77777777" w:rsidR="00B812F0" w:rsidRDefault="00B812F0" w:rsidP="00032EF9">
            <w:pPr>
              <w:pStyle w:val="TableParagraph"/>
              <w:jc w:val="left"/>
            </w:pPr>
          </w:p>
          <w:p w14:paraId="45544B19" w14:textId="77777777" w:rsidR="00B812F0" w:rsidRDefault="00B812F0" w:rsidP="00032EF9">
            <w:pPr>
              <w:pStyle w:val="TableParagraph"/>
              <w:spacing w:before="240"/>
              <w:jc w:val="left"/>
            </w:pPr>
          </w:p>
          <w:p w14:paraId="4DD1E5E5" w14:textId="24617F62" w:rsidR="00B812F0" w:rsidRDefault="002323A5" w:rsidP="00032EF9">
            <w:pPr>
              <w:pStyle w:val="TableParagraph"/>
              <w:ind w:left="370"/>
              <w:jc w:val="left"/>
            </w:pPr>
            <w:r w:rsidRPr="002323A5">
              <w:rPr>
                <w:spacing w:val="-2"/>
              </w:rPr>
              <w:t>Renksiz</w:t>
            </w:r>
          </w:p>
        </w:tc>
      </w:tr>
      <w:tr w:rsidR="00B812F0" w14:paraId="6C67228C" w14:textId="77777777" w:rsidTr="00B812F0">
        <w:trPr>
          <w:trHeight w:val="388"/>
        </w:trPr>
        <w:tc>
          <w:tcPr>
            <w:tcW w:w="1558" w:type="dxa"/>
          </w:tcPr>
          <w:p w14:paraId="675F05D8" w14:textId="77777777" w:rsidR="00B812F0" w:rsidRDefault="00B812F0" w:rsidP="00032EF9">
            <w:pPr>
              <w:pStyle w:val="TableParagraph"/>
              <w:spacing w:before="119" w:line="249" w:lineRule="exact"/>
              <w:ind w:left="8"/>
            </w:pPr>
            <w:r>
              <w:rPr>
                <w:spacing w:val="-10"/>
              </w:rPr>
              <w:t>3</w:t>
            </w:r>
          </w:p>
        </w:tc>
        <w:tc>
          <w:tcPr>
            <w:tcW w:w="1559" w:type="dxa"/>
          </w:tcPr>
          <w:p w14:paraId="43700C15" w14:textId="77777777" w:rsidR="00B812F0" w:rsidRDefault="00B812F0" w:rsidP="00032EF9">
            <w:pPr>
              <w:pStyle w:val="TableParagraph"/>
              <w:spacing w:before="119" w:line="249" w:lineRule="exact"/>
              <w:ind w:left="9"/>
            </w:pPr>
            <w:r>
              <w:t>HPV</w:t>
            </w:r>
            <w:r>
              <w:rPr>
                <w:spacing w:val="-4"/>
              </w:rPr>
              <w:t xml:space="preserve"> </w:t>
            </w:r>
            <w:r>
              <w:rPr>
                <w:b/>
              </w:rPr>
              <w:t xml:space="preserve">45 </w:t>
            </w:r>
            <w:r>
              <w:rPr>
                <w:spacing w:val="-4"/>
              </w:rPr>
              <w:t>type</w:t>
            </w:r>
          </w:p>
        </w:tc>
        <w:tc>
          <w:tcPr>
            <w:tcW w:w="1414" w:type="dxa"/>
          </w:tcPr>
          <w:p w14:paraId="3C8C4896" w14:textId="77777777" w:rsidR="00B812F0" w:rsidRDefault="00B812F0" w:rsidP="00032EF9">
            <w:pPr>
              <w:pStyle w:val="TableParagraph"/>
              <w:spacing w:before="119" w:line="249" w:lineRule="exact"/>
              <w:ind w:left="2" w:right="1"/>
            </w:pPr>
            <w:r>
              <w:rPr>
                <w:spacing w:val="-5"/>
              </w:rPr>
              <w:t>IC</w:t>
            </w:r>
          </w:p>
        </w:tc>
        <w:tc>
          <w:tcPr>
            <w:tcW w:w="1560" w:type="dxa"/>
          </w:tcPr>
          <w:p w14:paraId="6CC97CDA" w14:textId="77777777" w:rsidR="00B812F0" w:rsidRDefault="00B812F0" w:rsidP="00032EF9">
            <w:pPr>
              <w:pStyle w:val="TableParagraph"/>
              <w:spacing w:before="119" w:line="249" w:lineRule="exact"/>
              <w:ind w:left="6" w:right="1"/>
            </w:pPr>
            <w:r>
              <w:t>HPV</w:t>
            </w:r>
            <w:r>
              <w:rPr>
                <w:spacing w:val="-4"/>
              </w:rPr>
              <w:t xml:space="preserve"> </w:t>
            </w:r>
            <w:r>
              <w:rPr>
                <w:b/>
              </w:rPr>
              <w:t xml:space="preserve">82 </w:t>
            </w:r>
            <w:r>
              <w:rPr>
                <w:spacing w:val="-4"/>
              </w:rPr>
              <w:t>type</w:t>
            </w:r>
          </w:p>
        </w:tc>
        <w:tc>
          <w:tcPr>
            <w:tcW w:w="1417" w:type="dxa"/>
          </w:tcPr>
          <w:p w14:paraId="08C7B9A6" w14:textId="77777777" w:rsidR="00B812F0" w:rsidRDefault="00B812F0" w:rsidP="00032EF9">
            <w:pPr>
              <w:pStyle w:val="TableParagraph"/>
              <w:spacing w:before="119" w:line="249" w:lineRule="exact"/>
              <w:ind w:left="8" w:right="5"/>
            </w:pPr>
            <w:r>
              <w:t>HPV</w:t>
            </w:r>
            <w:r>
              <w:rPr>
                <w:spacing w:val="-2"/>
              </w:rPr>
              <w:t xml:space="preserve"> </w:t>
            </w:r>
            <w:r>
              <w:rPr>
                <w:b/>
              </w:rPr>
              <w:t>51</w:t>
            </w:r>
            <w:r>
              <w:rPr>
                <w:b/>
                <w:spacing w:val="1"/>
              </w:rPr>
              <w:t xml:space="preserve"> </w:t>
            </w:r>
            <w:r>
              <w:rPr>
                <w:spacing w:val="-4"/>
              </w:rPr>
              <w:t>type</w:t>
            </w:r>
          </w:p>
        </w:tc>
        <w:tc>
          <w:tcPr>
            <w:tcW w:w="1701" w:type="dxa"/>
            <w:vMerge/>
            <w:tcBorders>
              <w:top w:val="nil"/>
            </w:tcBorders>
          </w:tcPr>
          <w:p w14:paraId="7129D1EB" w14:textId="77777777" w:rsidR="00B812F0" w:rsidRDefault="00B812F0" w:rsidP="00032EF9">
            <w:pPr>
              <w:rPr>
                <w:sz w:val="2"/>
                <w:szCs w:val="2"/>
              </w:rPr>
            </w:pPr>
          </w:p>
        </w:tc>
      </w:tr>
      <w:tr w:rsidR="00B812F0" w14:paraId="44EE9072" w14:textId="77777777" w:rsidTr="00B812F0">
        <w:trPr>
          <w:trHeight w:val="388"/>
        </w:trPr>
        <w:tc>
          <w:tcPr>
            <w:tcW w:w="1558" w:type="dxa"/>
          </w:tcPr>
          <w:p w14:paraId="4BA55091" w14:textId="77777777" w:rsidR="00B812F0" w:rsidRDefault="00B812F0" w:rsidP="00032EF9">
            <w:pPr>
              <w:pStyle w:val="TableParagraph"/>
              <w:spacing w:before="119" w:line="249" w:lineRule="exact"/>
              <w:ind w:left="8"/>
            </w:pPr>
            <w:r>
              <w:rPr>
                <w:spacing w:val="-10"/>
              </w:rPr>
              <w:t>4</w:t>
            </w:r>
          </w:p>
        </w:tc>
        <w:tc>
          <w:tcPr>
            <w:tcW w:w="1559" w:type="dxa"/>
          </w:tcPr>
          <w:p w14:paraId="2010A052" w14:textId="77777777" w:rsidR="00B812F0" w:rsidRDefault="00B812F0" w:rsidP="00032EF9">
            <w:pPr>
              <w:pStyle w:val="TableParagraph"/>
              <w:spacing w:before="119" w:line="249" w:lineRule="exact"/>
              <w:ind w:left="9" w:right="2"/>
            </w:pPr>
            <w:r>
              <w:t>HPV</w:t>
            </w:r>
            <w:r>
              <w:rPr>
                <w:spacing w:val="-1"/>
              </w:rPr>
              <w:t xml:space="preserve"> </w:t>
            </w:r>
            <w:r>
              <w:rPr>
                <w:b/>
              </w:rPr>
              <w:t>6</w:t>
            </w:r>
            <w:r>
              <w:rPr>
                <w:b/>
                <w:spacing w:val="-1"/>
              </w:rPr>
              <w:t xml:space="preserve"> </w:t>
            </w:r>
            <w:r>
              <w:rPr>
                <w:spacing w:val="-4"/>
              </w:rPr>
              <w:t>type</w:t>
            </w:r>
          </w:p>
        </w:tc>
        <w:tc>
          <w:tcPr>
            <w:tcW w:w="1414" w:type="dxa"/>
          </w:tcPr>
          <w:p w14:paraId="38E334DE" w14:textId="77777777" w:rsidR="00B812F0" w:rsidRDefault="00B812F0" w:rsidP="00032EF9">
            <w:pPr>
              <w:pStyle w:val="TableParagraph"/>
              <w:spacing w:before="119" w:line="249" w:lineRule="exact"/>
              <w:ind w:left="2" w:right="1"/>
            </w:pPr>
            <w:r>
              <w:rPr>
                <w:spacing w:val="-5"/>
              </w:rPr>
              <w:t>IC</w:t>
            </w:r>
          </w:p>
        </w:tc>
        <w:tc>
          <w:tcPr>
            <w:tcW w:w="1560" w:type="dxa"/>
          </w:tcPr>
          <w:p w14:paraId="7F7002A2" w14:textId="77777777" w:rsidR="00B812F0" w:rsidRDefault="00B812F0" w:rsidP="00032EF9">
            <w:pPr>
              <w:pStyle w:val="TableParagraph"/>
              <w:spacing w:before="119" w:line="249" w:lineRule="exact"/>
              <w:ind w:left="6" w:right="1"/>
            </w:pPr>
            <w:r>
              <w:t>HPV</w:t>
            </w:r>
            <w:r>
              <w:rPr>
                <w:spacing w:val="-4"/>
              </w:rPr>
              <w:t xml:space="preserve"> </w:t>
            </w:r>
            <w:r>
              <w:rPr>
                <w:b/>
              </w:rPr>
              <w:t xml:space="preserve">44 </w:t>
            </w:r>
            <w:r>
              <w:rPr>
                <w:spacing w:val="-4"/>
              </w:rPr>
              <w:t>type</w:t>
            </w:r>
          </w:p>
        </w:tc>
        <w:tc>
          <w:tcPr>
            <w:tcW w:w="1417" w:type="dxa"/>
          </w:tcPr>
          <w:p w14:paraId="072206D4" w14:textId="77777777" w:rsidR="00B812F0" w:rsidRDefault="00B812F0" w:rsidP="00032EF9">
            <w:pPr>
              <w:pStyle w:val="TableParagraph"/>
              <w:spacing w:before="119" w:line="249" w:lineRule="exact"/>
              <w:ind w:left="8" w:right="5"/>
            </w:pPr>
            <w:r>
              <w:t>HPV</w:t>
            </w:r>
            <w:r>
              <w:rPr>
                <w:spacing w:val="-2"/>
              </w:rPr>
              <w:t xml:space="preserve"> </w:t>
            </w:r>
            <w:r>
              <w:rPr>
                <w:b/>
              </w:rPr>
              <w:t>11</w:t>
            </w:r>
            <w:r>
              <w:rPr>
                <w:b/>
                <w:spacing w:val="1"/>
              </w:rPr>
              <w:t xml:space="preserve"> </w:t>
            </w:r>
            <w:r>
              <w:rPr>
                <w:spacing w:val="-4"/>
              </w:rPr>
              <w:t>type</w:t>
            </w:r>
          </w:p>
        </w:tc>
        <w:tc>
          <w:tcPr>
            <w:tcW w:w="1701" w:type="dxa"/>
            <w:vMerge/>
            <w:tcBorders>
              <w:top w:val="nil"/>
            </w:tcBorders>
          </w:tcPr>
          <w:p w14:paraId="3F6C9DCD" w14:textId="77777777" w:rsidR="00B812F0" w:rsidRDefault="00B812F0" w:rsidP="00032EF9">
            <w:pPr>
              <w:rPr>
                <w:sz w:val="2"/>
                <w:szCs w:val="2"/>
              </w:rPr>
            </w:pPr>
          </w:p>
        </w:tc>
      </w:tr>
      <w:tr w:rsidR="00B812F0" w14:paraId="741C7CE6" w14:textId="77777777" w:rsidTr="00B812F0">
        <w:trPr>
          <w:trHeight w:val="388"/>
        </w:trPr>
        <w:tc>
          <w:tcPr>
            <w:tcW w:w="1558" w:type="dxa"/>
          </w:tcPr>
          <w:p w14:paraId="0F28507D" w14:textId="77777777" w:rsidR="00B812F0" w:rsidRDefault="00B812F0" w:rsidP="00032EF9">
            <w:pPr>
              <w:pStyle w:val="TableParagraph"/>
              <w:spacing w:before="119" w:line="249" w:lineRule="exact"/>
              <w:ind w:left="8"/>
            </w:pPr>
            <w:r>
              <w:rPr>
                <w:spacing w:val="-10"/>
              </w:rPr>
              <w:t>5</w:t>
            </w:r>
          </w:p>
        </w:tc>
        <w:tc>
          <w:tcPr>
            <w:tcW w:w="1559" w:type="dxa"/>
          </w:tcPr>
          <w:p w14:paraId="18A4948B" w14:textId="77777777" w:rsidR="00B812F0" w:rsidRDefault="00B812F0" w:rsidP="00032EF9">
            <w:pPr>
              <w:pStyle w:val="TableParagraph"/>
              <w:spacing w:before="119" w:line="249" w:lineRule="exact"/>
              <w:ind w:left="9"/>
            </w:pPr>
            <w:r>
              <w:t>HPV</w:t>
            </w:r>
            <w:r>
              <w:rPr>
                <w:spacing w:val="-4"/>
              </w:rPr>
              <w:t xml:space="preserve"> </w:t>
            </w:r>
            <w:r>
              <w:rPr>
                <w:b/>
              </w:rPr>
              <w:t xml:space="preserve">18 </w:t>
            </w:r>
            <w:r>
              <w:rPr>
                <w:spacing w:val="-4"/>
              </w:rPr>
              <w:t>type</w:t>
            </w:r>
          </w:p>
        </w:tc>
        <w:tc>
          <w:tcPr>
            <w:tcW w:w="1414" w:type="dxa"/>
          </w:tcPr>
          <w:p w14:paraId="7CE356C2" w14:textId="77777777" w:rsidR="00B812F0" w:rsidRDefault="00B812F0" w:rsidP="00032EF9">
            <w:pPr>
              <w:pStyle w:val="TableParagraph"/>
              <w:spacing w:before="119" w:line="249" w:lineRule="exact"/>
              <w:ind w:left="2" w:right="1"/>
            </w:pPr>
            <w:r>
              <w:rPr>
                <w:spacing w:val="-5"/>
              </w:rPr>
              <w:t>IC</w:t>
            </w:r>
          </w:p>
        </w:tc>
        <w:tc>
          <w:tcPr>
            <w:tcW w:w="1560" w:type="dxa"/>
          </w:tcPr>
          <w:p w14:paraId="38844E82" w14:textId="77777777" w:rsidR="00B812F0" w:rsidRDefault="00B812F0" w:rsidP="00032EF9">
            <w:pPr>
              <w:pStyle w:val="TableParagraph"/>
              <w:spacing w:before="119" w:line="249" w:lineRule="exact"/>
              <w:ind w:left="6" w:right="1"/>
            </w:pPr>
            <w:r>
              <w:t>HPV</w:t>
            </w:r>
            <w:r>
              <w:rPr>
                <w:spacing w:val="-4"/>
              </w:rPr>
              <w:t xml:space="preserve"> </w:t>
            </w:r>
            <w:r>
              <w:rPr>
                <w:b/>
              </w:rPr>
              <w:t xml:space="preserve">39 </w:t>
            </w:r>
            <w:r>
              <w:rPr>
                <w:spacing w:val="-4"/>
              </w:rPr>
              <w:t>type</w:t>
            </w:r>
          </w:p>
        </w:tc>
        <w:tc>
          <w:tcPr>
            <w:tcW w:w="1417" w:type="dxa"/>
          </w:tcPr>
          <w:p w14:paraId="46C498C8" w14:textId="77777777" w:rsidR="00B812F0" w:rsidRDefault="00B812F0" w:rsidP="00032EF9">
            <w:pPr>
              <w:pStyle w:val="TableParagraph"/>
              <w:spacing w:before="119" w:line="249" w:lineRule="exact"/>
              <w:ind w:left="8" w:right="5"/>
            </w:pPr>
            <w:r>
              <w:t>HPV</w:t>
            </w:r>
            <w:r>
              <w:rPr>
                <w:spacing w:val="-2"/>
              </w:rPr>
              <w:t xml:space="preserve"> </w:t>
            </w:r>
            <w:r>
              <w:rPr>
                <w:b/>
              </w:rPr>
              <w:t>58</w:t>
            </w:r>
            <w:r>
              <w:rPr>
                <w:b/>
                <w:spacing w:val="1"/>
              </w:rPr>
              <w:t xml:space="preserve"> </w:t>
            </w:r>
            <w:r>
              <w:rPr>
                <w:spacing w:val="-4"/>
              </w:rPr>
              <w:t>type</w:t>
            </w:r>
          </w:p>
        </w:tc>
        <w:tc>
          <w:tcPr>
            <w:tcW w:w="1701" w:type="dxa"/>
            <w:vMerge/>
            <w:tcBorders>
              <w:top w:val="nil"/>
            </w:tcBorders>
          </w:tcPr>
          <w:p w14:paraId="7F261C66" w14:textId="77777777" w:rsidR="00B812F0" w:rsidRDefault="00B812F0" w:rsidP="00032EF9">
            <w:pPr>
              <w:rPr>
                <w:sz w:val="2"/>
                <w:szCs w:val="2"/>
              </w:rPr>
            </w:pPr>
          </w:p>
        </w:tc>
      </w:tr>
      <w:tr w:rsidR="00B812F0" w14:paraId="0734D2C8" w14:textId="77777777" w:rsidTr="00B812F0">
        <w:trPr>
          <w:trHeight w:val="388"/>
        </w:trPr>
        <w:tc>
          <w:tcPr>
            <w:tcW w:w="1558" w:type="dxa"/>
          </w:tcPr>
          <w:p w14:paraId="03F06989" w14:textId="77777777" w:rsidR="00B812F0" w:rsidRDefault="00B812F0" w:rsidP="00032EF9">
            <w:pPr>
              <w:pStyle w:val="TableParagraph"/>
              <w:spacing w:before="119" w:line="249" w:lineRule="exact"/>
              <w:ind w:left="8"/>
            </w:pPr>
            <w:r>
              <w:rPr>
                <w:spacing w:val="-10"/>
              </w:rPr>
              <w:t>6</w:t>
            </w:r>
          </w:p>
        </w:tc>
        <w:tc>
          <w:tcPr>
            <w:tcW w:w="1559" w:type="dxa"/>
          </w:tcPr>
          <w:p w14:paraId="390D687D" w14:textId="77777777" w:rsidR="00B812F0" w:rsidRDefault="00B812F0" w:rsidP="00032EF9">
            <w:pPr>
              <w:pStyle w:val="TableParagraph"/>
              <w:spacing w:before="119" w:line="249" w:lineRule="exact"/>
              <w:ind w:left="9"/>
            </w:pPr>
            <w:r>
              <w:t>HPV</w:t>
            </w:r>
            <w:r>
              <w:rPr>
                <w:spacing w:val="-4"/>
              </w:rPr>
              <w:t xml:space="preserve"> </w:t>
            </w:r>
            <w:r>
              <w:rPr>
                <w:b/>
              </w:rPr>
              <w:t xml:space="preserve">66 </w:t>
            </w:r>
            <w:r>
              <w:rPr>
                <w:spacing w:val="-4"/>
              </w:rPr>
              <w:t>type</w:t>
            </w:r>
          </w:p>
        </w:tc>
        <w:tc>
          <w:tcPr>
            <w:tcW w:w="1414" w:type="dxa"/>
          </w:tcPr>
          <w:p w14:paraId="526E5455" w14:textId="77777777" w:rsidR="00B812F0" w:rsidRDefault="00B812F0" w:rsidP="00032EF9">
            <w:pPr>
              <w:pStyle w:val="TableParagraph"/>
              <w:spacing w:before="119" w:line="249" w:lineRule="exact"/>
              <w:ind w:left="2" w:right="1"/>
            </w:pPr>
            <w:r>
              <w:rPr>
                <w:spacing w:val="-5"/>
              </w:rPr>
              <w:t>IC</w:t>
            </w:r>
          </w:p>
        </w:tc>
        <w:tc>
          <w:tcPr>
            <w:tcW w:w="1560" w:type="dxa"/>
          </w:tcPr>
          <w:p w14:paraId="6DA6214F" w14:textId="77777777" w:rsidR="00B812F0" w:rsidRDefault="00B812F0" w:rsidP="00032EF9">
            <w:pPr>
              <w:pStyle w:val="TableParagraph"/>
              <w:spacing w:before="119" w:line="249" w:lineRule="exact"/>
              <w:ind w:left="6" w:right="1"/>
            </w:pPr>
            <w:r>
              <w:t>HPV</w:t>
            </w:r>
            <w:r>
              <w:rPr>
                <w:spacing w:val="-4"/>
              </w:rPr>
              <w:t xml:space="preserve"> </w:t>
            </w:r>
            <w:r>
              <w:rPr>
                <w:b/>
              </w:rPr>
              <w:t xml:space="preserve">26 </w:t>
            </w:r>
            <w:r>
              <w:rPr>
                <w:spacing w:val="-4"/>
              </w:rPr>
              <w:t>type</w:t>
            </w:r>
          </w:p>
        </w:tc>
        <w:tc>
          <w:tcPr>
            <w:tcW w:w="1417" w:type="dxa"/>
          </w:tcPr>
          <w:p w14:paraId="1958CB23" w14:textId="77777777" w:rsidR="00B812F0" w:rsidRDefault="00B812F0" w:rsidP="00032EF9">
            <w:pPr>
              <w:pStyle w:val="TableParagraph"/>
              <w:spacing w:before="119" w:line="249" w:lineRule="exact"/>
              <w:ind w:left="8" w:right="5"/>
            </w:pPr>
            <w:r>
              <w:t>HPV</w:t>
            </w:r>
            <w:r>
              <w:rPr>
                <w:spacing w:val="-2"/>
              </w:rPr>
              <w:t xml:space="preserve"> </w:t>
            </w:r>
            <w:r>
              <w:rPr>
                <w:b/>
              </w:rPr>
              <w:t>53</w:t>
            </w:r>
            <w:r>
              <w:rPr>
                <w:b/>
                <w:spacing w:val="1"/>
              </w:rPr>
              <w:t xml:space="preserve"> </w:t>
            </w:r>
            <w:r>
              <w:rPr>
                <w:spacing w:val="-4"/>
              </w:rPr>
              <w:t>type</w:t>
            </w:r>
          </w:p>
        </w:tc>
        <w:tc>
          <w:tcPr>
            <w:tcW w:w="1701" w:type="dxa"/>
            <w:vMerge/>
            <w:tcBorders>
              <w:top w:val="nil"/>
            </w:tcBorders>
          </w:tcPr>
          <w:p w14:paraId="7E75C5DE" w14:textId="77777777" w:rsidR="00B812F0" w:rsidRDefault="00B812F0" w:rsidP="00032EF9">
            <w:pPr>
              <w:rPr>
                <w:sz w:val="2"/>
                <w:szCs w:val="2"/>
              </w:rPr>
            </w:pPr>
          </w:p>
        </w:tc>
      </w:tr>
      <w:tr w:rsidR="00B812F0" w14:paraId="06EACCE7" w14:textId="77777777" w:rsidTr="00B812F0">
        <w:trPr>
          <w:trHeight w:val="388"/>
        </w:trPr>
        <w:tc>
          <w:tcPr>
            <w:tcW w:w="1558" w:type="dxa"/>
          </w:tcPr>
          <w:p w14:paraId="10870353" w14:textId="77777777" w:rsidR="00B812F0" w:rsidRDefault="00B812F0" w:rsidP="00032EF9">
            <w:pPr>
              <w:pStyle w:val="TableParagraph"/>
              <w:spacing w:before="119" w:line="249" w:lineRule="exact"/>
              <w:ind w:left="8"/>
            </w:pPr>
            <w:r>
              <w:rPr>
                <w:spacing w:val="-10"/>
              </w:rPr>
              <w:t>7</w:t>
            </w:r>
          </w:p>
        </w:tc>
        <w:tc>
          <w:tcPr>
            <w:tcW w:w="1559" w:type="dxa"/>
          </w:tcPr>
          <w:p w14:paraId="26973144" w14:textId="77777777" w:rsidR="00B812F0" w:rsidRDefault="00B812F0" w:rsidP="00032EF9">
            <w:pPr>
              <w:pStyle w:val="TableParagraph"/>
              <w:spacing w:before="119" w:line="249" w:lineRule="exact"/>
              <w:ind w:left="9"/>
            </w:pPr>
            <w:r>
              <w:t>HPV</w:t>
            </w:r>
            <w:r>
              <w:rPr>
                <w:spacing w:val="-4"/>
              </w:rPr>
              <w:t xml:space="preserve"> </w:t>
            </w:r>
            <w:r>
              <w:rPr>
                <w:b/>
              </w:rPr>
              <w:t xml:space="preserve">59 </w:t>
            </w:r>
            <w:r>
              <w:rPr>
                <w:spacing w:val="-4"/>
              </w:rPr>
              <w:t>type</w:t>
            </w:r>
          </w:p>
        </w:tc>
        <w:tc>
          <w:tcPr>
            <w:tcW w:w="1414" w:type="dxa"/>
          </w:tcPr>
          <w:p w14:paraId="1149B454" w14:textId="77777777" w:rsidR="00B812F0" w:rsidRDefault="00B812F0" w:rsidP="00032EF9">
            <w:pPr>
              <w:pStyle w:val="TableParagraph"/>
              <w:spacing w:before="119" w:line="249" w:lineRule="exact"/>
              <w:ind w:left="2" w:right="1"/>
            </w:pPr>
            <w:r>
              <w:rPr>
                <w:spacing w:val="-5"/>
              </w:rPr>
              <w:t>IC</w:t>
            </w:r>
          </w:p>
        </w:tc>
        <w:tc>
          <w:tcPr>
            <w:tcW w:w="1560" w:type="dxa"/>
          </w:tcPr>
          <w:p w14:paraId="5397BDF3" w14:textId="77777777" w:rsidR="00B812F0" w:rsidRDefault="00B812F0" w:rsidP="00032EF9">
            <w:pPr>
              <w:pStyle w:val="TableParagraph"/>
              <w:spacing w:before="119" w:line="249" w:lineRule="exact"/>
              <w:ind w:left="6" w:right="1"/>
            </w:pPr>
            <w:r>
              <w:t>HPV</w:t>
            </w:r>
            <w:r>
              <w:rPr>
                <w:spacing w:val="-4"/>
              </w:rPr>
              <w:t xml:space="preserve"> </w:t>
            </w:r>
            <w:r>
              <w:rPr>
                <w:b/>
              </w:rPr>
              <w:t xml:space="preserve">56 </w:t>
            </w:r>
            <w:r>
              <w:rPr>
                <w:spacing w:val="-4"/>
              </w:rPr>
              <w:t>type</w:t>
            </w:r>
          </w:p>
        </w:tc>
        <w:tc>
          <w:tcPr>
            <w:tcW w:w="1417" w:type="dxa"/>
          </w:tcPr>
          <w:p w14:paraId="7F5EFF65" w14:textId="77777777" w:rsidR="00B812F0" w:rsidRDefault="00B812F0" w:rsidP="00032EF9">
            <w:pPr>
              <w:pStyle w:val="TableParagraph"/>
              <w:spacing w:before="119" w:line="249" w:lineRule="exact"/>
              <w:ind w:left="8" w:right="5"/>
            </w:pPr>
            <w:r>
              <w:t>HPV</w:t>
            </w:r>
            <w:r>
              <w:rPr>
                <w:spacing w:val="-2"/>
              </w:rPr>
              <w:t xml:space="preserve"> </w:t>
            </w:r>
            <w:r>
              <w:rPr>
                <w:b/>
              </w:rPr>
              <w:t>73</w:t>
            </w:r>
            <w:r>
              <w:rPr>
                <w:b/>
                <w:spacing w:val="1"/>
              </w:rPr>
              <w:t xml:space="preserve"> </w:t>
            </w:r>
            <w:r>
              <w:rPr>
                <w:spacing w:val="-4"/>
              </w:rPr>
              <w:t>type</w:t>
            </w:r>
          </w:p>
        </w:tc>
        <w:tc>
          <w:tcPr>
            <w:tcW w:w="1701" w:type="dxa"/>
            <w:vMerge/>
            <w:tcBorders>
              <w:top w:val="nil"/>
            </w:tcBorders>
          </w:tcPr>
          <w:p w14:paraId="7A78CA03" w14:textId="77777777" w:rsidR="00B812F0" w:rsidRDefault="00B812F0" w:rsidP="00032EF9">
            <w:pPr>
              <w:rPr>
                <w:sz w:val="2"/>
                <w:szCs w:val="2"/>
              </w:rPr>
            </w:pPr>
          </w:p>
        </w:tc>
      </w:tr>
      <w:tr w:rsidR="00B812F0" w14:paraId="404CE957" w14:textId="77777777" w:rsidTr="00B812F0">
        <w:trPr>
          <w:trHeight w:val="388"/>
        </w:trPr>
        <w:tc>
          <w:tcPr>
            <w:tcW w:w="1558" w:type="dxa"/>
          </w:tcPr>
          <w:p w14:paraId="78C37E79" w14:textId="77777777" w:rsidR="00B812F0" w:rsidRDefault="00B812F0" w:rsidP="00032EF9">
            <w:pPr>
              <w:pStyle w:val="TableParagraph"/>
              <w:spacing w:before="119" w:line="249" w:lineRule="exact"/>
              <w:ind w:left="8"/>
            </w:pPr>
            <w:r>
              <w:rPr>
                <w:spacing w:val="-10"/>
              </w:rPr>
              <w:t>8</w:t>
            </w:r>
          </w:p>
        </w:tc>
        <w:tc>
          <w:tcPr>
            <w:tcW w:w="1559" w:type="dxa"/>
          </w:tcPr>
          <w:p w14:paraId="7ED7EFE0" w14:textId="77777777" w:rsidR="00B812F0" w:rsidRDefault="00B812F0" w:rsidP="00032EF9">
            <w:pPr>
              <w:pStyle w:val="TableParagraph"/>
              <w:spacing w:before="119" w:line="249" w:lineRule="exact"/>
              <w:ind w:left="9" w:right="4"/>
            </w:pPr>
            <w:r>
              <w:rPr>
                <w:spacing w:val="-5"/>
              </w:rPr>
              <w:t>SIC</w:t>
            </w:r>
          </w:p>
        </w:tc>
        <w:tc>
          <w:tcPr>
            <w:tcW w:w="1414" w:type="dxa"/>
          </w:tcPr>
          <w:p w14:paraId="3D1A5165" w14:textId="77777777" w:rsidR="00B812F0" w:rsidRDefault="00B812F0" w:rsidP="00032EF9">
            <w:pPr>
              <w:pStyle w:val="TableParagraph"/>
              <w:spacing w:before="119" w:line="249" w:lineRule="exact"/>
              <w:ind w:left="2" w:right="1"/>
            </w:pPr>
            <w:r>
              <w:rPr>
                <w:spacing w:val="-5"/>
              </w:rPr>
              <w:t>IC</w:t>
            </w:r>
          </w:p>
        </w:tc>
        <w:tc>
          <w:tcPr>
            <w:tcW w:w="1560" w:type="dxa"/>
          </w:tcPr>
          <w:p w14:paraId="35B1749F" w14:textId="77777777" w:rsidR="00B812F0" w:rsidRDefault="00B812F0" w:rsidP="00032EF9">
            <w:pPr>
              <w:pStyle w:val="TableParagraph"/>
              <w:spacing w:before="119" w:line="249" w:lineRule="exact"/>
              <w:ind w:left="6"/>
            </w:pPr>
            <w:r>
              <w:rPr>
                <w:spacing w:val="-2"/>
              </w:rPr>
              <w:t>Marker</w:t>
            </w:r>
          </w:p>
        </w:tc>
        <w:tc>
          <w:tcPr>
            <w:tcW w:w="1417" w:type="dxa"/>
          </w:tcPr>
          <w:p w14:paraId="73D3C4EF" w14:textId="77777777" w:rsidR="00B812F0" w:rsidRDefault="00B812F0" w:rsidP="00032EF9">
            <w:pPr>
              <w:pStyle w:val="TableParagraph"/>
              <w:spacing w:before="119" w:line="249" w:lineRule="exact"/>
              <w:ind w:left="8" w:right="8"/>
            </w:pPr>
            <w:r>
              <w:rPr>
                <w:spacing w:val="-10"/>
              </w:rPr>
              <w:t>-</w:t>
            </w:r>
          </w:p>
        </w:tc>
        <w:tc>
          <w:tcPr>
            <w:tcW w:w="1701" w:type="dxa"/>
            <w:vMerge/>
            <w:tcBorders>
              <w:top w:val="nil"/>
            </w:tcBorders>
          </w:tcPr>
          <w:p w14:paraId="1E37087A" w14:textId="77777777" w:rsidR="00B812F0" w:rsidRDefault="00B812F0" w:rsidP="00B812F0">
            <w:pPr>
              <w:keepNext/>
              <w:rPr>
                <w:sz w:val="2"/>
                <w:szCs w:val="2"/>
              </w:rPr>
            </w:pPr>
          </w:p>
        </w:tc>
      </w:tr>
    </w:tbl>
    <w:p w14:paraId="627A7492" w14:textId="77777777" w:rsidR="000E4928" w:rsidRDefault="000E4928" w:rsidP="000E4928">
      <w:pPr>
        <w:spacing w:line="360" w:lineRule="auto"/>
        <w:jc w:val="both"/>
        <w:rPr>
          <w:b/>
          <w:bCs/>
          <w:i/>
          <w:iCs/>
          <w:color w:val="0E2841" w:themeColor="text2"/>
          <w:sz w:val="18"/>
          <w:szCs w:val="18"/>
        </w:rPr>
      </w:pPr>
      <w:r w:rsidRPr="000E4928">
        <w:rPr>
          <w:b/>
          <w:bCs/>
          <w:i/>
          <w:iCs/>
          <w:color w:val="0E2841" w:themeColor="text2"/>
          <w:sz w:val="18"/>
          <w:szCs w:val="18"/>
        </w:rPr>
        <w:t>Tablo 1: Amplifikasyon ürünlerinin tespit kanalları</w:t>
      </w:r>
    </w:p>
    <w:p w14:paraId="5549D758" w14:textId="0FE1BF74"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t>HPV DNA'nın kantifikasyonu, 2 analiz türü ile mümkündür: mutlak ve göreceli. Mutlak analiz, amplifikasyon sonrası eşik döngüsü (Cp) değerine dayanarak virüs kopya sayısının yazılım tarafından hesaplanmasını içerir. Göreceli analiz ise, virüs DNA miktarının, ilgili örnekteki insan genomik DNA (SIC) miktarına (yani örnekteki insan hücre sayısına) normalize edilmesini içerir. Bu yaklaşım, numune alma varyansını dikkate almayı sağlar.</w:t>
      </w:r>
    </w:p>
    <w:p w14:paraId="3F08997B" w14:textId="77777777" w:rsidR="000E4928" w:rsidRPr="000E4928" w:rsidRDefault="000E4928" w:rsidP="000E4928">
      <w:pPr>
        <w:spacing w:line="360" w:lineRule="auto"/>
        <w:jc w:val="both"/>
        <w:rPr>
          <w:rFonts w:ascii="Tahoma" w:hAnsi="Tahoma" w:cs="Tahoma"/>
          <w:sz w:val="20"/>
          <w:szCs w:val="20"/>
          <w:lang w:eastAsia="en-US"/>
        </w:rPr>
      </w:pPr>
      <w:r w:rsidRPr="000E4928">
        <w:rPr>
          <w:rFonts w:ascii="Tahoma" w:hAnsi="Tahoma" w:cs="Tahoma"/>
          <w:sz w:val="20"/>
          <w:szCs w:val="20"/>
          <w:lang w:eastAsia="en-US"/>
        </w:rPr>
        <w:lastRenderedPageBreak/>
        <w:t>Klinik olarak anlamlı virüs konsantrasyonu, doğru materyal örneklemesi ile en az 10³ kopya HPV DNA'ya karşılık 10⁵ insan hücresidir. Bu değer yüksek enfeksiyon seviyesini karakterize eder ve servikal neoplazi gelişimine yol açabilir. Bu nedenle, veri analizi sırasında, klinik olarak anlamlı aralığa düşmeyen elde edilmiş virüs konsantrasyon değerleri için yazılım tarafından bir kısıtlama uygulanır.</w:t>
      </w:r>
    </w:p>
    <w:p w14:paraId="0DDDE83A" w14:textId="4DFD8C1A" w:rsidR="000B4D44" w:rsidRDefault="000B4D44" w:rsidP="000B4D44">
      <w:pPr>
        <w:spacing w:line="360" w:lineRule="auto"/>
        <w:jc w:val="both"/>
        <w:rPr>
          <w:rFonts w:ascii="Tahoma" w:hAnsi="Tahoma" w:cs="Tahoma"/>
          <w:sz w:val="20"/>
          <w:szCs w:val="20"/>
          <w:lang w:eastAsia="en-US"/>
        </w:rPr>
      </w:pPr>
      <w:r w:rsidRPr="00524D5F">
        <w:rPr>
          <w:rFonts w:ascii="Tahoma" w:hAnsi="Tahoma" w:cs="Tahoma"/>
          <w:sz w:val="20"/>
          <w:szCs w:val="20"/>
          <w:lang w:eastAsia="en-US"/>
        </w:rPr>
        <w:t>HPV QNT-21 Detection qPCR Kit</w:t>
      </w:r>
      <w:r w:rsidRPr="00254188">
        <w:rPr>
          <w:rFonts w:ascii="Tahoma" w:hAnsi="Tahoma" w:cs="Tahoma"/>
          <w:sz w:val="20"/>
          <w:szCs w:val="20"/>
          <w:lang w:eastAsia="en-US"/>
        </w:rPr>
        <w:t xml:space="preserve"> için otomatik analiz, "GENOMER" üretimi G-Quant Real-Time PCR ThermoCycler cihazlarında gerçekleştirilebilmektedir (mevcut tedarik seçeneklerini incelemek için </w:t>
      </w:r>
      <w:hyperlink r:id="rId12" w:tgtFrame="_blank" w:history="1">
        <w:r w:rsidRPr="00254188">
          <w:rPr>
            <w:rStyle w:val="Kpr"/>
            <w:rFonts w:ascii="Tahoma" w:hAnsi="Tahoma" w:cs="Tahoma"/>
            <w:sz w:val="20"/>
            <w:szCs w:val="20"/>
            <w:lang w:eastAsia="en-US"/>
          </w:rPr>
          <w:t>https://genomer.com.tr/</w:t>
        </w:r>
      </w:hyperlink>
      <w:r w:rsidRPr="00254188">
        <w:rPr>
          <w:rFonts w:ascii="Tahoma" w:hAnsi="Tahoma" w:cs="Tahoma"/>
          <w:sz w:val="20"/>
          <w:szCs w:val="20"/>
          <w:lang w:eastAsia="en-US"/>
        </w:rPr>
        <w:t xml:space="preserve"> adresindeki kataloğa bakınız). Yazılımın güncel sürümü </w:t>
      </w:r>
      <w:hyperlink r:id="rId13" w:tgtFrame="_blank" w:history="1">
        <w:r w:rsidRPr="00254188">
          <w:rPr>
            <w:rStyle w:val="Kpr"/>
            <w:rFonts w:ascii="Tahoma" w:hAnsi="Tahoma" w:cs="Tahoma"/>
            <w:sz w:val="20"/>
            <w:szCs w:val="20"/>
            <w:lang w:eastAsia="en-US"/>
          </w:rPr>
          <w:t>https://genomer.com.tr/</w:t>
        </w:r>
      </w:hyperlink>
      <w:r w:rsidRPr="00254188">
        <w:rPr>
          <w:rFonts w:ascii="Tahoma" w:hAnsi="Tahoma" w:cs="Tahoma"/>
          <w:sz w:val="20"/>
          <w:szCs w:val="20"/>
          <w:lang w:eastAsia="en-US"/>
        </w:rPr>
        <w:t xml:space="preserve"> adresinden indirilebilir.</w:t>
      </w:r>
    </w:p>
    <w:p w14:paraId="21D2ED8E" w14:textId="77777777" w:rsidR="00787893" w:rsidRDefault="00787893" w:rsidP="000B4D44">
      <w:pPr>
        <w:spacing w:line="360" w:lineRule="auto"/>
        <w:jc w:val="both"/>
        <w:rPr>
          <w:rFonts w:ascii="Tahoma" w:hAnsi="Tahoma" w:cs="Tahoma"/>
          <w:sz w:val="20"/>
          <w:szCs w:val="20"/>
          <w:lang w:eastAsia="en-US"/>
        </w:rPr>
      </w:pPr>
    </w:p>
    <w:p w14:paraId="20CAA71C" w14:textId="77777777" w:rsidR="00787893" w:rsidRDefault="00787893" w:rsidP="000B4D44">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787893" w:rsidRPr="00FE77CD" w14:paraId="6D2ABDE0" w14:textId="77777777" w:rsidTr="0020643A">
        <w:trPr>
          <w:tblCellSpacing w:w="15" w:type="dxa"/>
        </w:trPr>
        <w:tc>
          <w:tcPr>
            <w:tcW w:w="9007" w:type="dxa"/>
            <w:gridSpan w:val="3"/>
            <w:tcMar>
              <w:top w:w="120" w:type="dxa"/>
              <w:left w:w="180" w:type="dxa"/>
              <w:bottom w:w="120" w:type="dxa"/>
              <w:right w:w="180" w:type="dxa"/>
            </w:tcMar>
            <w:vAlign w:val="center"/>
            <w:hideMark/>
          </w:tcPr>
          <w:p w14:paraId="0120812C" w14:textId="77777777" w:rsidR="00787893" w:rsidRPr="00C70C05" w:rsidRDefault="00787893" w:rsidP="0020643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57081C19" w14:textId="77777777" w:rsidR="00787893" w:rsidRPr="00FE77CD" w:rsidRDefault="00787893" w:rsidP="0020643A">
            <w:pPr>
              <w:ind w:right="-348"/>
              <w:rPr>
                <w:rFonts w:ascii="Tahoma" w:hAnsi="Tahoma" w:cs="Tahoma"/>
                <w:sz w:val="18"/>
                <w:szCs w:val="18"/>
              </w:rPr>
            </w:pPr>
          </w:p>
        </w:tc>
      </w:tr>
      <w:tr w:rsidR="00787893" w:rsidRPr="00BD1648" w14:paraId="20CD4B9A" w14:textId="77777777" w:rsidTr="0020643A">
        <w:trPr>
          <w:tblCellSpacing w:w="15" w:type="dxa"/>
        </w:trPr>
        <w:tc>
          <w:tcPr>
            <w:tcW w:w="801" w:type="dxa"/>
            <w:tcMar>
              <w:top w:w="120" w:type="dxa"/>
              <w:left w:w="180" w:type="dxa"/>
              <w:bottom w:w="120" w:type="dxa"/>
              <w:right w:w="180" w:type="dxa"/>
            </w:tcMar>
            <w:vAlign w:val="center"/>
            <w:hideMark/>
          </w:tcPr>
          <w:p w14:paraId="1BC33B08"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2BBC50BD"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72722A4A" w14:textId="77777777" w:rsidR="00787893" w:rsidRPr="00C70C05" w:rsidRDefault="00787893" w:rsidP="0020643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43E9F31D" w14:textId="77777777" w:rsidR="00787893" w:rsidRDefault="00787893" w:rsidP="000B4D44">
      <w:pPr>
        <w:spacing w:line="360" w:lineRule="auto"/>
        <w:jc w:val="both"/>
        <w:rPr>
          <w:rFonts w:ascii="Tahoma" w:hAnsi="Tahoma" w:cs="Tahoma"/>
          <w:sz w:val="20"/>
          <w:szCs w:val="20"/>
          <w:lang w:eastAsia="en-US"/>
        </w:rPr>
      </w:pPr>
    </w:p>
    <w:p w14:paraId="4B9837A1" w14:textId="7B0250D5" w:rsidR="003B0EEE" w:rsidRDefault="000E4928" w:rsidP="003B0EEE">
      <w:pPr>
        <w:spacing w:before="122" w:line="360" w:lineRule="auto"/>
        <w:ind w:right="136"/>
        <w:jc w:val="both"/>
        <w:rPr>
          <w:rFonts w:ascii="Tahoma" w:hAnsi="Tahoma" w:cs="Tahoma"/>
          <w:sz w:val="20"/>
          <w:szCs w:val="20"/>
        </w:rPr>
      </w:pPr>
      <w:r w:rsidRPr="000E4928">
        <w:rPr>
          <w:rFonts w:ascii="Tahoma" w:hAnsi="Tahoma" w:cs="Tahoma"/>
          <w:sz w:val="20"/>
          <w:szCs w:val="20"/>
        </w:rPr>
        <w:t>HPV QNT-21 Detection qPCR Kit</w:t>
      </w:r>
      <w:r w:rsidR="0079161E" w:rsidRPr="00C1150C">
        <w:rPr>
          <w:rFonts w:ascii="Tahoma" w:hAnsi="Tahoma" w:cs="Tahoma"/>
          <w:sz w:val="20"/>
          <w:szCs w:val="20"/>
          <w:lang w:eastAsia="en-US"/>
        </w:rPr>
        <w:t>, PCR mixi, Taq-polimeraz çözeltisi, mineral yağ ve pozitif kontrol örneği içermektedir. İçeriğin ayrıntılı açıklaması Tablo 2'de verilmiştir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60"/>
        <w:gridCol w:w="3022"/>
        <w:gridCol w:w="2126"/>
        <w:gridCol w:w="1559"/>
      </w:tblGrid>
      <w:tr w:rsidR="0063086D" w:rsidRPr="0063086D" w14:paraId="4B3931E0" w14:textId="77777777" w:rsidTr="0063086D">
        <w:trPr>
          <w:trHeight w:val="388"/>
        </w:trPr>
        <w:tc>
          <w:tcPr>
            <w:tcW w:w="2360" w:type="dxa"/>
          </w:tcPr>
          <w:p w14:paraId="185822C4" w14:textId="232F3256" w:rsidR="0063086D" w:rsidRPr="00C85F05" w:rsidRDefault="002D7A56" w:rsidP="002D7A56">
            <w:pPr>
              <w:spacing w:line="375" w:lineRule="atLeast"/>
              <w:jc w:val="center"/>
              <w:rPr>
                <w:rFonts w:ascii="Tahoma" w:hAnsi="Tahoma" w:cs="Tahoma"/>
                <w:sz w:val="18"/>
                <w:szCs w:val="18"/>
              </w:rPr>
            </w:pPr>
            <w:r w:rsidRPr="00C85F05">
              <w:rPr>
                <w:rFonts w:ascii="Tahoma" w:hAnsi="Tahoma" w:cs="Tahoma"/>
                <w:color w:val="0F1115"/>
                <w:sz w:val="18"/>
                <w:szCs w:val="18"/>
              </w:rPr>
              <w:t>Reaktif</w:t>
            </w:r>
          </w:p>
        </w:tc>
        <w:tc>
          <w:tcPr>
            <w:tcW w:w="3022" w:type="dxa"/>
          </w:tcPr>
          <w:p w14:paraId="083A6950" w14:textId="4C218A7F" w:rsidR="0063086D" w:rsidRPr="0063086D" w:rsidRDefault="002D7A56" w:rsidP="00032EF9">
            <w:pPr>
              <w:pStyle w:val="TableParagraph"/>
              <w:spacing w:before="119" w:line="249" w:lineRule="exact"/>
              <w:ind w:left="1"/>
              <w:rPr>
                <w:rFonts w:ascii="Tahoma" w:hAnsi="Tahoma" w:cs="Tahoma"/>
                <w:sz w:val="18"/>
                <w:szCs w:val="18"/>
              </w:rPr>
            </w:pPr>
            <w:r w:rsidRPr="002D7A56">
              <w:rPr>
                <w:rFonts w:ascii="Tahoma" w:hAnsi="Tahoma" w:cs="Tahoma"/>
                <w:spacing w:val="-2"/>
                <w:sz w:val="18"/>
                <w:szCs w:val="18"/>
                <w:lang w:val="tr-TR"/>
              </w:rPr>
              <w:t>Açıklama</w:t>
            </w:r>
          </w:p>
        </w:tc>
        <w:tc>
          <w:tcPr>
            <w:tcW w:w="2126" w:type="dxa"/>
          </w:tcPr>
          <w:p w14:paraId="43E6C6B4" w14:textId="32BE581A" w:rsidR="0063086D" w:rsidRPr="0063086D" w:rsidRDefault="002D7A56" w:rsidP="00032EF9">
            <w:pPr>
              <w:pStyle w:val="TableParagraph"/>
              <w:spacing w:before="119" w:line="249" w:lineRule="exact"/>
              <w:ind w:left="5" w:right="1"/>
              <w:rPr>
                <w:rFonts w:ascii="Tahoma" w:hAnsi="Tahoma" w:cs="Tahoma"/>
                <w:sz w:val="18"/>
                <w:szCs w:val="18"/>
              </w:rPr>
            </w:pPr>
            <w:r w:rsidRPr="002D7A56">
              <w:rPr>
                <w:rFonts w:ascii="Tahoma" w:hAnsi="Tahoma" w:cs="Tahoma"/>
                <w:spacing w:val="-4"/>
                <w:sz w:val="18"/>
                <w:szCs w:val="18"/>
                <w:lang w:val="tr-TR"/>
              </w:rPr>
              <w:t>Toplam Hacim</w:t>
            </w:r>
          </w:p>
        </w:tc>
        <w:tc>
          <w:tcPr>
            <w:tcW w:w="1559" w:type="dxa"/>
          </w:tcPr>
          <w:p w14:paraId="0761BA6A" w14:textId="329B7B9A" w:rsidR="0063086D" w:rsidRPr="00C85F05" w:rsidRDefault="002D7A56" w:rsidP="002D7A56">
            <w:pPr>
              <w:spacing w:line="375" w:lineRule="atLeast"/>
              <w:jc w:val="left"/>
              <w:rPr>
                <w:rFonts w:ascii="Tahoma" w:hAnsi="Tahoma" w:cs="Tahoma"/>
                <w:color w:val="0F1115"/>
                <w:sz w:val="18"/>
                <w:szCs w:val="18"/>
              </w:rPr>
            </w:pPr>
            <w:r w:rsidRPr="00C85F05">
              <w:rPr>
                <w:rFonts w:ascii="Tahoma" w:hAnsi="Tahoma" w:cs="Tahoma"/>
                <w:color w:val="0F1115"/>
                <w:sz w:val="18"/>
                <w:szCs w:val="18"/>
              </w:rPr>
              <w:t>Miktar</w:t>
            </w:r>
          </w:p>
        </w:tc>
      </w:tr>
      <w:tr w:rsidR="0063086D" w:rsidRPr="0063086D" w14:paraId="3DAD3A4C" w14:textId="77777777" w:rsidTr="0063086D">
        <w:trPr>
          <w:trHeight w:val="657"/>
        </w:trPr>
        <w:tc>
          <w:tcPr>
            <w:tcW w:w="2360" w:type="dxa"/>
          </w:tcPr>
          <w:p w14:paraId="6C3B2F25" w14:textId="18E86E78" w:rsidR="0063086D" w:rsidRPr="002D7A56" w:rsidRDefault="009F1BC3" w:rsidP="00032EF9">
            <w:pPr>
              <w:pStyle w:val="TableParagraph"/>
              <w:spacing w:before="253"/>
              <w:jc w:val="left"/>
              <w:rPr>
                <w:rFonts w:ascii="Tahoma" w:hAnsi="Tahoma" w:cs="Tahoma"/>
                <w:sz w:val="18"/>
                <w:szCs w:val="18"/>
              </w:rPr>
            </w:pPr>
            <w:r w:rsidRPr="00B52BD1">
              <w:rPr>
                <w:rFonts w:ascii="Tahoma" w:hAnsi="Tahoma" w:cs="Tahoma"/>
                <w:sz w:val="18"/>
                <w:szCs w:val="18"/>
              </w:rPr>
              <w:t xml:space="preserve">  </w:t>
            </w:r>
            <w:r w:rsidRPr="00B52BD1">
              <w:rPr>
                <w:rFonts w:ascii="Tahoma" w:hAnsi="Tahoma" w:cs="Tahoma"/>
                <w:spacing w:val="-2"/>
                <w:sz w:val="18"/>
                <w:szCs w:val="18"/>
              </w:rPr>
              <w:t>Parafin kaplı</w:t>
            </w:r>
            <w:r w:rsidRPr="00B52BD1">
              <w:rPr>
                <w:rFonts w:ascii="Tahoma" w:hAnsi="Tahoma" w:cs="Tahoma"/>
                <w:spacing w:val="4"/>
                <w:sz w:val="18"/>
                <w:szCs w:val="18"/>
              </w:rPr>
              <w:t xml:space="preserve"> </w:t>
            </w:r>
            <w:r w:rsidRPr="00B52BD1">
              <w:rPr>
                <w:rFonts w:ascii="Tahoma" w:hAnsi="Tahoma" w:cs="Tahoma"/>
                <w:spacing w:val="-2"/>
                <w:sz w:val="18"/>
                <w:szCs w:val="18"/>
              </w:rPr>
              <w:t>PCR-</w:t>
            </w:r>
            <w:r w:rsidRPr="00B52BD1">
              <w:rPr>
                <w:rFonts w:ascii="Tahoma" w:hAnsi="Tahoma" w:cs="Tahoma"/>
                <w:spacing w:val="-5"/>
                <w:sz w:val="18"/>
                <w:szCs w:val="18"/>
              </w:rPr>
              <w:t>mix</w:t>
            </w:r>
          </w:p>
        </w:tc>
        <w:tc>
          <w:tcPr>
            <w:tcW w:w="3022" w:type="dxa"/>
          </w:tcPr>
          <w:p w14:paraId="6D953E5C" w14:textId="2D6E4F90" w:rsidR="0063086D" w:rsidRPr="0063086D" w:rsidRDefault="009F1BC3" w:rsidP="00032EF9">
            <w:pPr>
              <w:pStyle w:val="TableParagraph"/>
              <w:spacing w:line="249" w:lineRule="exact"/>
              <w:ind w:left="105"/>
              <w:jc w:val="left"/>
              <w:rPr>
                <w:rFonts w:ascii="Tahoma" w:hAnsi="Tahoma" w:cs="Tahoma"/>
                <w:sz w:val="18"/>
                <w:szCs w:val="18"/>
              </w:rPr>
            </w:pPr>
            <w:r w:rsidRPr="00B52BD1">
              <w:rPr>
                <w:rFonts w:ascii="Tahoma" w:hAnsi="Tahoma" w:cs="Tahoma"/>
                <w:sz w:val="18"/>
                <w:szCs w:val="18"/>
                <w:lang w:val="tr-TR"/>
              </w:rPr>
              <w:t xml:space="preserve">Beyaz veya mavi mumsu </w:t>
            </w:r>
            <w:r>
              <w:rPr>
                <w:rFonts w:ascii="Tahoma" w:hAnsi="Tahoma" w:cs="Tahoma"/>
                <w:sz w:val="18"/>
                <w:szCs w:val="18"/>
                <w:lang w:val="tr-TR"/>
              </w:rPr>
              <w:t>tabakanın</w:t>
            </w:r>
            <w:r w:rsidRPr="00B52BD1">
              <w:rPr>
                <w:rFonts w:ascii="Tahoma" w:hAnsi="Tahoma" w:cs="Tahoma"/>
                <w:sz w:val="18"/>
                <w:szCs w:val="18"/>
                <w:lang w:val="tr-TR"/>
              </w:rPr>
              <w:t xml:space="preserve"> altında, renksiz şeffaf sıvı</w:t>
            </w:r>
          </w:p>
        </w:tc>
        <w:tc>
          <w:tcPr>
            <w:tcW w:w="2126" w:type="dxa"/>
          </w:tcPr>
          <w:p w14:paraId="6EB0DBA4" w14:textId="77777777" w:rsidR="000E6207" w:rsidRDefault="002D7A56" w:rsidP="00032EF9">
            <w:pPr>
              <w:pStyle w:val="TableParagraph"/>
              <w:spacing w:line="249" w:lineRule="exact"/>
              <w:ind w:left="5" w:right="1"/>
              <w:rPr>
                <w:rFonts w:ascii="Tahoma" w:hAnsi="Tahoma" w:cs="Tahoma"/>
                <w:sz w:val="18"/>
                <w:szCs w:val="18"/>
                <w:lang w:val="tr-TR"/>
              </w:rPr>
            </w:pPr>
            <w:r w:rsidRPr="002D7A56">
              <w:rPr>
                <w:rFonts w:ascii="Tahoma" w:hAnsi="Tahoma" w:cs="Tahoma"/>
                <w:sz w:val="18"/>
                <w:szCs w:val="18"/>
                <w:lang w:val="tr-TR"/>
              </w:rPr>
              <w:t xml:space="preserve">3840 µL </w:t>
            </w:r>
          </w:p>
          <w:p w14:paraId="66EBF2D7" w14:textId="79593771" w:rsidR="0063086D" w:rsidRPr="0063086D" w:rsidRDefault="002D7A56" w:rsidP="00032EF9">
            <w:pPr>
              <w:pStyle w:val="TableParagraph"/>
              <w:spacing w:line="249" w:lineRule="exact"/>
              <w:ind w:left="5" w:right="1"/>
              <w:rPr>
                <w:rFonts w:ascii="Tahoma" w:hAnsi="Tahoma" w:cs="Tahoma"/>
                <w:sz w:val="18"/>
                <w:szCs w:val="18"/>
              </w:rPr>
            </w:pPr>
            <w:r w:rsidRPr="002D7A56">
              <w:rPr>
                <w:rFonts w:ascii="Tahoma" w:hAnsi="Tahoma" w:cs="Tahoma"/>
                <w:sz w:val="18"/>
                <w:szCs w:val="18"/>
                <w:lang w:val="tr-TR"/>
              </w:rPr>
              <w:t>(her tüpte 20 µL)</w:t>
            </w:r>
          </w:p>
        </w:tc>
        <w:tc>
          <w:tcPr>
            <w:tcW w:w="1559" w:type="dxa"/>
          </w:tcPr>
          <w:p w14:paraId="04D01473" w14:textId="77777777" w:rsidR="0063086D" w:rsidRPr="0063086D" w:rsidRDefault="0063086D" w:rsidP="00032EF9">
            <w:pPr>
              <w:pStyle w:val="TableParagraph"/>
              <w:spacing w:before="97" w:line="270" w:lineRule="atLeast"/>
              <w:ind w:left="531" w:right="331" w:hanging="192"/>
              <w:jc w:val="left"/>
              <w:rPr>
                <w:rFonts w:ascii="Tahoma" w:hAnsi="Tahoma" w:cs="Tahoma"/>
                <w:sz w:val="18"/>
                <w:szCs w:val="18"/>
              </w:rPr>
            </w:pPr>
            <w:r w:rsidRPr="0063086D">
              <w:rPr>
                <w:rFonts w:ascii="Tahoma" w:hAnsi="Tahoma" w:cs="Tahoma"/>
                <w:sz w:val="18"/>
                <w:szCs w:val="18"/>
              </w:rPr>
              <w:t>24</w:t>
            </w:r>
            <w:r w:rsidRPr="0063086D">
              <w:rPr>
                <w:rFonts w:ascii="Tahoma" w:hAnsi="Tahoma" w:cs="Tahoma"/>
                <w:spacing w:val="-13"/>
                <w:sz w:val="18"/>
                <w:szCs w:val="18"/>
              </w:rPr>
              <w:t xml:space="preserve"> </w:t>
            </w:r>
            <w:r w:rsidRPr="0063086D">
              <w:rPr>
                <w:rFonts w:ascii="Tahoma" w:hAnsi="Tahoma" w:cs="Tahoma"/>
                <w:sz w:val="18"/>
                <w:szCs w:val="18"/>
              </w:rPr>
              <w:t xml:space="preserve">8-tube </w:t>
            </w:r>
            <w:r w:rsidRPr="0063086D">
              <w:rPr>
                <w:rFonts w:ascii="Tahoma" w:hAnsi="Tahoma" w:cs="Tahoma"/>
                <w:spacing w:val="-2"/>
                <w:sz w:val="18"/>
                <w:szCs w:val="18"/>
              </w:rPr>
              <w:t>strips</w:t>
            </w:r>
          </w:p>
        </w:tc>
      </w:tr>
      <w:tr w:rsidR="0063086D" w:rsidRPr="0063086D" w14:paraId="09C5681E" w14:textId="77777777" w:rsidTr="0063086D">
        <w:trPr>
          <w:trHeight w:val="657"/>
        </w:trPr>
        <w:tc>
          <w:tcPr>
            <w:tcW w:w="2360" w:type="dxa"/>
          </w:tcPr>
          <w:p w14:paraId="39A24A21" w14:textId="6E0A3CD1" w:rsidR="0063086D" w:rsidRPr="002D7A56" w:rsidRDefault="009F1BC3" w:rsidP="00032EF9">
            <w:pPr>
              <w:pStyle w:val="TableParagraph"/>
              <w:spacing w:before="97" w:line="270" w:lineRule="atLeast"/>
              <w:jc w:val="left"/>
              <w:rPr>
                <w:rFonts w:ascii="Tahoma" w:hAnsi="Tahoma" w:cs="Tahoma"/>
                <w:sz w:val="18"/>
                <w:szCs w:val="18"/>
              </w:rPr>
            </w:pPr>
            <w:r w:rsidRPr="00B52BD1">
              <w:rPr>
                <w:rFonts w:ascii="Tahoma" w:hAnsi="Tahoma" w:cs="Tahoma"/>
                <w:spacing w:val="-2"/>
                <w:sz w:val="18"/>
                <w:szCs w:val="18"/>
              </w:rPr>
              <w:t>Taq-polimeraz solüsyon</w:t>
            </w:r>
          </w:p>
        </w:tc>
        <w:tc>
          <w:tcPr>
            <w:tcW w:w="3022" w:type="dxa"/>
          </w:tcPr>
          <w:p w14:paraId="2202A9A2" w14:textId="1FA28CB1" w:rsidR="0063086D" w:rsidRPr="0063086D" w:rsidRDefault="002D7A56" w:rsidP="00032EF9">
            <w:pPr>
              <w:pStyle w:val="TableParagraph"/>
              <w:spacing w:before="253"/>
              <w:ind w:left="105"/>
              <w:jc w:val="left"/>
              <w:rPr>
                <w:rFonts w:ascii="Tahoma" w:hAnsi="Tahoma" w:cs="Tahoma"/>
                <w:sz w:val="18"/>
                <w:szCs w:val="18"/>
              </w:rPr>
            </w:pPr>
            <w:r w:rsidRPr="002D7A56">
              <w:rPr>
                <w:rFonts w:ascii="Tahoma" w:hAnsi="Tahoma" w:cs="Tahoma"/>
                <w:sz w:val="18"/>
                <w:szCs w:val="18"/>
                <w:lang w:val="tr-TR"/>
              </w:rPr>
              <w:t>Renksiz şeffaf sıvı</w:t>
            </w:r>
          </w:p>
        </w:tc>
        <w:tc>
          <w:tcPr>
            <w:tcW w:w="2126" w:type="dxa"/>
          </w:tcPr>
          <w:p w14:paraId="678ACE4D" w14:textId="77777777" w:rsidR="000E6207" w:rsidRDefault="002D7A56" w:rsidP="00032EF9">
            <w:pPr>
              <w:pStyle w:val="TableParagraph"/>
              <w:spacing w:line="249" w:lineRule="exact"/>
              <w:ind w:left="5"/>
              <w:rPr>
                <w:rFonts w:ascii="Tahoma" w:hAnsi="Tahoma" w:cs="Tahoma"/>
                <w:sz w:val="18"/>
                <w:szCs w:val="18"/>
                <w:lang w:val="tr-TR"/>
              </w:rPr>
            </w:pPr>
            <w:r w:rsidRPr="002D7A56">
              <w:rPr>
                <w:rFonts w:ascii="Tahoma" w:hAnsi="Tahoma" w:cs="Tahoma"/>
                <w:sz w:val="18"/>
                <w:szCs w:val="18"/>
                <w:lang w:val="tr-TR"/>
              </w:rPr>
              <w:t xml:space="preserve">2000 µL </w:t>
            </w:r>
          </w:p>
          <w:p w14:paraId="3A096273" w14:textId="11E70A82" w:rsidR="0063086D" w:rsidRPr="0063086D" w:rsidRDefault="002D7A56" w:rsidP="00032EF9">
            <w:pPr>
              <w:pStyle w:val="TableParagraph"/>
              <w:spacing w:line="249" w:lineRule="exact"/>
              <w:ind w:left="5"/>
              <w:rPr>
                <w:rFonts w:ascii="Tahoma" w:hAnsi="Tahoma" w:cs="Tahoma"/>
                <w:sz w:val="18"/>
                <w:szCs w:val="18"/>
              </w:rPr>
            </w:pPr>
            <w:r w:rsidRPr="002D7A56">
              <w:rPr>
                <w:rFonts w:ascii="Tahoma" w:hAnsi="Tahoma" w:cs="Tahoma"/>
                <w:sz w:val="18"/>
                <w:szCs w:val="18"/>
                <w:lang w:val="tr-TR"/>
              </w:rPr>
              <w:t>(her tüpte 500 µL)</w:t>
            </w:r>
          </w:p>
        </w:tc>
        <w:tc>
          <w:tcPr>
            <w:tcW w:w="1559" w:type="dxa"/>
          </w:tcPr>
          <w:p w14:paraId="1512B564" w14:textId="77777777" w:rsidR="0063086D" w:rsidRPr="0063086D" w:rsidRDefault="0063086D" w:rsidP="00032EF9">
            <w:pPr>
              <w:pStyle w:val="TableParagraph"/>
              <w:spacing w:before="253"/>
              <w:ind w:left="9" w:right="2"/>
              <w:rPr>
                <w:rFonts w:ascii="Tahoma" w:hAnsi="Tahoma" w:cs="Tahoma"/>
                <w:sz w:val="18"/>
                <w:szCs w:val="18"/>
              </w:rPr>
            </w:pPr>
            <w:r w:rsidRPr="0063086D">
              <w:rPr>
                <w:rFonts w:ascii="Tahoma" w:hAnsi="Tahoma" w:cs="Tahoma"/>
                <w:sz w:val="18"/>
                <w:szCs w:val="18"/>
              </w:rPr>
              <w:t>4</w:t>
            </w:r>
            <w:r w:rsidRPr="0063086D">
              <w:rPr>
                <w:rFonts w:ascii="Tahoma" w:hAnsi="Tahoma" w:cs="Tahoma"/>
                <w:spacing w:val="1"/>
                <w:sz w:val="18"/>
                <w:szCs w:val="18"/>
              </w:rPr>
              <w:t xml:space="preserve"> </w:t>
            </w:r>
            <w:r w:rsidRPr="0063086D">
              <w:rPr>
                <w:rFonts w:ascii="Tahoma" w:hAnsi="Tahoma" w:cs="Tahoma"/>
                <w:spacing w:val="-2"/>
                <w:sz w:val="18"/>
                <w:szCs w:val="18"/>
              </w:rPr>
              <w:t>tubes</w:t>
            </w:r>
          </w:p>
        </w:tc>
      </w:tr>
      <w:tr w:rsidR="0063086D" w:rsidRPr="0063086D" w14:paraId="7AF41489" w14:textId="77777777" w:rsidTr="0063086D">
        <w:trPr>
          <w:trHeight w:val="657"/>
        </w:trPr>
        <w:tc>
          <w:tcPr>
            <w:tcW w:w="2360" w:type="dxa"/>
          </w:tcPr>
          <w:p w14:paraId="7537EF82" w14:textId="7E11C9CE" w:rsidR="0063086D" w:rsidRPr="0063086D" w:rsidRDefault="0063086D" w:rsidP="00032EF9">
            <w:pPr>
              <w:pStyle w:val="TableParagraph"/>
              <w:spacing w:before="254"/>
              <w:jc w:val="left"/>
              <w:rPr>
                <w:rFonts w:ascii="Tahoma" w:hAnsi="Tahoma" w:cs="Tahoma"/>
                <w:sz w:val="18"/>
                <w:szCs w:val="18"/>
              </w:rPr>
            </w:pPr>
            <w:r w:rsidRPr="0063086D">
              <w:rPr>
                <w:rFonts w:ascii="Tahoma" w:hAnsi="Tahoma" w:cs="Tahoma"/>
                <w:sz w:val="18"/>
                <w:szCs w:val="18"/>
              </w:rPr>
              <w:t>Mineral</w:t>
            </w:r>
            <w:r w:rsidRPr="0063086D">
              <w:rPr>
                <w:rFonts w:ascii="Tahoma" w:hAnsi="Tahoma" w:cs="Tahoma"/>
                <w:spacing w:val="-11"/>
                <w:sz w:val="18"/>
                <w:szCs w:val="18"/>
              </w:rPr>
              <w:t xml:space="preserve"> </w:t>
            </w:r>
            <w:r w:rsidR="002D7A56">
              <w:rPr>
                <w:rFonts w:ascii="Tahoma" w:hAnsi="Tahoma" w:cs="Tahoma"/>
                <w:spacing w:val="-11"/>
                <w:sz w:val="18"/>
                <w:szCs w:val="18"/>
              </w:rPr>
              <w:t>Yağ</w:t>
            </w:r>
          </w:p>
        </w:tc>
        <w:tc>
          <w:tcPr>
            <w:tcW w:w="3022" w:type="dxa"/>
          </w:tcPr>
          <w:p w14:paraId="7DEC394C" w14:textId="12F44618" w:rsidR="0063086D" w:rsidRPr="0063086D" w:rsidRDefault="009F1BC3" w:rsidP="00032EF9">
            <w:pPr>
              <w:pStyle w:val="TableParagraph"/>
              <w:spacing w:before="97" w:line="270" w:lineRule="atLeast"/>
              <w:ind w:left="105" w:right="447"/>
              <w:jc w:val="left"/>
              <w:rPr>
                <w:rFonts w:ascii="Tahoma" w:hAnsi="Tahoma" w:cs="Tahoma"/>
                <w:sz w:val="18"/>
                <w:szCs w:val="18"/>
              </w:rPr>
            </w:pPr>
            <w:r w:rsidRPr="00B52BD1">
              <w:rPr>
                <w:rFonts w:ascii="Tahoma" w:hAnsi="Tahoma" w:cs="Tahoma"/>
                <w:spacing w:val="-2"/>
                <w:sz w:val="18"/>
                <w:szCs w:val="18"/>
              </w:rPr>
              <w:t>Şeffaf, renksiz, yağlı viskoz sıvı</w:t>
            </w:r>
          </w:p>
        </w:tc>
        <w:tc>
          <w:tcPr>
            <w:tcW w:w="2126" w:type="dxa"/>
          </w:tcPr>
          <w:p w14:paraId="6A5F082D" w14:textId="77777777" w:rsidR="0063086D" w:rsidRPr="0063086D" w:rsidRDefault="0063086D" w:rsidP="00032EF9">
            <w:pPr>
              <w:pStyle w:val="TableParagraph"/>
              <w:spacing w:before="119"/>
              <w:ind w:left="832"/>
              <w:jc w:val="left"/>
              <w:rPr>
                <w:rFonts w:ascii="Tahoma" w:hAnsi="Tahoma" w:cs="Tahoma"/>
                <w:sz w:val="18"/>
                <w:szCs w:val="18"/>
              </w:rPr>
            </w:pPr>
            <w:r w:rsidRPr="0063086D">
              <w:rPr>
                <w:rFonts w:ascii="Tahoma" w:hAnsi="Tahoma" w:cs="Tahoma"/>
                <w:sz w:val="18"/>
                <w:szCs w:val="18"/>
              </w:rPr>
              <w:t>4.0</w:t>
            </w:r>
            <w:r w:rsidRPr="0063086D">
              <w:rPr>
                <w:rFonts w:ascii="Tahoma" w:hAnsi="Tahoma" w:cs="Tahoma"/>
                <w:spacing w:val="-2"/>
                <w:sz w:val="18"/>
                <w:szCs w:val="18"/>
              </w:rPr>
              <w:t xml:space="preserve"> </w:t>
            </w:r>
            <w:r w:rsidRPr="0063086D">
              <w:rPr>
                <w:rFonts w:ascii="Tahoma" w:hAnsi="Tahoma" w:cs="Tahoma"/>
                <w:spacing w:val="-7"/>
                <w:sz w:val="18"/>
                <w:szCs w:val="18"/>
              </w:rPr>
              <w:t>mL</w:t>
            </w:r>
          </w:p>
          <w:p w14:paraId="5AC99205" w14:textId="4E763304" w:rsidR="0063086D" w:rsidRPr="0063086D" w:rsidRDefault="002D7A56" w:rsidP="00032EF9">
            <w:pPr>
              <w:pStyle w:val="TableParagraph"/>
              <w:spacing w:line="249" w:lineRule="exact"/>
              <w:ind w:left="189"/>
              <w:jc w:val="left"/>
              <w:rPr>
                <w:rFonts w:ascii="Tahoma" w:hAnsi="Tahoma" w:cs="Tahoma"/>
                <w:sz w:val="18"/>
                <w:szCs w:val="18"/>
              </w:rPr>
            </w:pPr>
            <w:r w:rsidRPr="002D7A56">
              <w:rPr>
                <w:rFonts w:ascii="Tahoma" w:hAnsi="Tahoma" w:cs="Tahoma"/>
                <w:sz w:val="18"/>
                <w:szCs w:val="18"/>
                <w:lang w:val="tr-TR"/>
              </w:rPr>
              <w:t xml:space="preserve"> (her tüpte 1.0 mL)</w:t>
            </w:r>
          </w:p>
        </w:tc>
        <w:tc>
          <w:tcPr>
            <w:tcW w:w="1559" w:type="dxa"/>
          </w:tcPr>
          <w:p w14:paraId="01F3A455" w14:textId="77777777" w:rsidR="0063086D" w:rsidRPr="0063086D" w:rsidRDefault="0063086D" w:rsidP="00032EF9">
            <w:pPr>
              <w:pStyle w:val="TableParagraph"/>
              <w:spacing w:before="254"/>
              <w:ind w:left="9" w:right="2"/>
              <w:rPr>
                <w:rFonts w:ascii="Tahoma" w:hAnsi="Tahoma" w:cs="Tahoma"/>
                <w:sz w:val="18"/>
                <w:szCs w:val="18"/>
              </w:rPr>
            </w:pPr>
            <w:r w:rsidRPr="0063086D">
              <w:rPr>
                <w:rFonts w:ascii="Tahoma" w:hAnsi="Tahoma" w:cs="Tahoma"/>
                <w:sz w:val="18"/>
                <w:szCs w:val="18"/>
              </w:rPr>
              <w:t>4</w:t>
            </w:r>
            <w:r w:rsidRPr="0063086D">
              <w:rPr>
                <w:rFonts w:ascii="Tahoma" w:hAnsi="Tahoma" w:cs="Tahoma"/>
                <w:spacing w:val="1"/>
                <w:sz w:val="18"/>
                <w:szCs w:val="18"/>
              </w:rPr>
              <w:t xml:space="preserve"> </w:t>
            </w:r>
            <w:r w:rsidRPr="0063086D">
              <w:rPr>
                <w:rFonts w:ascii="Tahoma" w:hAnsi="Tahoma" w:cs="Tahoma"/>
                <w:spacing w:val="-2"/>
                <w:sz w:val="18"/>
                <w:szCs w:val="18"/>
              </w:rPr>
              <w:t>tubes</w:t>
            </w:r>
          </w:p>
        </w:tc>
      </w:tr>
      <w:tr w:rsidR="0063086D" w:rsidRPr="0063086D" w14:paraId="0522FFA5" w14:textId="77777777" w:rsidTr="0063086D">
        <w:trPr>
          <w:trHeight w:val="388"/>
        </w:trPr>
        <w:tc>
          <w:tcPr>
            <w:tcW w:w="2360" w:type="dxa"/>
          </w:tcPr>
          <w:p w14:paraId="00C4CCCD" w14:textId="35366520" w:rsidR="0063086D" w:rsidRPr="0063086D" w:rsidRDefault="0063086D" w:rsidP="00032EF9">
            <w:pPr>
              <w:pStyle w:val="TableParagraph"/>
              <w:spacing w:before="119" w:line="249" w:lineRule="exact"/>
              <w:jc w:val="left"/>
              <w:rPr>
                <w:rFonts w:ascii="Tahoma" w:hAnsi="Tahoma" w:cs="Tahoma"/>
                <w:sz w:val="18"/>
                <w:szCs w:val="18"/>
              </w:rPr>
            </w:pPr>
            <w:r w:rsidRPr="0063086D">
              <w:rPr>
                <w:rFonts w:ascii="Tahoma" w:hAnsi="Tahoma" w:cs="Tahoma"/>
                <w:sz w:val="18"/>
                <w:szCs w:val="18"/>
              </w:rPr>
              <w:t>Po</w:t>
            </w:r>
            <w:r w:rsidR="002D7A56">
              <w:rPr>
                <w:rFonts w:ascii="Tahoma" w:hAnsi="Tahoma" w:cs="Tahoma"/>
                <w:sz w:val="18"/>
                <w:szCs w:val="18"/>
              </w:rPr>
              <w:t xml:space="preserve">zitif </w:t>
            </w:r>
            <w:r w:rsidRPr="0063086D">
              <w:rPr>
                <w:rFonts w:ascii="Tahoma" w:hAnsi="Tahoma" w:cs="Tahoma"/>
                <w:spacing w:val="-10"/>
                <w:sz w:val="18"/>
                <w:szCs w:val="18"/>
              </w:rPr>
              <w:t xml:space="preserve"> </w:t>
            </w:r>
            <w:r w:rsidR="002D7A56">
              <w:rPr>
                <w:rFonts w:ascii="Tahoma" w:hAnsi="Tahoma" w:cs="Tahoma"/>
                <w:spacing w:val="-2"/>
                <w:sz w:val="18"/>
                <w:szCs w:val="18"/>
              </w:rPr>
              <w:t>kontrol</w:t>
            </w:r>
          </w:p>
        </w:tc>
        <w:tc>
          <w:tcPr>
            <w:tcW w:w="3022" w:type="dxa"/>
          </w:tcPr>
          <w:p w14:paraId="18F196C9" w14:textId="1E5C94C0" w:rsidR="0063086D" w:rsidRPr="0063086D" w:rsidRDefault="002D7A56" w:rsidP="00032EF9">
            <w:pPr>
              <w:pStyle w:val="TableParagraph"/>
              <w:spacing w:before="119" w:line="249" w:lineRule="exact"/>
              <w:ind w:left="105"/>
              <w:jc w:val="left"/>
              <w:rPr>
                <w:rFonts w:ascii="Tahoma" w:hAnsi="Tahoma" w:cs="Tahoma"/>
                <w:sz w:val="18"/>
                <w:szCs w:val="18"/>
              </w:rPr>
            </w:pPr>
            <w:r w:rsidRPr="002D7A56">
              <w:rPr>
                <w:rFonts w:ascii="Tahoma" w:hAnsi="Tahoma" w:cs="Tahoma"/>
                <w:sz w:val="18"/>
                <w:szCs w:val="18"/>
                <w:lang w:val="tr-TR"/>
              </w:rPr>
              <w:t>Renksiz şeffaf sıvı</w:t>
            </w:r>
          </w:p>
        </w:tc>
        <w:tc>
          <w:tcPr>
            <w:tcW w:w="2126" w:type="dxa"/>
          </w:tcPr>
          <w:p w14:paraId="07326D59" w14:textId="77777777" w:rsidR="0063086D" w:rsidRPr="0063086D" w:rsidRDefault="0063086D" w:rsidP="00032EF9">
            <w:pPr>
              <w:pStyle w:val="TableParagraph"/>
              <w:spacing w:before="119" w:line="249" w:lineRule="exact"/>
              <w:ind w:left="5" w:right="1"/>
              <w:rPr>
                <w:rFonts w:ascii="Tahoma" w:hAnsi="Tahoma" w:cs="Tahoma"/>
                <w:sz w:val="18"/>
                <w:szCs w:val="18"/>
              </w:rPr>
            </w:pPr>
            <w:r w:rsidRPr="0063086D">
              <w:rPr>
                <w:rFonts w:ascii="Tahoma" w:hAnsi="Tahoma" w:cs="Tahoma"/>
                <w:sz w:val="18"/>
                <w:szCs w:val="18"/>
              </w:rPr>
              <w:t>160</w:t>
            </w:r>
            <w:r w:rsidRPr="0063086D">
              <w:rPr>
                <w:rFonts w:ascii="Tahoma" w:hAnsi="Tahoma" w:cs="Tahoma"/>
                <w:spacing w:val="-1"/>
                <w:sz w:val="18"/>
                <w:szCs w:val="18"/>
              </w:rPr>
              <w:t xml:space="preserve"> </w:t>
            </w:r>
            <w:r w:rsidRPr="0063086D">
              <w:rPr>
                <w:rFonts w:ascii="Tahoma" w:hAnsi="Tahoma" w:cs="Tahoma"/>
                <w:spacing w:val="-5"/>
                <w:sz w:val="18"/>
                <w:szCs w:val="18"/>
              </w:rPr>
              <w:t>μL</w:t>
            </w:r>
          </w:p>
        </w:tc>
        <w:tc>
          <w:tcPr>
            <w:tcW w:w="1559" w:type="dxa"/>
          </w:tcPr>
          <w:p w14:paraId="3499A385" w14:textId="77777777" w:rsidR="0063086D" w:rsidRPr="0063086D" w:rsidRDefault="0063086D" w:rsidP="00032EF9">
            <w:pPr>
              <w:pStyle w:val="TableParagraph"/>
              <w:spacing w:before="119" w:line="249" w:lineRule="exact"/>
              <w:ind w:left="9" w:right="2"/>
              <w:rPr>
                <w:rFonts w:ascii="Tahoma" w:hAnsi="Tahoma" w:cs="Tahoma"/>
                <w:sz w:val="18"/>
                <w:szCs w:val="18"/>
              </w:rPr>
            </w:pPr>
            <w:r w:rsidRPr="0063086D">
              <w:rPr>
                <w:rFonts w:ascii="Tahoma" w:hAnsi="Tahoma" w:cs="Tahoma"/>
                <w:sz w:val="18"/>
                <w:szCs w:val="18"/>
              </w:rPr>
              <w:t xml:space="preserve">1 </w:t>
            </w:r>
            <w:r w:rsidRPr="0063086D">
              <w:rPr>
                <w:rFonts w:ascii="Tahoma" w:hAnsi="Tahoma" w:cs="Tahoma"/>
                <w:spacing w:val="-4"/>
                <w:sz w:val="18"/>
                <w:szCs w:val="18"/>
              </w:rPr>
              <w:t>tube</w:t>
            </w:r>
          </w:p>
        </w:tc>
      </w:tr>
      <w:tr w:rsidR="0063086D" w:rsidRPr="0063086D" w14:paraId="4A9B80B3" w14:textId="77777777" w:rsidTr="0063086D">
        <w:trPr>
          <w:trHeight w:val="390"/>
        </w:trPr>
        <w:tc>
          <w:tcPr>
            <w:tcW w:w="2360" w:type="dxa"/>
          </w:tcPr>
          <w:p w14:paraId="2AB6225D" w14:textId="1F50A61B" w:rsidR="0063086D" w:rsidRPr="002D7A56" w:rsidRDefault="002D7A56" w:rsidP="00032EF9">
            <w:pPr>
              <w:pStyle w:val="TableParagraph"/>
              <w:spacing w:before="119" w:line="252" w:lineRule="exact"/>
              <w:jc w:val="left"/>
              <w:rPr>
                <w:rFonts w:ascii="Tahoma" w:hAnsi="Tahoma" w:cs="Tahoma"/>
                <w:sz w:val="18"/>
                <w:szCs w:val="18"/>
              </w:rPr>
            </w:pPr>
            <w:r w:rsidRPr="002D7A56">
              <w:rPr>
                <w:rFonts w:ascii="Tahoma" w:hAnsi="Tahoma" w:cs="Tahoma"/>
                <w:sz w:val="18"/>
                <w:szCs w:val="18"/>
                <w:lang w:val="tr-TR"/>
              </w:rPr>
              <w:t>Strip kapakları</w:t>
            </w:r>
          </w:p>
        </w:tc>
        <w:tc>
          <w:tcPr>
            <w:tcW w:w="6707" w:type="dxa"/>
            <w:gridSpan w:val="3"/>
          </w:tcPr>
          <w:p w14:paraId="28511B92" w14:textId="678CE0C4" w:rsidR="0063086D" w:rsidRPr="0063086D" w:rsidRDefault="0063086D" w:rsidP="0063086D">
            <w:pPr>
              <w:pStyle w:val="TableParagraph"/>
              <w:keepNext/>
              <w:spacing w:before="119" w:line="252" w:lineRule="exact"/>
              <w:ind w:left="5"/>
              <w:rPr>
                <w:rFonts w:ascii="Tahoma" w:hAnsi="Tahoma" w:cs="Tahoma"/>
                <w:sz w:val="18"/>
                <w:szCs w:val="18"/>
              </w:rPr>
            </w:pPr>
            <w:r w:rsidRPr="0063086D">
              <w:rPr>
                <w:rFonts w:ascii="Tahoma" w:hAnsi="Tahoma" w:cs="Tahoma"/>
                <w:sz w:val="18"/>
                <w:szCs w:val="18"/>
              </w:rPr>
              <w:t>24</w:t>
            </w:r>
            <w:r w:rsidRPr="0063086D">
              <w:rPr>
                <w:rFonts w:ascii="Tahoma" w:hAnsi="Tahoma" w:cs="Tahoma"/>
                <w:spacing w:val="-2"/>
                <w:sz w:val="18"/>
                <w:szCs w:val="18"/>
              </w:rPr>
              <w:t xml:space="preserve"> </w:t>
            </w:r>
            <w:r w:rsidRPr="0063086D">
              <w:rPr>
                <w:rFonts w:ascii="Tahoma" w:hAnsi="Tahoma" w:cs="Tahoma"/>
                <w:sz w:val="18"/>
                <w:szCs w:val="18"/>
              </w:rPr>
              <w:t>8-</w:t>
            </w:r>
            <w:r w:rsidR="000E6207">
              <w:rPr>
                <w:rFonts w:ascii="Tahoma" w:hAnsi="Tahoma" w:cs="Tahoma"/>
                <w:spacing w:val="-4"/>
                <w:sz w:val="18"/>
                <w:szCs w:val="18"/>
              </w:rPr>
              <w:t>kapak</w:t>
            </w:r>
          </w:p>
        </w:tc>
      </w:tr>
    </w:tbl>
    <w:p w14:paraId="57019B19" w14:textId="4D3748E5" w:rsidR="007C5749" w:rsidRDefault="007C5749" w:rsidP="002D7A56">
      <w:pPr>
        <w:spacing w:line="360" w:lineRule="auto"/>
        <w:rPr>
          <w:b/>
          <w:bCs/>
          <w:i/>
          <w:iCs/>
          <w:color w:val="0E2841" w:themeColor="text2"/>
          <w:sz w:val="18"/>
          <w:szCs w:val="18"/>
        </w:rPr>
      </w:pPr>
      <w:r w:rsidRPr="007C5749">
        <w:rPr>
          <w:b/>
          <w:bCs/>
          <w:i/>
          <w:iCs/>
          <w:color w:val="0E2841" w:themeColor="text2"/>
          <w:sz w:val="18"/>
          <w:szCs w:val="18"/>
        </w:rPr>
        <w:t>Tablo 2: HPV QNT-21 Detection qPCR Kit</w:t>
      </w:r>
      <w:r w:rsidR="00343AFA">
        <w:rPr>
          <w:b/>
          <w:bCs/>
          <w:i/>
          <w:iCs/>
          <w:color w:val="0E2841" w:themeColor="text2"/>
          <w:sz w:val="18"/>
          <w:szCs w:val="18"/>
        </w:rPr>
        <w:t xml:space="preserve"> </w:t>
      </w:r>
      <w:r w:rsidRPr="007C5749">
        <w:rPr>
          <w:b/>
          <w:bCs/>
          <w:i/>
          <w:iCs/>
          <w:color w:val="0E2841" w:themeColor="text2"/>
          <w:sz w:val="18"/>
          <w:szCs w:val="18"/>
        </w:rPr>
        <w:t> İçeriği</w:t>
      </w:r>
    </w:p>
    <w:p w14:paraId="3E676AA2" w14:textId="451BEC0A" w:rsidR="002D7A56" w:rsidRDefault="002D7A56" w:rsidP="002D7A56">
      <w:pPr>
        <w:spacing w:line="360" w:lineRule="auto"/>
        <w:rPr>
          <w:rFonts w:ascii="Arial" w:hAnsi="Arial" w:cs="Arial"/>
          <w:sz w:val="20"/>
          <w:szCs w:val="20"/>
          <w:lang w:eastAsia="en-US"/>
        </w:rPr>
      </w:pPr>
      <w:r w:rsidRPr="002D7A56">
        <w:rPr>
          <w:rFonts w:ascii="Arial" w:hAnsi="Arial" w:cs="Arial"/>
          <w:sz w:val="20"/>
          <w:szCs w:val="20"/>
          <w:lang w:eastAsia="en-US"/>
        </w:rPr>
        <w:t>Tüm bileşenler kullanıma hazırdır ve işlem için ek hazırlık gerektirmez.</w:t>
      </w:r>
      <w:r w:rsidRPr="002D7A56">
        <w:rPr>
          <w:rFonts w:ascii="Arial" w:hAnsi="Arial" w:cs="Arial"/>
          <w:sz w:val="20"/>
          <w:szCs w:val="20"/>
          <w:lang w:eastAsia="en-US"/>
        </w:rPr>
        <w:br/>
        <w:t>Kit tek kullanımlıktır ve HPV QNT-21 Detection qPCR Kit için 24 test olarak</w:t>
      </w:r>
      <w:r>
        <w:rPr>
          <w:rFonts w:ascii="Arial" w:hAnsi="Arial" w:cs="Arial"/>
          <w:sz w:val="20"/>
          <w:szCs w:val="20"/>
          <w:lang w:eastAsia="en-US"/>
        </w:rPr>
        <w:t xml:space="preserve"> ta</w:t>
      </w:r>
      <w:r w:rsidRPr="002D7A56">
        <w:rPr>
          <w:rFonts w:ascii="Arial" w:hAnsi="Arial" w:cs="Arial"/>
          <w:sz w:val="20"/>
          <w:szCs w:val="20"/>
          <w:lang w:eastAsia="en-US"/>
        </w:rPr>
        <w:t>sarlanmıştır</w:t>
      </w:r>
    </w:p>
    <w:p w14:paraId="68C13301" w14:textId="77777777" w:rsidR="002D7A56" w:rsidRDefault="002D7A56" w:rsidP="002D7A56">
      <w:pPr>
        <w:spacing w:line="360" w:lineRule="auto"/>
        <w:rPr>
          <w:rFonts w:ascii="Arial" w:hAnsi="Arial" w:cs="Arial"/>
          <w:sz w:val="20"/>
          <w:szCs w:val="20"/>
          <w:lang w:eastAsia="en-US"/>
        </w:rPr>
      </w:pPr>
    </w:p>
    <w:p w14:paraId="1A5B7020" w14:textId="77777777" w:rsidR="009E4237" w:rsidRPr="00C33328" w:rsidRDefault="009E4237" w:rsidP="009E4237">
      <w:pPr>
        <w:spacing w:line="360" w:lineRule="auto"/>
        <w:rPr>
          <w:rFonts w:ascii="Tahoma" w:hAnsi="Tahoma" w:cs="Tahoma"/>
          <w:b/>
          <w:bCs/>
          <w:sz w:val="28"/>
          <w:szCs w:val="28"/>
          <w:lang w:eastAsia="en-US"/>
        </w:rPr>
      </w:pPr>
      <w:r w:rsidRPr="00C33328">
        <w:rPr>
          <w:rFonts w:ascii="Tahoma" w:hAnsi="Tahoma" w:cs="Tahoma"/>
          <w:b/>
          <w:bCs/>
          <w:sz w:val="28"/>
          <w:szCs w:val="28"/>
          <w:lang w:eastAsia="en-US"/>
        </w:rPr>
        <w:t xml:space="preserve">GEREKLİ ANCAK SAĞLANMAYAN REAKTİFLER VE </w:t>
      </w:r>
      <w:r>
        <w:rPr>
          <w:rFonts w:ascii="Tahoma" w:hAnsi="Tahoma" w:cs="Tahoma"/>
          <w:b/>
          <w:bCs/>
          <w:sz w:val="28"/>
          <w:szCs w:val="28"/>
          <w:lang w:eastAsia="en-US"/>
        </w:rPr>
        <w:t>E</w:t>
      </w:r>
      <w:r w:rsidRPr="00C33328">
        <w:rPr>
          <w:rFonts w:ascii="Tahoma" w:hAnsi="Tahoma" w:cs="Tahoma"/>
          <w:b/>
          <w:bCs/>
          <w:sz w:val="28"/>
          <w:szCs w:val="28"/>
          <w:lang w:eastAsia="en-US"/>
        </w:rPr>
        <w:t>KİPMANLAR</w:t>
      </w:r>
    </w:p>
    <w:p w14:paraId="29BD77E8" w14:textId="77777777" w:rsidR="007C5749" w:rsidRPr="007C5749" w:rsidRDefault="007C5749" w:rsidP="007C5749">
      <w:pPr>
        <w:spacing w:line="360" w:lineRule="auto"/>
        <w:jc w:val="both"/>
        <w:rPr>
          <w:rFonts w:ascii="Tahoma" w:hAnsi="Tahoma" w:cs="Tahoma"/>
          <w:b/>
          <w:bCs/>
          <w:sz w:val="20"/>
          <w:szCs w:val="20"/>
          <w:lang w:eastAsia="en-US"/>
        </w:rPr>
      </w:pPr>
      <w:r w:rsidRPr="007C5749">
        <w:rPr>
          <w:rFonts w:ascii="Tahoma" w:hAnsi="Tahoma" w:cs="Tahoma"/>
          <w:b/>
          <w:bCs/>
          <w:sz w:val="20"/>
          <w:szCs w:val="20"/>
          <w:lang w:eastAsia="en-US"/>
        </w:rPr>
        <w:t>Numune Toplama</w:t>
      </w:r>
    </w:p>
    <w:p w14:paraId="50A9CC3D" w14:textId="77777777" w:rsidR="009E4237" w:rsidRPr="0001562D" w:rsidRDefault="009E4237" w:rsidP="009E4237">
      <w:pPr>
        <w:pStyle w:val="ListeParagraf"/>
        <w:numPr>
          <w:ilvl w:val="0"/>
          <w:numId w:val="3"/>
        </w:numPr>
        <w:spacing w:line="360" w:lineRule="auto"/>
        <w:jc w:val="both"/>
        <w:rPr>
          <w:rFonts w:ascii="Tahoma" w:hAnsi="Tahoma" w:cs="Tahoma"/>
          <w:sz w:val="20"/>
          <w:szCs w:val="20"/>
          <w:lang w:eastAsia="en-US"/>
        </w:rPr>
      </w:pPr>
      <w:r w:rsidRPr="0001562D">
        <w:rPr>
          <w:rFonts w:ascii="Tahoma" w:hAnsi="Tahoma" w:cs="Tahoma"/>
          <w:sz w:val="20"/>
          <w:szCs w:val="20"/>
          <w:lang w:eastAsia="en-US"/>
        </w:rPr>
        <w:t>Biyomateryal örneklemesi için steril tek kullanımlık pamuklu çubuklar, sitobrushlar, pamuklu çubuklar vb.;</w:t>
      </w:r>
    </w:p>
    <w:p w14:paraId="7B6C9792" w14:textId="77777777" w:rsidR="007C5749" w:rsidRPr="007C5749" w:rsidRDefault="007C5749">
      <w:pPr>
        <w:numPr>
          <w:ilvl w:val="0"/>
          <w:numId w:val="3"/>
        </w:numPr>
        <w:spacing w:line="360" w:lineRule="auto"/>
        <w:jc w:val="both"/>
        <w:rPr>
          <w:rFonts w:ascii="Tahoma" w:hAnsi="Tahoma" w:cs="Tahoma"/>
          <w:sz w:val="20"/>
          <w:szCs w:val="20"/>
          <w:lang w:eastAsia="en-US"/>
        </w:rPr>
      </w:pPr>
      <w:r w:rsidRPr="007C5749">
        <w:rPr>
          <w:rFonts w:ascii="Tahoma" w:hAnsi="Tahoma" w:cs="Tahoma"/>
          <w:sz w:val="20"/>
          <w:szCs w:val="20"/>
          <w:lang w:eastAsia="en-US"/>
        </w:rPr>
        <w:t>Klinik materyal toplamak için steril kaplar;</w:t>
      </w:r>
    </w:p>
    <w:p w14:paraId="0FFFAF0F" w14:textId="77777777" w:rsidR="007C5749" w:rsidRDefault="007C5749">
      <w:pPr>
        <w:numPr>
          <w:ilvl w:val="0"/>
          <w:numId w:val="3"/>
        </w:numPr>
        <w:spacing w:line="360" w:lineRule="auto"/>
        <w:jc w:val="both"/>
        <w:rPr>
          <w:rFonts w:ascii="Tahoma" w:hAnsi="Tahoma" w:cs="Tahoma"/>
          <w:sz w:val="20"/>
          <w:szCs w:val="20"/>
          <w:lang w:eastAsia="en-US"/>
        </w:rPr>
      </w:pPr>
      <w:r w:rsidRPr="007C5749">
        <w:rPr>
          <w:rFonts w:ascii="Tahoma" w:hAnsi="Tahoma" w:cs="Tahoma"/>
          <w:sz w:val="20"/>
          <w:szCs w:val="20"/>
          <w:lang w:eastAsia="en-US"/>
        </w:rPr>
        <w:t>Numunenin transportu için transport besiyeri içeren steril tüpler: "GENOMER" yapımı STOR F Transport Medium veya eşdeğeri veya fizyolojik serum (%0.9 NaCl) veya steril PBS.</w:t>
      </w:r>
    </w:p>
    <w:p w14:paraId="77C232AA" w14:textId="77777777" w:rsidR="007C5749" w:rsidRPr="007C5749" w:rsidRDefault="007C5749" w:rsidP="007C5749">
      <w:pPr>
        <w:spacing w:line="360" w:lineRule="auto"/>
        <w:ind w:left="720"/>
        <w:jc w:val="both"/>
        <w:rPr>
          <w:rFonts w:ascii="Tahoma" w:hAnsi="Tahoma" w:cs="Tahoma"/>
          <w:sz w:val="20"/>
          <w:szCs w:val="20"/>
          <w:lang w:eastAsia="en-US"/>
        </w:rPr>
      </w:pPr>
    </w:p>
    <w:p w14:paraId="53C39BD7" w14:textId="77777777" w:rsidR="007C5749" w:rsidRPr="000D5D39" w:rsidRDefault="007C5749">
      <w:pPr>
        <w:pStyle w:val="ds-markdown-paragraph"/>
        <w:numPr>
          <w:ilvl w:val="0"/>
          <w:numId w:val="1"/>
        </w:numPr>
        <w:spacing w:before="0" w:beforeAutospacing="0" w:after="0" w:afterAutospacing="0" w:line="420" w:lineRule="atLeast"/>
        <w:rPr>
          <w:rStyle w:val="Gl"/>
          <w:rFonts w:ascii="Segoe UI" w:hAnsi="Segoe UI" w:cs="Segoe UI"/>
          <w:b w:val="0"/>
          <w:bCs w:val="0"/>
          <w:color w:val="0F1115"/>
        </w:rPr>
      </w:pPr>
      <w:r>
        <w:rPr>
          <w:rStyle w:val="Gl"/>
          <w:rFonts w:ascii="Segoe UI" w:eastAsiaTheme="majorEastAsia" w:hAnsi="Segoe UI" w:cs="Segoe UI"/>
          <w:color w:val="0F1115"/>
        </w:rPr>
        <w:t>DNA Ekstraksiyonu ve PCR</w:t>
      </w:r>
      <w:r>
        <w:rPr>
          <w:rFonts w:ascii="Segoe UI" w:hAnsi="Segoe UI" w:cs="Segoe UI"/>
          <w:color w:val="0F1115"/>
        </w:rPr>
        <w:br/>
      </w:r>
      <w:r>
        <w:rPr>
          <w:rStyle w:val="Gl"/>
          <w:rFonts w:ascii="Segoe UI" w:eastAsiaTheme="majorEastAsia" w:hAnsi="Segoe UI" w:cs="Segoe UI"/>
          <w:color w:val="0F1115"/>
        </w:rPr>
        <w:t>Amplifikasyon Öncesi - Numune ve Kontrol Hazırlama Alanı:</w:t>
      </w:r>
    </w:p>
    <w:p w14:paraId="7079D885" w14:textId="77777777" w:rsidR="000D5D39" w:rsidRDefault="000D5D39" w:rsidP="000D5D39">
      <w:pPr>
        <w:pStyle w:val="ds-markdown-paragraph"/>
        <w:spacing w:before="0" w:beforeAutospacing="0" w:after="0" w:afterAutospacing="0" w:line="420" w:lineRule="atLeast"/>
        <w:ind w:left="720"/>
        <w:rPr>
          <w:rFonts w:ascii="Segoe UI" w:hAnsi="Segoe UI" w:cs="Segoe UI"/>
          <w:color w:val="0F1115"/>
        </w:rPr>
      </w:pPr>
    </w:p>
    <w:p w14:paraId="2176CA35"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Sınıf II Biyogüvenlik Kabini;</w:t>
      </w:r>
    </w:p>
    <w:p w14:paraId="01D77116" w14:textId="77777777" w:rsidR="000D5D39" w:rsidRPr="007C5749" w:rsidRDefault="000D5D39" w:rsidP="000D5D39">
      <w:pPr>
        <w:pStyle w:val="ds-markdown-paragraph"/>
        <w:shd w:val="clear" w:color="auto" w:fill="FFFFFF"/>
        <w:spacing w:before="0" w:beforeAutospacing="0" w:after="0" w:afterAutospacing="0"/>
        <w:ind w:left="720"/>
        <w:rPr>
          <w:rFonts w:ascii="Tahoma" w:hAnsi="Tahoma" w:cs="Tahoma"/>
          <w:color w:val="0F1115"/>
          <w:sz w:val="20"/>
          <w:szCs w:val="20"/>
        </w:rPr>
      </w:pPr>
    </w:p>
    <w:p w14:paraId="653815B7"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Vorteks Karıştırıcı;</w:t>
      </w:r>
    </w:p>
    <w:p w14:paraId="0506A8FB" w14:textId="77777777" w:rsidR="000D5D39" w:rsidRDefault="000D5D39" w:rsidP="000D5D39">
      <w:pPr>
        <w:pStyle w:val="ListeParagraf"/>
        <w:rPr>
          <w:rFonts w:ascii="Tahoma" w:hAnsi="Tahoma" w:cs="Tahoma"/>
          <w:color w:val="0F1115"/>
          <w:sz w:val="20"/>
          <w:szCs w:val="20"/>
        </w:rPr>
      </w:pPr>
    </w:p>
    <w:p w14:paraId="20B619C0" w14:textId="77777777" w:rsidR="000D5D39" w:rsidRPr="007C5749" w:rsidRDefault="000D5D39" w:rsidP="000D5D39">
      <w:pPr>
        <w:pStyle w:val="ds-markdown-paragraph"/>
        <w:shd w:val="clear" w:color="auto" w:fill="FFFFFF"/>
        <w:spacing w:before="0" w:beforeAutospacing="0" w:after="0" w:afterAutospacing="0"/>
        <w:ind w:left="720"/>
        <w:rPr>
          <w:rFonts w:ascii="Tahoma" w:hAnsi="Tahoma" w:cs="Tahoma"/>
          <w:color w:val="0F1115"/>
          <w:sz w:val="20"/>
          <w:szCs w:val="20"/>
        </w:rPr>
      </w:pPr>
    </w:p>
    <w:p w14:paraId="33A5EBBE"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Buzdolabı;</w:t>
      </w:r>
    </w:p>
    <w:p w14:paraId="6A7E7251" w14:textId="77777777" w:rsidR="000D5D39" w:rsidRDefault="000D5D39" w:rsidP="000D5D39">
      <w:pPr>
        <w:pStyle w:val="ds-markdown-paragraph"/>
        <w:shd w:val="clear" w:color="auto" w:fill="FFFFFF"/>
        <w:spacing w:before="0" w:beforeAutospacing="0" w:after="0" w:afterAutospacing="0"/>
        <w:ind w:left="720"/>
        <w:rPr>
          <w:rFonts w:ascii="Tahoma" w:hAnsi="Tahoma" w:cs="Tahoma"/>
          <w:color w:val="0F1115"/>
          <w:sz w:val="20"/>
          <w:szCs w:val="20"/>
        </w:rPr>
      </w:pPr>
    </w:p>
    <w:p w14:paraId="551FFF08" w14:textId="77777777" w:rsidR="000D5D3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Yüksek Hızlı Santrifüj (RCF(g) en az 16000);</w:t>
      </w:r>
    </w:p>
    <w:p w14:paraId="58CF208D" w14:textId="77777777" w:rsidR="000D5D39" w:rsidRDefault="000D5D39" w:rsidP="000D5D39">
      <w:pPr>
        <w:pStyle w:val="ListeParagraf"/>
        <w:rPr>
          <w:rFonts w:ascii="Tahoma" w:hAnsi="Tahoma" w:cs="Tahoma"/>
          <w:color w:val="0F1115"/>
          <w:sz w:val="20"/>
          <w:szCs w:val="20"/>
        </w:rPr>
      </w:pPr>
    </w:p>
    <w:p w14:paraId="0939ABD9" w14:textId="77777777" w:rsidR="000D5D3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Katı Hal Termostatı (sıcaklık aralığı 50-65 °C);</w:t>
      </w:r>
    </w:p>
    <w:p w14:paraId="4C13FBF4" w14:textId="77777777" w:rsidR="000D5D39" w:rsidRDefault="000D5D39" w:rsidP="000D5D39">
      <w:pPr>
        <w:pStyle w:val="ListeParagraf"/>
        <w:rPr>
          <w:rFonts w:ascii="Tahoma" w:hAnsi="Tahoma" w:cs="Tahoma"/>
          <w:color w:val="0F1115"/>
          <w:sz w:val="20"/>
          <w:szCs w:val="20"/>
        </w:rPr>
      </w:pPr>
    </w:p>
    <w:p w14:paraId="35B593B6" w14:textId="63359C46" w:rsidR="000D5D39" w:rsidRPr="000D5D3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 xml:space="preserve">1.5 mL Tüpler için </w:t>
      </w:r>
      <w:r>
        <w:rPr>
          <w:rStyle w:val="Gl"/>
          <w:rFonts w:ascii="Tahoma" w:eastAsiaTheme="majorEastAsia" w:hAnsi="Tahoma" w:cs="Tahoma"/>
          <w:b w:val="0"/>
          <w:bCs w:val="0"/>
          <w:color w:val="0F1115"/>
          <w:sz w:val="20"/>
          <w:szCs w:val="20"/>
        </w:rPr>
        <w:t>rack</w:t>
      </w:r>
      <w:r w:rsidRPr="0001562D">
        <w:rPr>
          <w:rFonts w:ascii="Tahoma" w:hAnsi="Tahoma" w:cs="Tahoma"/>
          <w:b/>
          <w:bCs/>
          <w:color w:val="0F1115"/>
          <w:sz w:val="20"/>
          <w:szCs w:val="20"/>
        </w:rPr>
        <w:t>;</w:t>
      </w:r>
    </w:p>
    <w:p w14:paraId="6A59DE3B" w14:textId="77777777" w:rsidR="000D5D39" w:rsidRDefault="000D5D39" w:rsidP="000D5D39">
      <w:pPr>
        <w:pStyle w:val="ListeParagraf"/>
        <w:rPr>
          <w:rFonts w:ascii="Tahoma" w:hAnsi="Tahoma" w:cs="Tahoma"/>
          <w:color w:val="0F1115"/>
          <w:sz w:val="20"/>
          <w:szCs w:val="20"/>
        </w:rPr>
      </w:pPr>
    </w:p>
    <w:p w14:paraId="14AF5FF8" w14:textId="77777777" w:rsidR="000D5D39" w:rsidRPr="007C574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1.5 mL Tüpler;</w:t>
      </w:r>
    </w:p>
    <w:p w14:paraId="6E1658CF" w14:textId="77777777" w:rsidR="000D5D39" w:rsidRPr="007C5749" w:rsidRDefault="000D5D39" w:rsidP="000D5D39">
      <w:pPr>
        <w:pStyle w:val="ds-markdown-paragraph"/>
        <w:shd w:val="clear" w:color="auto" w:fill="FFFFFF"/>
        <w:spacing w:before="0" w:beforeAutospacing="0" w:after="0" w:afterAutospacing="0"/>
        <w:ind w:left="720"/>
        <w:rPr>
          <w:rFonts w:ascii="Tahoma" w:hAnsi="Tahoma" w:cs="Tahoma"/>
          <w:color w:val="0F1115"/>
          <w:sz w:val="20"/>
          <w:szCs w:val="20"/>
        </w:rPr>
      </w:pPr>
    </w:p>
    <w:p w14:paraId="7A10BC26" w14:textId="77777777" w:rsidR="000D5D3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RNaz ve DNaz İçermeyen Filtreli Pipet Uçları (20 μL, 200 μL, 1000 μL hacim);</w:t>
      </w:r>
    </w:p>
    <w:p w14:paraId="2DB17A08" w14:textId="77777777" w:rsidR="000D5D39" w:rsidRDefault="000D5D39" w:rsidP="000D5D39">
      <w:pPr>
        <w:pStyle w:val="ListeParagraf"/>
        <w:rPr>
          <w:rFonts w:ascii="Tahoma" w:hAnsi="Tahoma" w:cs="Tahoma"/>
          <w:color w:val="0F1115"/>
          <w:sz w:val="20"/>
          <w:szCs w:val="20"/>
        </w:rPr>
      </w:pPr>
    </w:p>
    <w:p w14:paraId="72A1B51E" w14:textId="77777777" w:rsidR="000D5D39" w:rsidRPr="007C5749" w:rsidRDefault="000D5D39" w:rsidP="000D5D3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Tek Kanallı Pipetler (1.0-1000 μL hacim aralığını kapsayan dağıtıcılar);</w:t>
      </w:r>
    </w:p>
    <w:p w14:paraId="2C394FA7" w14:textId="77777777" w:rsidR="000D5D39" w:rsidRPr="007C5749" w:rsidRDefault="000D5D39" w:rsidP="000D5D39">
      <w:pPr>
        <w:pStyle w:val="ds-markdown-paragraph"/>
        <w:shd w:val="clear" w:color="auto" w:fill="FFFFFF"/>
        <w:spacing w:before="0" w:beforeAutospacing="0" w:after="0" w:afterAutospacing="0"/>
        <w:ind w:left="720"/>
        <w:rPr>
          <w:rFonts w:ascii="Tahoma" w:hAnsi="Tahoma" w:cs="Tahoma"/>
          <w:color w:val="0F1115"/>
          <w:sz w:val="20"/>
          <w:szCs w:val="20"/>
        </w:rPr>
      </w:pPr>
    </w:p>
    <w:p w14:paraId="7F519ED4"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Nükleik Asit Ekstraksiyon Kit'i ("GENOMER" yapımı PREP-NA PLUS DNA/RNA Ekstraksiyon Kit'i önerilir);</w:t>
      </w:r>
    </w:p>
    <w:p w14:paraId="2FA0202B" w14:textId="77777777" w:rsidR="000D5D39" w:rsidRDefault="000D5D39" w:rsidP="000D5D39">
      <w:pPr>
        <w:pStyle w:val="ListeParagraf"/>
        <w:rPr>
          <w:rFonts w:ascii="Tahoma" w:hAnsi="Tahoma" w:cs="Tahoma"/>
          <w:color w:val="0F1115"/>
          <w:sz w:val="20"/>
          <w:szCs w:val="20"/>
        </w:rPr>
      </w:pPr>
    </w:p>
    <w:p w14:paraId="54A1F242"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Fizyolojik Salin Solüsyonu %0.9 NaCl (Steril);</w:t>
      </w:r>
    </w:p>
    <w:p w14:paraId="068BD9B5" w14:textId="77777777" w:rsidR="000D5D39" w:rsidRDefault="000D5D39" w:rsidP="000D5D39">
      <w:pPr>
        <w:pStyle w:val="ListeParagraf"/>
        <w:rPr>
          <w:rFonts w:ascii="Tahoma" w:hAnsi="Tahoma" w:cs="Tahoma"/>
          <w:color w:val="0F1115"/>
          <w:sz w:val="20"/>
          <w:szCs w:val="20"/>
        </w:rPr>
      </w:pPr>
    </w:p>
    <w:p w14:paraId="238D5AAC"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Kullanılmış Pipet Uçları, Tüpler ve Diğer Sarf Malzemeleri için Konteyner;</w:t>
      </w:r>
    </w:p>
    <w:p w14:paraId="45CB3115" w14:textId="77777777" w:rsidR="000D5D39" w:rsidRDefault="000D5D39" w:rsidP="000D5D39">
      <w:pPr>
        <w:pStyle w:val="ListeParagraf"/>
        <w:rPr>
          <w:rFonts w:ascii="Tahoma" w:hAnsi="Tahoma" w:cs="Tahoma"/>
          <w:color w:val="0F1115"/>
          <w:sz w:val="20"/>
          <w:szCs w:val="20"/>
        </w:rPr>
      </w:pPr>
    </w:p>
    <w:p w14:paraId="00DC44FE"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Pudrasız Cerrahi Eldivenler;</w:t>
      </w:r>
    </w:p>
    <w:p w14:paraId="4A201C7F" w14:textId="77777777" w:rsidR="000D5D39" w:rsidRDefault="000D5D39" w:rsidP="000D5D39">
      <w:pPr>
        <w:pStyle w:val="ListeParagraf"/>
        <w:rPr>
          <w:rFonts w:ascii="Tahoma" w:hAnsi="Tahoma" w:cs="Tahoma"/>
          <w:color w:val="0F1115"/>
          <w:sz w:val="20"/>
          <w:szCs w:val="20"/>
        </w:rPr>
      </w:pPr>
    </w:p>
    <w:p w14:paraId="1D4F62D9" w14:textId="77777777" w:rsidR="007C5749" w:rsidRDefault="007C5749">
      <w:pPr>
        <w:pStyle w:val="ds-markdown-paragraph"/>
        <w:numPr>
          <w:ilvl w:val="0"/>
          <w:numId w:val="1"/>
        </w:numPr>
        <w:shd w:val="clear" w:color="auto" w:fill="FFFFFF"/>
        <w:spacing w:before="0" w:beforeAutospacing="0" w:after="0" w:afterAutospacing="0"/>
        <w:rPr>
          <w:rFonts w:ascii="Tahoma" w:hAnsi="Tahoma" w:cs="Tahoma"/>
          <w:color w:val="0F1115"/>
          <w:sz w:val="20"/>
          <w:szCs w:val="20"/>
        </w:rPr>
      </w:pPr>
      <w:r w:rsidRPr="007C5749">
        <w:rPr>
          <w:rFonts w:ascii="Tahoma" w:hAnsi="Tahoma" w:cs="Tahoma"/>
          <w:color w:val="0F1115"/>
          <w:sz w:val="20"/>
          <w:szCs w:val="20"/>
        </w:rPr>
        <w:t>Dezenfektan Solüsyonu.</w:t>
      </w:r>
    </w:p>
    <w:p w14:paraId="49F502E5" w14:textId="77777777" w:rsidR="004A5FE3" w:rsidRDefault="004A5FE3" w:rsidP="004A5FE3">
      <w:pPr>
        <w:pStyle w:val="ds-markdown-paragraph"/>
        <w:shd w:val="clear" w:color="auto" w:fill="FFFFFF"/>
        <w:spacing w:before="0" w:beforeAutospacing="0" w:after="0" w:afterAutospacing="0"/>
        <w:ind w:left="720"/>
        <w:rPr>
          <w:rFonts w:ascii="Tahoma" w:hAnsi="Tahoma" w:cs="Tahoma"/>
          <w:color w:val="0F1115"/>
          <w:sz w:val="20"/>
          <w:szCs w:val="20"/>
        </w:rPr>
      </w:pPr>
    </w:p>
    <w:p w14:paraId="63172A78" w14:textId="77777777" w:rsidR="004A5FE3" w:rsidRPr="004A5FE3" w:rsidRDefault="004A5FE3">
      <w:pPr>
        <w:numPr>
          <w:ilvl w:val="0"/>
          <w:numId w:val="4"/>
        </w:numPr>
        <w:spacing w:line="360" w:lineRule="auto"/>
        <w:jc w:val="both"/>
        <w:rPr>
          <w:rFonts w:ascii="Tahoma" w:hAnsi="Tahoma" w:cs="Tahoma"/>
          <w:b/>
          <w:bCs/>
          <w:sz w:val="20"/>
          <w:szCs w:val="20"/>
          <w:lang w:eastAsia="en-US"/>
        </w:rPr>
      </w:pPr>
      <w:r w:rsidRPr="004A5FE3">
        <w:rPr>
          <w:rFonts w:ascii="Tahoma" w:hAnsi="Tahoma" w:cs="Tahoma"/>
          <w:b/>
          <w:bCs/>
          <w:color w:val="0F1115"/>
          <w:sz w:val="20"/>
          <w:szCs w:val="20"/>
        </w:rPr>
        <w:t>Ön yükseltme reaktifi hazırlama alanı:</w:t>
      </w:r>
    </w:p>
    <w:p w14:paraId="71C2A256" w14:textId="77777777" w:rsidR="006A60FC" w:rsidRDefault="007C5749" w:rsidP="006A60FC">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UV PCR Kabini;</w:t>
      </w:r>
    </w:p>
    <w:p w14:paraId="43A81532" w14:textId="096CB3A9" w:rsidR="007C5749" w:rsidRPr="000C56A4" w:rsidRDefault="007C5749" w:rsidP="000C56A4">
      <w:pPr>
        <w:numPr>
          <w:ilvl w:val="0"/>
          <w:numId w:val="4"/>
        </w:numPr>
        <w:spacing w:line="360" w:lineRule="auto"/>
        <w:jc w:val="both"/>
        <w:rPr>
          <w:rFonts w:ascii="Tahoma" w:hAnsi="Tahoma" w:cs="Tahoma"/>
          <w:sz w:val="20"/>
          <w:szCs w:val="20"/>
          <w:lang w:eastAsia="en-US"/>
        </w:rPr>
      </w:pPr>
      <w:r w:rsidRPr="000C56A4">
        <w:rPr>
          <w:rFonts w:ascii="Tahoma" w:hAnsi="Tahoma" w:cs="Tahoma"/>
          <w:sz w:val="20"/>
          <w:szCs w:val="20"/>
          <w:lang w:eastAsia="en-US"/>
        </w:rPr>
        <w:t>Vorteks Karıştırıcı;</w:t>
      </w:r>
    </w:p>
    <w:p w14:paraId="2241EE37"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Strip'ler için Vorteks Rotoru;</w:t>
      </w:r>
    </w:p>
    <w:p w14:paraId="565C7FA8"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Buzdolabı;</w:t>
      </w:r>
    </w:p>
    <w:p w14:paraId="359A3B68"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Strip halindeki 0.2 mL Tüpler için PCR Tüp Askılığı;</w:t>
      </w:r>
    </w:p>
    <w:p w14:paraId="78E5C36B"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Tek Kanallı Pipetler (0.5-1000 μL hacim aralığını kapsayan dağıtıcılar);</w:t>
      </w:r>
    </w:p>
    <w:p w14:paraId="2186DA62"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RNaz ve DNaz İçermeyen Filtreli Pipet Uçları (20 μL, 200 μL, 1000 μL hacim);</w:t>
      </w:r>
    </w:p>
    <w:p w14:paraId="4D74947A"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Kullanılmış Pipet Uçları, Tüpler ve Diğer Sarf Malzemeleri için Konteyner;</w:t>
      </w:r>
    </w:p>
    <w:p w14:paraId="0C70F2FA" w14:textId="77777777" w:rsidR="007C5749" w:rsidRP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Pudrasız Cerrahi Eldivenler;</w:t>
      </w:r>
    </w:p>
    <w:p w14:paraId="64260E73" w14:textId="77777777" w:rsidR="007C5749" w:rsidRDefault="007C5749">
      <w:pPr>
        <w:numPr>
          <w:ilvl w:val="0"/>
          <w:numId w:val="4"/>
        </w:numPr>
        <w:spacing w:line="360" w:lineRule="auto"/>
        <w:jc w:val="both"/>
        <w:rPr>
          <w:rFonts w:ascii="Tahoma" w:hAnsi="Tahoma" w:cs="Tahoma"/>
          <w:sz w:val="20"/>
          <w:szCs w:val="20"/>
          <w:lang w:eastAsia="en-US"/>
        </w:rPr>
      </w:pPr>
      <w:r w:rsidRPr="007C5749">
        <w:rPr>
          <w:rFonts w:ascii="Tahoma" w:hAnsi="Tahoma" w:cs="Tahoma"/>
          <w:sz w:val="20"/>
          <w:szCs w:val="20"/>
          <w:lang w:eastAsia="en-US"/>
        </w:rPr>
        <w:t>Dezenfektan Solüsyonu.</w:t>
      </w:r>
    </w:p>
    <w:p w14:paraId="229212A4" w14:textId="77777777" w:rsidR="006A60FC" w:rsidRPr="007C5749" w:rsidRDefault="006A60FC" w:rsidP="006A60FC">
      <w:pPr>
        <w:spacing w:line="360" w:lineRule="auto"/>
        <w:ind w:left="720"/>
        <w:jc w:val="both"/>
        <w:rPr>
          <w:rFonts w:ascii="Tahoma" w:hAnsi="Tahoma" w:cs="Tahoma"/>
          <w:sz w:val="20"/>
          <w:szCs w:val="20"/>
          <w:lang w:eastAsia="en-US"/>
        </w:rPr>
      </w:pPr>
    </w:p>
    <w:p w14:paraId="59DF3283" w14:textId="65591C14" w:rsidR="000841C8" w:rsidRPr="000841C8" w:rsidRDefault="007C5749" w:rsidP="000841C8">
      <w:pPr>
        <w:spacing w:line="360" w:lineRule="auto"/>
        <w:jc w:val="both"/>
        <w:rPr>
          <w:rFonts w:ascii="Tahoma" w:hAnsi="Tahoma" w:cs="Tahoma"/>
          <w:b/>
          <w:bCs/>
          <w:sz w:val="20"/>
          <w:szCs w:val="20"/>
          <w:lang w:eastAsia="en-US"/>
        </w:rPr>
      </w:pPr>
      <w:r w:rsidRPr="007C5749">
        <w:rPr>
          <w:rFonts w:ascii="Tahoma" w:hAnsi="Tahoma" w:cs="Tahoma"/>
          <w:b/>
          <w:bCs/>
          <w:sz w:val="20"/>
          <w:szCs w:val="20"/>
          <w:lang w:eastAsia="en-US"/>
        </w:rPr>
        <w:t>Amplifikasyon Sonrası – Amplifikasyon Tespit Alanı</w:t>
      </w:r>
      <w:r w:rsidR="000841C8" w:rsidRPr="000841C8">
        <w:rPr>
          <w:rFonts w:ascii="Tahoma" w:hAnsi="Tahoma" w:cs="Tahoma"/>
          <w:b/>
          <w:bCs/>
          <w:sz w:val="20"/>
          <w:szCs w:val="20"/>
          <w:lang w:eastAsia="en-US"/>
        </w:rPr>
        <w:t>:</w:t>
      </w:r>
    </w:p>
    <w:p w14:paraId="6D960FCB" w14:textId="77777777" w:rsidR="006A60FC" w:rsidRPr="001528F0" w:rsidRDefault="006A60FC" w:rsidP="006A60FC">
      <w:pPr>
        <w:pStyle w:val="ListeParagraf"/>
        <w:numPr>
          <w:ilvl w:val="0"/>
          <w:numId w:val="17"/>
        </w:numPr>
        <w:spacing w:line="360" w:lineRule="auto"/>
        <w:rPr>
          <w:rFonts w:ascii="Tahoma" w:hAnsi="Tahoma" w:cs="Tahoma"/>
          <w:color w:val="0F1115"/>
          <w:sz w:val="20"/>
          <w:szCs w:val="20"/>
        </w:rPr>
      </w:pPr>
      <w:r w:rsidRPr="001528F0">
        <w:rPr>
          <w:rFonts w:ascii="Tahoma" w:hAnsi="Tahoma" w:cs="Tahoma"/>
          <w:color w:val="0F1115"/>
          <w:sz w:val="20"/>
          <w:szCs w:val="20"/>
        </w:rPr>
        <w:t>Real-time PCR thermal cycler</w:t>
      </w:r>
    </w:p>
    <w:p w14:paraId="233C591B" w14:textId="77777777" w:rsidR="007C5749" w:rsidRDefault="007C5749" w:rsidP="000841C8">
      <w:pPr>
        <w:spacing w:line="360" w:lineRule="auto"/>
        <w:jc w:val="both"/>
        <w:rPr>
          <w:rFonts w:ascii="Tahoma" w:hAnsi="Tahoma" w:cs="Tahoma"/>
          <w:b/>
          <w:bCs/>
          <w:sz w:val="20"/>
          <w:szCs w:val="20"/>
          <w:lang w:eastAsia="en-US"/>
        </w:rPr>
      </w:pPr>
      <w:r w:rsidRPr="007C5749">
        <w:rPr>
          <w:rFonts w:ascii="Tahoma" w:hAnsi="Tahoma" w:cs="Tahoma"/>
          <w:b/>
          <w:bCs/>
          <w:sz w:val="20"/>
          <w:szCs w:val="20"/>
          <w:lang w:eastAsia="en-US"/>
        </w:rPr>
        <w:t>Yazılım:</w:t>
      </w:r>
    </w:p>
    <w:p w14:paraId="15B892DF" w14:textId="77777777" w:rsidR="000C56A4" w:rsidRPr="00215C86" w:rsidRDefault="000C56A4" w:rsidP="000C56A4">
      <w:pPr>
        <w:pStyle w:val="ListeParagraf"/>
        <w:numPr>
          <w:ilvl w:val="0"/>
          <w:numId w:val="18"/>
        </w:numPr>
        <w:spacing w:line="360" w:lineRule="auto"/>
        <w:jc w:val="both"/>
        <w:rPr>
          <w:rFonts w:ascii="Tahoma" w:hAnsi="Tahoma" w:cs="Tahoma"/>
          <w:sz w:val="20"/>
          <w:szCs w:val="20"/>
          <w:lang w:eastAsia="en-US"/>
        </w:rPr>
      </w:pPr>
      <w:r w:rsidRPr="00215C86">
        <w:rPr>
          <w:rFonts w:ascii="Tahoma" w:hAnsi="Tahoma" w:cs="Tahoma"/>
          <w:sz w:val="20"/>
          <w:szCs w:val="20"/>
          <w:lang w:eastAsia="en-US"/>
        </w:rPr>
        <w:t>G-Quant Real</w:t>
      </w:r>
      <w:r>
        <w:rPr>
          <w:rFonts w:ascii="Tahoma" w:hAnsi="Tahoma" w:cs="Tahoma"/>
          <w:sz w:val="20"/>
          <w:szCs w:val="20"/>
          <w:lang w:eastAsia="en-US"/>
        </w:rPr>
        <w:t>-</w:t>
      </w:r>
      <w:r w:rsidRPr="00215C86">
        <w:rPr>
          <w:rFonts w:ascii="Tahoma" w:hAnsi="Tahoma" w:cs="Tahoma"/>
          <w:sz w:val="20"/>
          <w:szCs w:val="20"/>
          <w:lang w:eastAsia="en-US"/>
        </w:rPr>
        <w:t>Time PCR ThermoCylers yazılımının en son sürümü https://genomer.com.tr/ adresinden indirilebilir.</w:t>
      </w:r>
    </w:p>
    <w:p w14:paraId="286E3BA3" w14:textId="40864266" w:rsidR="007C5749" w:rsidRDefault="007C5749" w:rsidP="0064752B">
      <w:pPr>
        <w:pStyle w:val="ListeParagraf"/>
        <w:numPr>
          <w:ilvl w:val="0"/>
          <w:numId w:val="4"/>
        </w:numPr>
        <w:spacing w:line="360" w:lineRule="auto"/>
        <w:rPr>
          <w:rFonts w:ascii="Tahoma" w:hAnsi="Tahoma" w:cs="Tahoma"/>
          <w:sz w:val="20"/>
          <w:szCs w:val="20"/>
          <w:lang w:eastAsia="en-US"/>
        </w:rPr>
      </w:pPr>
      <w:r w:rsidRPr="0064752B">
        <w:rPr>
          <w:rFonts w:ascii="Tahoma" w:hAnsi="Tahoma" w:cs="Tahoma"/>
          <w:sz w:val="20"/>
          <w:szCs w:val="20"/>
          <w:lang w:eastAsia="en-US"/>
        </w:rPr>
        <w:t>Cihazınıza uygun yazılımı seçtiğinizden ve kurulum öncesinde güncel kullanım kılavuzlarına göz attığınızdan emin olun.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787893" w:rsidRPr="00FE77CD" w14:paraId="01B5F20A" w14:textId="77777777" w:rsidTr="0020643A">
        <w:trPr>
          <w:trHeight w:val="420"/>
          <w:tblCellSpacing w:w="15" w:type="dxa"/>
        </w:trPr>
        <w:tc>
          <w:tcPr>
            <w:tcW w:w="9007" w:type="dxa"/>
            <w:gridSpan w:val="3"/>
            <w:tcMar>
              <w:top w:w="120" w:type="dxa"/>
              <w:left w:w="180" w:type="dxa"/>
              <w:bottom w:w="120" w:type="dxa"/>
              <w:right w:w="180" w:type="dxa"/>
            </w:tcMar>
            <w:vAlign w:val="center"/>
          </w:tcPr>
          <w:p w14:paraId="068D9C68" w14:textId="77777777" w:rsidR="00787893" w:rsidRPr="00C70C05" w:rsidRDefault="00787893" w:rsidP="0020643A">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787893" w:rsidRPr="00FE77CD" w14:paraId="1B3D6303" w14:textId="77777777" w:rsidTr="0020643A">
        <w:trPr>
          <w:trHeight w:val="448"/>
          <w:tblCellSpacing w:w="15" w:type="dxa"/>
        </w:trPr>
        <w:tc>
          <w:tcPr>
            <w:tcW w:w="801" w:type="dxa"/>
            <w:tcMar>
              <w:top w:w="120" w:type="dxa"/>
              <w:left w:w="180" w:type="dxa"/>
              <w:bottom w:w="120" w:type="dxa"/>
              <w:right w:w="180" w:type="dxa"/>
            </w:tcMar>
            <w:vAlign w:val="center"/>
          </w:tcPr>
          <w:p w14:paraId="3C131C36"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442E0E66"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35EB342D" w14:textId="77777777" w:rsidR="00787893" w:rsidRPr="000C6696" w:rsidRDefault="00787893"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787893" w:rsidRPr="00FE77CD" w14:paraId="056355E8" w14:textId="77777777" w:rsidTr="0020643A">
        <w:trPr>
          <w:trHeight w:val="677"/>
          <w:tblCellSpacing w:w="15" w:type="dxa"/>
        </w:trPr>
        <w:tc>
          <w:tcPr>
            <w:tcW w:w="801" w:type="dxa"/>
            <w:tcMar>
              <w:top w:w="120" w:type="dxa"/>
              <w:left w:w="180" w:type="dxa"/>
              <w:bottom w:w="120" w:type="dxa"/>
              <w:right w:w="180" w:type="dxa"/>
            </w:tcMar>
            <w:vAlign w:val="center"/>
          </w:tcPr>
          <w:p w14:paraId="1D0C3A91"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792F834C"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2ECCE469" w14:textId="77777777" w:rsidR="00787893" w:rsidRPr="000C6696" w:rsidRDefault="00787893"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787893" w:rsidRPr="00FE77CD" w14:paraId="7340C28A" w14:textId="77777777" w:rsidTr="0020643A">
        <w:trPr>
          <w:trHeight w:val="448"/>
          <w:tblCellSpacing w:w="15" w:type="dxa"/>
        </w:trPr>
        <w:tc>
          <w:tcPr>
            <w:tcW w:w="801" w:type="dxa"/>
            <w:tcMar>
              <w:top w:w="120" w:type="dxa"/>
              <w:left w:w="180" w:type="dxa"/>
              <w:bottom w:w="120" w:type="dxa"/>
              <w:right w:w="180" w:type="dxa"/>
            </w:tcMar>
            <w:vAlign w:val="center"/>
          </w:tcPr>
          <w:p w14:paraId="4EE35CE1"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036EF50A" w14:textId="77777777" w:rsidR="00787893" w:rsidRPr="00FE77CD" w:rsidRDefault="00787893" w:rsidP="0020643A">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52BB372E" w14:textId="77777777" w:rsidR="00787893" w:rsidRPr="000C6696" w:rsidRDefault="00787893"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787893" w:rsidRPr="00FE77CD" w14:paraId="6AE54E05" w14:textId="77777777" w:rsidTr="0020643A">
        <w:trPr>
          <w:trHeight w:val="448"/>
          <w:tblCellSpacing w:w="15" w:type="dxa"/>
        </w:trPr>
        <w:tc>
          <w:tcPr>
            <w:tcW w:w="801" w:type="dxa"/>
            <w:tcMar>
              <w:top w:w="120" w:type="dxa"/>
              <w:left w:w="180" w:type="dxa"/>
              <w:bottom w:w="120" w:type="dxa"/>
              <w:right w:w="180" w:type="dxa"/>
            </w:tcMar>
            <w:vAlign w:val="center"/>
          </w:tcPr>
          <w:p w14:paraId="16741861" w14:textId="77777777" w:rsidR="00787893" w:rsidRPr="00FE77CD" w:rsidRDefault="00787893" w:rsidP="0020643A">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7ED7F89B" w14:textId="77777777" w:rsidR="00787893" w:rsidRPr="00FE77CD" w:rsidRDefault="00787893" w:rsidP="0020643A">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3E695B6E" w14:textId="77777777" w:rsidR="00787893" w:rsidRPr="000C6696" w:rsidRDefault="00787893" w:rsidP="0020643A">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4B90A16C" w14:textId="77777777" w:rsidR="00787893" w:rsidRPr="0064752B" w:rsidRDefault="00787893" w:rsidP="0064752B">
      <w:pPr>
        <w:pStyle w:val="ListeParagraf"/>
        <w:numPr>
          <w:ilvl w:val="0"/>
          <w:numId w:val="4"/>
        </w:numPr>
        <w:spacing w:line="360" w:lineRule="auto"/>
        <w:rPr>
          <w:rFonts w:ascii="Tahoma" w:hAnsi="Tahoma" w:cs="Tahoma"/>
          <w:sz w:val="20"/>
          <w:szCs w:val="20"/>
          <w:lang w:eastAsia="en-US"/>
        </w:rPr>
      </w:pPr>
    </w:p>
    <w:p w14:paraId="626D9246" w14:textId="77777777" w:rsidR="00C872FE" w:rsidRPr="009F7661" w:rsidRDefault="00C872FE" w:rsidP="00C872FE">
      <w:pPr>
        <w:spacing w:line="360" w:lineRule="auto"/>
        <w:jc w:val="both"/>
        <w:rPr>
          <w:rFonts w:ascii="Tahoma" w:hAnsi="Tahoma" w:cs="Tahoma"/>
          <w:sz w:val="20"/>
          <w:szCs w:val="20"/>
        </w:rPr>
      </w:pPr>
      <w:r>
        <w:rPr>
          <w:rFonts w:ascii="Tahoma" w:hAnsi="Tahoma" w:cs="Tahoma"/>
          <w:sz w:val="20"/>
          <w:szCs w:val="20"/>
        </w:rPr>
        <w:t>S</w:t>
      </w:r>
      <w:r w:rsidRPr="009F7661">
        <w:rPr>
          <w:rFonts w:ascii="Tahoma" w:hAnsi="Tahoma" w:cs="Tahoma"/>
          <w:sz w:val="20"/>
          <w:szCs w:val="20"/>
        </w:rPr>
        <w:t xml:space="preserve">adece moleküler tanı yöntemleri ve klinik tanı laboratuvarlarındaki çalışma kuralları konusunda eğitim almış personelin </w:t>
      </w:r>
      <w:r>
        <w:rPr>
          <w:rFonts w:ascii="Tahoma" w:hAnsi="Tahoma" w:cs="Tahoma"/>
          <w:sz w:val="20"/>
          <w:szCs w:val="20"/>
        </w:rPr>
        <w:t xml:space="preserve">kiti </w:t>
      </w:r>
      <w:r w:rsidRPr="009F7661">
        <w:rPr>
          <w:rFonts w:ascii="Tahoma" w:hAnsi="Tahoma" w:cs="Tahoma"/>
          <w:sz w:val="20"/>
          <w:szCs w:val="20"/>
        </w:rPr>
        <w:t>çalışmasına izin verilir.</w:t>
      </w:r>
    </w:p>
    <w:p w14:paraId="4D0BD020" w14:textId="77777777" w:rsidR="00C872FE" w:rsidRPr="009F7661" w:rsidRDefault="00C872FE" w:rsidP="00C872FE">
      <w:pPr>
        <w:spacing w:line="360" w:lineRule="auto"/>
        <w:jc w:val="both"/>
        <w:rPr>
          <w:rFonts w:ascii="Tahoma" w:hAnsi="Tahoma" w:cs="Tahoma"/>
          <w:sz w:val="20"/>
          <w:szCs w:val="20"/>
        </w:rPr>
      </w:pPr>
      <w:r w:rsidRPr="009F7661">
        <w:rPr>
          <w:rFonts w:ascii="Tahoma" w:hAnsi="Tahoma" w:cs="Tahoma"/>
          <w:sz w:val="20"/>
          <w:szCs w:val="20"/>
        </w:rPr>
        <w:t xml:space="preserve">Analizi gerçekleştirmek için kullanılan tüm biyolojik örnekleri, reaktifleri ve materyalleri; enfeksiyöz ajan bulaştırma riski taşıyormuş </w:t>
      </w:r>
      <w:r>
        <w:rPr>
          <w:rFonts w:ascii="Tahoma" w:hAnsi="Tahoma" w:cs="Tahoma"/>
          <w:sz w:val="20"/>
          <w:szCs w:val="20"/>
        </w:rPr>
        <w:t xml:space="preserve">olma ihtimali göz önünde bulundurularak </w:t>
      </w:r>
      <w:r w:rsidRPr="009F7661">
        <w:rPr>
          <w:rFonts w:ascii="Tahoma" w:hAnsi="Tahoma" w:cs="Tahoma"/>
          <w:sz w:val="20"/>
          <w:szCs w:val="20"/>
        </w:rPr>
        <w:t>ele alın</w:t>
      </w:r>
      <w:r>
        <w:rPr>
          <w:rFonts w:ascii="Tahoma" w:hAnsi="Tahoma" w:cs="Tahoma"/>
          <w:sz w:val="20"/>
          <w:szCs w:val="20"/>
        </w:rPr>
        <w:t>ır</w:t>
      </w:r>
      <w:r w:rsidRPr="009F7661">
        <w:rPr>
          <w:rFonts w:ascii="Tahoma" w:hAnsi="Tahoma" w:cs="Tahoma"/>
          <w:sz w:val="20"/>
          <w:szCs w:val="20"/>
        </w:rPr>
        <w:t xml:space="preserve"> ve imha edi</w:t>
      </w:r>
      <w:r>
        <w:rPr>
          <w:rFonts w:ascii="Tahoma" w:hAnsi="Tahoma" w:cs="Tahoma"/>
          <w:sz w:val="20"/>
          <w:szCs w:val="20"/>
        </w:rPr>
        <w:t>lir</w:t>
      </w:r>
      <w:r w:rsidRPr="009F7661">
        <w:rPr>
          <w:rFonts w:ascii="Tahoma" w:hAnsi="Tahoma" w:cs="Tahoma"/>
          <w:sz w:val="20"/>
          <w:szCs w:val="20"/>
        </w:rPr>
        <w:t>. Örnekler yalnızca beli</w:t>
      </w:r>
      <w:r>
        <w:rPr>
          <w:rFonts w:ascii="Tahoma" w:hAnsi="Tahoma" w:cs="Tahoma"/>
          <w:sz w:val="20"/>
          <w:szCs w:val="20"/>
        </w:rPr>
        <w:t>rlenmiş</w:t>
      </w:r>
      <w:r w:rsidRPr="009F7661">
        <w:rPr>
          <w:rFonts w:ascii="Tahoma" w:hAnsi="Tahoma" w:cs="Tahoma"/>
          <w:sz w:val="20"/>
          <w:szCs w:val="20"/>
        </w:rPr>
        <w:t xml:space="preserve"> analiz türleri için kullanılmalıdır. Numuneler</w:t>
      </w:r>
      <w:r>
        <w:rPr>
          <w:rFonts w:ascii="Tahoma" w:hAnsi="Tahoma" w:cs="Tahoma"/>
          <w:sz w:val="20"/>
          <w:szCs w:val="20"/>
        </w:rPr>
        <w:t>,</w:t>
      </w:r>
      <w:r w:rsidRPr="009F7661">
        <w:rPr>
          <w:rFonts w:ascii="Tahoma" w:hAnsi="Tahoma" w:cs="Tahoma"/>
          <w:sz w:val="20"/>
          <w:szCs w:val="20"/>
        </w:rPr>
        <w:t xml:space="preserve"> mutlaka </w:t>
      </w:r>
      <w:r w:rsidRPr="008457D0">
        <w:rPr>
          <w:rFonts w:ascii="Tahoma" w:hAnsi="Tahoma" w:cs="Tahoma"/>
          <w:sz w:val="20"/>
          <w:szCs w:val="20"/>
        </w:rPr>
        <w:t>laminar flow kabin</w:t>
      </w:r>
      <w:r w:rsidRPr="009F7661">
        <w:rPr>
          <w:rFonts w:ascii="Tahoma" w:hAnsi="Tahoma" w:cs="Tahoma"/>
          <w:sz w:val="20"/>
          <w:szCs w:val="20"/>
        </w:rPr>
        <w:t xml:space="preserve"> altında </w:t>
      </w:r>
      <w:r>
        <w:rPr>
          <w:rFonts w:ascii="Tahoma" w:hAnsi="Tahoma" w:cs="Tahoma"/>
          <w:sz w:val="20"/>
          <w:szCs w:val="20"/>
        </w:rPr>
        <w:t>çalışılmalıdır</w:t>
      </w:r>
      <w:r w:rsidRPr="009F7661">
        <w:rPr>
          <w:rFonts w:ascii="Tahoma" w:hAnsi="Tahoma" w:cs="Tahoma"/>
          <w:sz w:val="20"/>
          <w:szCs w:val="20"/>
        </w:rPr>
        <w:t xml:space="preserve">. Farklı numuneler içeren tüpler asla aynı anda açılmamalıdır. Numune hazırlama aşamasında kullanılan pipetler sadece bu amaca </w:t>
      </w:r>
      <w:r>
        <w:rPr>
          <w:rFonts w:ascii="Tahoma" w:hAnsi="Tahoma" w:cs="Tahoma"/>
          <w:sz w:val="20"/>
          <w:szCs w:val="20"/>
        </w:rPr>
        <w:t>yönelik olarak kullanılmalıdır</w:t>
      </w:r>
      <w:r w:rsidRPr="009F7661">
        <w:rPr>
          <w:rFonts w:ascii="Tahoma" w:hAnsi="Tahoma" w:cs="Tahoma"/>
          <w:sz w:val="20"/>
          <w:szCs w:val="20"/>
        </w:rPr>
        <w:t xml:space="preserve">. Pipetler, pozitif displacement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DNase, RNase, DNA ve RNA’dan arındırılmış olmalıdır.</w:t>
      </w:r>
    </w:p>
    <w:p w14:paraId="3C6F4F92" w14:textId="77777777" w:rsidR="00C872FE" w:rsidRDefault="00C872FE" w:rsidP="00876790">
      <w:pPr>
        <w:spacing w:line="360" w:lineRule="auto"/>
        <w:jc w:val="both"/>
        <w:rPr>
          <w:rFonts w:ascii="Tahoma" w:hAnsi="Tahoma" w:cs="Tahoma"/>
          <w:sz w:val="20"/>
          <w:szCs w:val="20"/>
        </w:rPr>
      </w:pPr>
      <w:r w:rsidRPr="009F7661">
        <w:rPr>
          <w:rFonts w:ascii="Tahoma" w:hAnsi="Tahoma" w:cs="Tahoma"/>
          <w:sz w:val="20"/>
          <w:szCs w:val="20"/>
        </w:rPr>
        <w:t xml:space="preserve">Reaktifler laminar </w:t>
      </w:r>
      <w:r>
        <w:rPr>
          <w:rFonts w:ascii="Tahoma" w:hAnsi="Tahoma" w:cs="Tahoma"/>
          <w:sz w:val="20"/>
          <w:szCs w:val="20"/>
        </w:rPr>
        <w:t>flow</w:t>
      </w:r>
      <w:r w:rsidRPr="009F7661">
        <w:rPr>
          <w:rFonts w:ascii="Tahoma" w:hAnsi="Tahoma" w:cs="Tahoma"/>
          <w:sz w:val="20"/>
          <w:szCs w:val="20"/>
        </w:rPr>
        <w:t xml:space="preserve"> kabin altında hazırlanmalıdır. Amplifikasyon için gereken reaktifler, tek </w:t>
      </w:r>
      <w:r>
        <w:rPr>
          <w:rFonts w:ascii="Tahoma" w:hAnsi="Tahoma" w:cs="Tahoma"/>
          <w:sz w:val="20"/>
          <w:szCs w:val="20"/>
        </w:rPr>
        <w:t>reaksiyond</w:t>
      </w:r>
      <w:r w:rsidRPr="009F7661">
        <w:rPr>
          <w:rFonts w:ascii="Tahoma" w:hAnsi="Tahoma" w:cs="Tahoma"/>
          <w:sz w:val="20"/>
          <w:szCs w:val="20"/>
        </w:rPr>
        <w:t xml:space="preserve">a </w:t>
      </w:r>
      <w:r>
        <w:rPr>
          <w:rFonts w:ascii="Tahoma" w:hAnsi="Tahoma" w:cs="Tahoma"/>
          <w:sz w:val="20"/>
          <w:szCs w:val="20"/>
        </w:rPr>
        <w:t xml:space="preserve">kullanılacak </w:t>
      </w:r>
      <w:r w:rsidRPr="009F7661">
        <w:rPr>
          <w:rFonts w:ascii="Tahoma" w:hAnsi="Tahoma" w:cs="Tahoma"/>
          <w:sz w:val="20"/>
          <w:szCs w:val="20"/>
        </w:rPr>
        <w:t xml:space="preserve">şekilde hazırlanmalıdır. Reaktiflerin hazırlanmasında kullanılan pipetler de sadece bu amaca </w:t>
      </w:r>
      <w:r>
        <w:rPr>
          <w:rFonts w:ascii="Tahoma" w:hAnsi="Tahoma" w:cs="Tahoma"/>
          <w:sz w:val="20"/>
          <w:szCs w:val="20"/>
        </w:rPr>
        <w:t>yönelik olarak kullanılmalıdır</w:t>
      </w:r>
      <w:r w:rsidRPr="009F7661">
        <w:rPr>
          <w:rFonts w:ascii="Tahoma" w:hAnsi="Tahoma" w:cs="Tahoma"/>
          <w:sz w:val="20"/>
          <w:szCs w:val="20"/>
        </w:rPr>
        <w:t xml:space="preserve">. Bu pipetler pozitif displacement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xml:space="preserve">; DNase, RNase, DNA ve RNA’dan arındırılmış olmalıdır. Biyolojik örnekler, reaktifler ve analiz materyalleri ile doğrudan temastan kaçının. Pudrasız cerrahi eldiven kullanın. Özellikle patojen olarak sınıflandırılan mikroorganizmalarla çalışırken koruyucu giysi (iş kıyafetleri ve kişisel koruyucu donanım) giyin. Koruyucu giysi ve ekipmanlar, yapılan işe, sağlık ve </w:t>
      </w:r>
    </w:p>
    <w:p w14:paraId="0560B81B" w14:textId="77777777" w:rsidR="00C872FE" w:rsidRPr="009F7661" w:rsidRDefault="00C872FE" w:rsidP="00C872FE">
      <w:pPr>
        <w:spacing w:line="360" w:lineRule="auto"/>
        <w:jc w:val="both"/>
        <w:rPr>
          <w:rFonts w:ascii="Tahoma" w:hAnsi="Tahoma" w:cs="Tahoma"/>
          <w:sz w:val="20"/>
          <w:szCs w:val="20"/>
        </w:rPr>
      </w:pPr>
      <w:r w:rsidRPr="009F7661">
        <w:rPr>
          <w:rFonts w:ascii="Tahoma" w:hAnsi="Tahoma" w:cs="Tahoma"/>
          <w:sz w:val="20"/>
          <w:szCs w:val="20"/>
        </w:rPr>
        <w:lastRenderedPageBreak/>
        <w:t>güvenlik gerekliliklerine uygun olmalıdır. Dökülme veya aerosol oluşumundan kaçının. Biyolojik örneklere maruz kalan her türlü materyal, imha edilmeden önce en az 30 dakika dezenfektan solüsyonla muamele edilmeli veya 121°C'de 1 saat otoklavlanmalıdır.</w:t>
      </w:r>
    </w:p>
    <w:p w14:paraId="04641A48" w14:textId="77777777" w:rsidR="00CB39A8" w:rsidRDefault="00CB39A8" w:rsidP="00CB39A8">
      <w:pPr>
        <w:spacing w:line="360" w:lineRule="auto"/>
        <w:jc w:val="both"/>
        <w:rPr>
          <w:rFonts w:ascii="Tahoma" w:hAnsi="Tahoma" w:cs="Tahoma"/>
          <w:sz w:val="20"/>
          <w:szCs w:val="20"/>
        </w:rPr>
      </w:pPr>
      <w:r w:rsidRPr="009F7661">
        <w:rPr>
          <w:rFonts w:ascii="Tahoma" w:hAnsi="Tahoma" w:cs="Tahoma"/>
          <w:sz w:val="20"/>
          <w:szCs w:val="20"/>
        </w:rPr>
        <w:t xml:space="preserve">Nükleik asit ekstraksiyonu, PCR amplifikasyonu ve </w:t>
      </w:r>
      <w:r>
        <w:rPr>
          <w:rFonts w:ascii="Tahoma" w:hAnsi="Tahoma" w:cs="Tahoma"/>
          <w:sz w:val="20"/>
          <w:szCs w:val="20"/>
        </w:rPr>
        <w:t>deteksiyon</w:t>
      </w:r>
      <w:r w:rsidRPr="009F7661">
        <w:rPr>
          <w:rFonts w:ascii="Tahoma" w:hAnsi="Tahoma" w:cs="Tahoma"/>
          <w:sz w:val="20"/>
          <w:szCs w:val="20"/>
        </w:rPr>
        <w:t xml:space="preserve"> gibi moleküler biyoloji prosedürleri; özellikle numunelerdeki nükleik asitlerin degradasyonu veya numunelerin amplifikasyon ürünleri ile kontamine olması nedeniyle oluşabilecek hatalı sonuç riskini önlemek için nitelikli personel </w:t>
      </w:r>
      <w:r>
        <w:rPr>
          <w:rFonts w:ascii="Tahoma" w:hAnsi="Tahoma" w:cs="Tahoma"/>
          <w:sz w:val="20"/>
          <w:szCs w:val="20"/>
        </w:rPr>
        <w:t xml:space="preserve">ile çalışmayı </w:t>
      </w:r>
      <w:r w:rsidRPr="009F7661">
        <w:rPr>
          <w:rFonts w:ascii="Tahoma" w:hAnsi="Tahoma" w:cs="Tahoma"/>
          <w:sz w:val="20"/>
          <w:szCs w:val="20"/>
        </w:rPr>
        <w:t xml:space="preserve">gerektirir. Tüm oligonükleotid bileşenler, </w:t>
      </w:r>
      <w:r>
        <w:rPr>
          <w:rFonts w:ascii="Tahoma" w:hAnsi="Tahoma" w:cs="Tahoma"/>
          <w:sz w:val="20"/>
          <w:szCs w:val="20"/>
        </w:rPr>
        <w:t xml:space="preserve">internal </w:t>
      </w:r>
      <w:r w:rsidRPr="009F7661">
        <w:rPr>
          <w:rFonts w:ascii="Tahoma" w:hAnsi="Tahoma" w:cs="Tahoma"/>
          <w:sz w:val="20"/>
          <w:szCs w:val="20"/>
        </w:rPr>
        <w:t>kalite kontrol protokolüne göre yapay sentez teknolojisi ile üretilmiştir; kan veya kan işleme ürünleri içermez. Pozitif kontrol, yapay DNA sentez teknolojisi ile üretilmiştir ve enfeksiyöz ajan parçaları içermez.</w:t>
      </w:r>
    </w:p>
    <w:p w14:paraId="71938443" w14:textId="77777777" w:rsidR="00CB39A8" w:rsidRPr="009F7661" w:rsidRDefault="00CB39A8" w:rsidP="00CB39A8">
      <w:pPr>
        <w:spacing w:line="360" w:lineRule="auto"/>
        <w:jc w:val="both"/>
        <w:rPr>
          <w:rFonts w:ascii="Tahoma" w:hAnsi="Tahoma" w:cs="Tahoma"/>
          <w:sz w:val="20"/>
          <w:szCs w:val="20"/>
        </w:rPr>
      </w:pPr>
      <w:r w:rsidRPr="009F7661">
        <w:rPr>
          <w:rFonts w:ascii="Tahoma" w:hAnsi="Tahoma" w:cs="Tahoma"/>
          <w:sz w:val="20"/>
          <w:szCs w:val="20"/>
        </w:rPr>
        <w:t xml:space="preserve">Tüm sıvı </w:t>
      </w:r>
      <w:r>
        <w:rPr>
          <w:rFonts w:ascii="Tahoma" w:hAnsi="Tahoma" w:cs="Tahoma"/>
          <w:sz w:val="20"/>
          <w:szCs w:val="20"/>
        </w:rPr>
        <w:t>karışımlar</w:t>
      </w:r>
      <w:r w:rsidRPr="009F7661">
        <w:rPr>
          <w:rFonts w:ascii="Tahoma" w:hAnsi="Tahoma" w:cs="Tahoma"/>
          <w:sz w:val="20"/>
          <w:szCs w:val="20"/>
        </w:rPr>
        <w:t xml:space="preserve"> tek kullanımlık olarak tasarlanmıştır ve amplifikasyon reaksiyonlarında birden fazla kez kullanılamaz. Plastik tüpler fitalat içermez. Kit bileşenleri tarafından üretilen gaz, duman, buhar veya spreyi solumayın. Kit bileşenlerini yemeyin veya içmeyin. Gözle temasından kaçının. Sadece kit içinde sağlanan ve üretici tarafından önerilen reaktifleri kullanın. Farklı lot numaralarına sahip reaktifleri birbirine karıştırmayın. Üçüncü taraf üreticilerin kitlerine ait reaktifleri kullanmayın. Pipetler, tüp rafları, laboratuvar cam malzemeleri, laboratuvar önlükleri ve boneler dahil tüm laboratuvar ekipmanları ve reaktifler kesinlikle sabit olmalıdır. Bunların bir odadan diğerine taşınmasına izin verilmez.</w:t>
      </w:r>
    </w:p>
    <w:p w14:paraId="4345FE05" w14:textId="77777777" w:rsidR="00CB39A8" w:rsidRDefault="00CB39A8" w:rsidP="00CB39A8">
      <w:pPr>
        <w:spacing w:line="360" w:lineRule="auto"/>
        <w:jc w:val="both"/>
        <w:rPr>
          <w:rFonts w:ascii="Tahoma" w:hAnsi="Tahoma" w:cs="Tahoma"/>
          <w:sz w:val="20"/>
          <w:szCs w:val="20"/>
        </w:rPr>
      </w:pPr>
      <w:r w:rsidRPr="009F7661">
        <w:rPr>
          <w:rFonts w:ascii="Tahoma" w:hAnsi="Tahoma" w:cs="Tahoma"/>
          <w:sz w:val="20"/>
          <w:szCs w:val="20"/>
        </w:rPr>
        <w:t>Ekstraksiyon/amplifikasyon hazırlığı alanı ile amplifikasyon/</w:t>
      </w:r>
      <w:r>
        <w:rPr>
          <w:rFonts w:ascii="Tahoma" w:hAnsi="Tahoma" w:cs="Tahoma"/>
          <w:sz w:val="20"/>
          <w:szCs w:val="20"/>
        </w:rPr>
        <w:t>deteksiyon</w:t>
      </w:r>
      <w:r w:rsidRPr="009F7661">
        <w:rPr>
          <w:rFonts w:ascii="Tahoma" w:hAnsi="Tahoma" w:cs="Tahoma"/>
          <w:sz w:val="20"/>
          <w:szCs w:val="20"/>
        </w:rPr>
        <w:t xml:space="preserve"> alanlarını birbirinden ayırın. Bir amplifikasyon ürününü asla ekstraksiyon/hazırlık alanına sokmayın. Ekstraksiyon/hazırlık ve amplifikasyon/</w:t>
      </w:r>
      <w:r>
        <w:rPr>
          <w:rFonts w:ascii="Tahoma" w:hAnsi="Tahoma" w:cs="Tahoma"/>
          <w:sz w:val="20"/>
          <w:szCs w:val="20"/>
        </w:rPr>
        <w:t>deteksiyon</w:t>
      </w:r>
      <w:r w:rsidRPr="009F7661">
        <w:rPr>
          <w:rFonts w:ascii="Tahoma" w:hAnsi="Tahoma" w:cs="Tahoma"/>
          <w:sz w:val="20"/>
          <w:szCs w:val="20"/>
        </w:rPr>
        <w:t xml:space="preserve"> aşamaları için sadece o alanlara özgülenmiş önlük, eldiven ve aletleri kullanın. Bu ekipmanları asla amplifikasyon alanından ekstraksiyon alanına transfer etmeyin. Kontaminasyon olasılığını önlemek için amplifikasyon ürünleri, çevreye dağılımı en aza indirecek şekilde </w:t>
      </w:r>
      <w:r>
        <w:rPr>
          <w:rFonts w:ascii="Tahoma" w:hAnsi="Tahoma" w:cs="Tahoma"/>
          <w:sz w:val="20"/>
          <w:szCs w:val="20"/>
        </w:rPr>
        <w:t>çalışılmalıdır</w:t>
      </w:r>
      <w:r w:rsidRPr="009F7661">
        <w:rPr>
          <w:rFonts w:ascii="Tahoma" w:hAnsi="Tahoma" w:cs="Tahoma"/>
          <w:sz w:val="20"/>
          <w:szCs w:val="20"/>
        </w:rPr>
        <w:t xml:space="preserve">. Amplifikasyon ürünleri ile çalışılan pipetler sadece bu amaca </w:t>
      </w:r>
      <w:r>
        <w:rPr>
          <w:rFonts w:ascii="Tahoma" w:hAnsi="Tahoma" w:cs="Tahoma"/>
          <w:sz w:val="20"/>
          <w:szCs w:val="20"/>
        </w:rPr>
        <w:t>yönelik kullanılmalıdır</w:t>
      </w:r>
      <w:r w:rsidRPr="009F7661">
        <w:rPr>
          <w:rFonts w:ascii="Tahoma" w:hAnsi="Tahoma" w:cs="Tahoma"/>
          <w:sz w:val="20"/>
          <w:szCs w:val="20"/>
        </w:rPr>
        <w:t xml:space="preserve">. </w:t>
      </w:r>
    </w:p>
    <w:p w14:paraId="47A0F965" w14:textId="77777777" w:rsidR="00CB39A8" w:rsidRPr="00EA2236" w:rsidRDefault="00CB39A8" w:rsidP="00CB39A8">
      <w:pPr>
        <w:spacing w:line="360" w:lineRule="auto"/>
        <w:jc w:val="both"/>
        <w:rPr>
          <w:rFonts w:ascii="Tahoma" w:hAnsi="Tahoma" w:cs="Tahoma"/>
          <w:sz w:val="20"/>
          <w:szCs w:val="20"/>
        </w:rPr>
      </w:pPr>
      <w:r w:rsidRPr="00EA2236">
        <w:rPr>
          <w:rFonts w:ascii="Tahoma" w:hAnsi="Tahoma" w:cs="Tahoma"/>
          <w:b/>
          <w:bCs/>
          <w:sz w:val="20"/>
          <w:szCs w:val="20"/>
        </w:rPr>
        <w:t>Acil Durum Eylemleri</w:t>
      </w:r>
    </w:p>
    <w:p w14:paraId="058C6878" w14:textId="77777777" w:rsidR="00CB39A8" w:rsidRPr="00EA2236" w:rsidRDefault="00CB39A8" w:rsidP="00CB39A8">
      <w:pPr>
        <w:spacing w:line="360" w:lineRule="auto"/>
        <w:jc w:val="both"/>
        <w:rPr>
          <w:rFonts w:ascii="Tahoma" w:hAnsi="Tahoma" w:cs="Tahoma"/>
          <w:sz w:val="20"/>
          <w:szCs w:val="20"/>
        </w:rPr>
      </w:pPr>
      <w:r w:rsidRPr="00EA2236">
        <w:rPr>
          <w:rFonts w:ascii="Tahoma" w:hAnsi="Tahoma" w:cs="Tahoma"/>
          <w:b/>
          <w:bCs/>
          <w:sz w:val="20"/>
          <w:szCs w:val="20"/>
        </w:rPr>
        <w:t>Solunum:</w:t>
      </w:r>
      <w:r w:rsidRPr="00EA2236">
        <w:rPr>
          <w:rFonts w:ascii="Tahoma" w:hAnsi="Tahoma" w:cs="Tahoma"/>
          <w:sz w:val="20"/>
          <w:szCs w:val="20"/>
        </w:rPr>
        <w:t> Bu kit içeriğindeki PCR karışımının solunması olası değildir, ancak dikkatli olunmalıdır.</w:t>
      </w:r>
    </w:p>
    <w:p w14:paraId="76906FB9" w14:textId="77777777" w:rsidR="00CB39A8" w:rsidRPr="00EA2236" w:rsidRDefault="00CB39A8" w:rsidP="00CB39A8">
      <w:pPr>
        <w:spacing w:line="360" w:lineRule="auto"/>
        <w:jc w:val="both"/>
        <w:rPr>
          <w:rFonts w:ascii="Tahoma" w:hAnsi="Tahoma" w:cs="Tahoma"/>
          <w:sz w:val="20"/>
          <w:szCs w:val="20"/>
        </w:rPr>
      </w:pPr>
      <w:r w:rsidRPr="00EA2236">
        <w:rPr>
          <w:rFonts w:ascii="Tahoma" w:hAnsi="Tahoma" w:cs="Tahoma"/>
          <w:b/>
          <w:bCs/>
          <w:sz w:val="20"/>
          <w:szCs w:val="20"/>
        </w:rPr>
        <w:t>Göz Teması:</w:t>
      </w:r>
      <w:r w:rsidRPr="00EA2236">
        <w:rPr>
          <w:rFonts w:ascii="Tahoma" w:hAnsi="Tahoma" w:cs="Tahoma"/>
          <w:sz w:val="20"/>
          <w:szCs w:val="20"/>
        </w:rPr>
        <w:t> Kitin herhangi bir bileşeni göze kaçarsa, göz kapaklarının açık tutulduğundan emin olarak, 15 dakika veya daha uzun süre içilebilir çeşme suyu altında gözü nazikçe yıkayın. Ağrı veya tahriş olursa tıbbi yardım alın.</w:t>
      </w:r>
    </w:p>
    <w:p w14:paraId="1E1B0BE3" w14:textId="77777777" w:rsidR="00CB39A8" w:rsidRPr="00EA2236" w:rsidRDefault="00CB39A8" w:rsidP="00CB39A8">
      <w:pPr>
        <w:spacing w:line="360" w:lineRule="auto"/>
        <w:jc w:val="both"/>
        <w:rPr>
          <w:rFonts w:ascii="Tahoma" w:hAnsi="Tahoma" w:cs="Tahoma"/>
          <w:sz w:val="20"/>
          <w:szCs w:val="20"/>
        </w:rPr>
      </w:pPr>
      <w:r w:rsidRPr="00EA2236">
        <w:rPr>
          <w:rFonts w:ascii="Tahoma" w:hAnsi="Tahoma" w:cs="Tahoma"/>
          <w:b/>
          <w:bCs/>
          <w:sz w:val="20"/>
          <w:szCs w:val="20"/>
        </w:rPr>
        <w:t>Cilt Teması:</w:t>
      </w:r>
      <w:r w:rsidRPr="00EA2236">
        <w:rPr>
          <w:rFonts w:ascii="Tahoma" w:hAnsi="Tahoma" w:cs="Tahoma"/>
          <w:sz w:val="20"/>
          <w:szCs w:val="20"/>
        </w:rPr>
        <w:t> Kitin herhangi bir bileşeni ciltle temas eder ve rahatsızlığa neden olursa, kirlenmiş giysileri çıkarın. Etkilenen bölgeyi bol sabun ve suyla yıkayın. Ağrı veya tahriş olursa tıbbi yardım alın.</w:t>
      </w:r>
    </w:p>
    <w:p w14:paraId="0EA3CABA" w14:textId="77777777" w:rsidR="00CB39A8" w:rsidRDefault="00CB39A8" w:rsidP="00CB39A8">
      <w:pPr>
        <w:spacing w:line="360" w:lineRule="auto"/>
        <w:jc w:val="both"/>
        <w:rPr>
          <w:rFonts w:ascii="Tahoma" w:hAnsi="Tahoma" w:cs="Tahoma"/>
          <w:sz w:val="20"/>
          <w:szCs w:val="20"/>
        </w:rPr>
      </w:pPr>
      <w:r w:rsidRPr="00EA2236">
        <w:rPr>
          <w:rFonts w:ascii="Tahoma" w:hAnsi="Tahoma" w:cs="Tahoma"/>
          <w:b/>
          <w:bCs/>
          <w:sz w:val="20"/>
          <w:szCs w:val="20"/>
        </w:rPr>
        <w:t>Yutma:</w:t>
      </w:r>
      <w:r w:rsidRPr="00EA2236">
        <w:rPr>
          <w:rFonts w:ascii="Tahoma" w:hAnsi="Tahoma" w:cs="Tahoma"/>
          <w:sz w:val="20"/>
          <w:szCs w:val="20"/>
        </w:rPr>
        <w:t> Kitin herhangi bir bileşeni yutulursa, ağzı su ile çalkalayın. Tahriş veya rahatsızlık olursa tıbbi yardım alın.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A8763B" w:rsidRPr="00FE77CD" w14:paraId="6CAD3BF7" w14:textId="77777777" w:rsidTr="0020643A">
        <w:trPr>
          <w:tblCellSpacing w:w="15" w:type="dxa"/>
        </w:trPr>
        <w:tc>
          <w:tcPr>
            <w:tcW w:w="9007" w:type="dxa"/>
            <w:gridSpan w:val="3"/>
            <w:tcMar>
              <w:top w:w="120" w:type="dxa"/>
              <w:left w:w="180" w:type="dxa"/>
              <w:bottom w:w="120" w:type="dxa"/>
              <w:right w:w="180" w:type="dxa"/>
            </w:tcMar>
            <w:vAlign w:val="center"/>
            <w:hideMark/>
          </w:tcPr>
          <w:p w14:paraId="6BCE8410" w14:textId="77777777" w:rsidR="00A8763B" w:rsidRPr="000C6696" w:rsidRDefault="00A8763B" w:rsidP="0020643A">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A8763B" w:rsidRPr="00FE77CD" w14:paraId="4E80174B" w14:textId="77777777" w:rsidTr="0020643A">
        <w:trPr>
          <w:tblCellSpacing w:w="15" w:type="dxa"/>
        </w:trPr>
        <w:tc>
          <w:tcPr>
            <w:tcW w:w="856" w:type="dxa"/>
            <w:tcMar>
              <w:top w:w="120" w:type="dxa"/>
              <w:left w:w="180" w:type="dxa"/>
              <w:bottom w:w="120" w:type="dxa"/>
              <w:right w:w="180" w:type="dxa"/>
            </w:tcMar>
            <w:vAlign w:val="center"/>
            <w:hideMark/>
          </w:tcPr>
          <w:p w14:paraId="4CE27122"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261B0FAD"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77353005" w14:textId="77777777" w:rsidR="00A8763B" w:rsidRPr="000C6696" w:rsidRDefault="00A8763B"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18543976" w14:textId="77777777" w:rsidR="00A8763B" w:rsidRDefault="00A8763B" w:rsidP="00CB39A8">
      <w:pPr>
        <w:spacing w:line="360" w:lineRule="auto"/>
        <w:jc w:val="both"/>
        <w:rPr>
          <w:rFonts w:ascii="Tahoma" w:hAnsi="Tahoma" w:cs="Tahoma"/>
          <w:sz w:val="20"/>
          <w:szCs w:val="20"/>
        </w:rPr>
      </w:pPr>
    </w:p>
    <w:p w14:paraId="486F2AEC" w14:textId="77777777" w:rsidR="00A8763B" w:rsidRPr="00EA2236" w:rsidRDefault="00A8763B" w:rsidP="00CB39A8">
      <w:pPr>
        <w:spacing w:line="360" w:lineRule="auto"/>
        <w:jc w:val="both"/>
        <w:rPr>
          <w:rFonts w:ascii="Tahoma" w:hAnsi="Tahoma" w:cs="Tahoma"/>
          <w:sz w:val="20"/>
          <w:szCs w:val="20"/>
        </w:rPr>
      </w:pPr>
    </w:p>
    <w:p w14:paraId="4FAD4422" w14:textId="77777777" w:rsidR="00DE0B57" w:rsidRPr="001A0830" w:rsidRDefault="00DE0B57" w:rsidP="00DE0B57">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lastRenderedPageBreak/>
        <w:t>Son kullanma tarihi – üretim tarihinden itibaren 12 aydır.</w:t>
      </w:r>
    </w:p>
    <w:p w14:paraId="5B6DBD5F" w14:textId="6873C9A9" w:rsidR="002105A3" w:rsidRPr="002105A3" w:rsidRDefault="002105A3" w:rsidP="002105A3">
      <w:pPr>
        <w:spacing w:line="360" w:lineRule="auto"/>
        <w:jc w:val="both"/>
        <w:rPr>
          <w:rFonts w:ascii="Tahoma" w:hAnsi="Tahoma" w:cs="Tahoma"/>
          <w:sz w:val="20"/>
          <w:szCs w:val="20"/>
        </w:rPr>
      </w:pPr>
      <w:r w:rsidRPr="002105A3">
        <w:rPr>
          <w:rFonts w:ascii="Tahoma" w:hAnsi="Tahoma" w:cs="Tahoma"/>
          <w:sz w:val="20"/>
          <w:szCs w:val="20"/>
        </w:rPr>
        <w:t>HPV QNT-21 Detection qPCR Kit</w:t>
      </w:r>
      <w:r w:rsidR="00581525">
        <w:rPr>
          <w:rFonts w:ascii="Tahoma" w:hAnsi="Tahoma" w:cs="Tahoma"/>
          <w:sz w:val="20"/>
          <w:szCs w:val="20"/>
        </w:rPr>
        <w:t xml:space="preserve"> </w:t>
      </w:r>
      <w:r w:rsidRPr="002105A3">
        <w:rPr>
          <w:rFonts w:ascii="Tahoma" w:hAnsi="Tahoma" w:cs="Tahoma"/>
          <w:sz w:val="20"/>
          <w:szCs w:val="20"/>
        </w:rPr>
        <w:t>'in tüm bileşenleri, depolama süresi boyunca +2°C ila +8°C sıcaklık aralığında muhafaza edilmelidir. PCR karışımı (mix), depolama süresi boyunca +2°C ila +8°C sıcaklıkta ve ışıktan korunarak saklanmalıdır. Aşırı sıcaklık ve ışık, ürün performansına zararlı olabilir.</w:t>
      </w:r>
    </w:p>
    <w:p w14:paraId="1C06D2FC" w14:textId="77777777" w:rsidR="002105A3" w:rsidRPr="002105A3" w:rsidRDefault="002105A3" w:rsidP="002105A3">
      <w:pPr>
        <w:spacing w:line="360" w:lineRule="auto"/>
        <w:jc w:val="both"/>
        <w:rPr>
          <w:rFonts w:ascii="Tahoma" w:hAnsi="Tahoma" w:cs="Tahoma"/>
          <w:sz w:val="20"/>
          <w:szCs w:val="20"/>
        </w:rPr>
      </w:pPr>
      <w:r w:rsidRPr="002105A3">
        <w:rPr>
          <w:rFonts w:ascii="Tahoma" w:hAnsi="Tahoma" w:cs="Tahoma"/>
          <w:sz w:val="20"/>
          <w:szCs w:val="20"/>
        </w:rPr>
        <w:t>Taşıma, kapalı tüm taşıma türleriyle, termal konteynerler ve buz aküleri kullanılarak, konteyner içi sıcaklık +2°C ila +8°C arasında tutularak veya konteyner içi sıcaklık +2°C ila +25°C arasında olmak koşuluyla, ancak 5 günden uzun olmamak kaydıyla yapılabilir.</w:t>
      </w:r>
    </w:p>
    <w:p w14:paraId="2D00139F" w14:textId="77777777" w:rsidR="000E45D7" w:rsidRPr="006618F9" w:rsidRDefault="000E45D7" w:rsidP="000E45D7">
      <w:pPr>
        <w:spacing w:line="360" w:lineRule="auto"/>
        <w:jc w:val="both"/>
        <w:rPr>
          <w:rFonts w:ascii="Tahoma" w:hAnsi="Tahoma" w:cs="Tahoma"/>
          <w:sz w:val="20"/>
          <w:szCs w:val="20"/>
        </w:rPr>
      </w:pPr>
      <w:r>
        <w:rPr>
          <w:rFonts w:ascii="Tahoma" w:hAnsi="Tahoma" w:cs="Tahoma"/>
          <w:b/>
          <w:bCs/>
          <w:sz w:val="20"/>
          <w:szCs w:val="20"/>
        </w:rPr>
        <w:t>A</w:t>
      </w:r>
      <w:r w:rsidRPr="006618F9">
        <w:rPr>
          <w:rFonts w:ascii="Tahoma" w:hAnsi="Tahoma" w:cs="Tahoma"/>
          <w:b/>
          <w:bCs/>
          <w:sz w:val="20"/>
          <w:szCs w:val="20"/>
        </w:rPr>
        <w:t>mbalajın ilk açılmasından sonra kitin raf ömrü:</w:t>
      </w:r>
    </w:p>
    <w:p w14:paraId="76FD96EC" w14:textId="77777777" w:rsidR="000E45D7" w:rsidRPr="006618F9" w:rsidRDefault="000E45D7" w:rsidP="000E45D7">
      <w:pPr>
        <w:numPr>
          <w:ilvl w:val="0"/>
          <w:numId w:val="19"/>
        </w:numPr>
        <w:spacing w:line="360" w:lineRule="auto"/>
        <w:jc w:val="both"/>
        <w:rPr>
          <w:rFonts w:ascii="Tahoma" w:hAnsi="Tahoma" w:cs="Tahoma"/>
          <w:sz w:val="20"/>
          <w:szCs w:val="20"/>
        </w:rPr>
      </w:pPr>
      <w:r w:rsidRPr="006618F9">
        <w:rPr>
          <w:rFonts w:ascii="Tahoma" w:hAnsi="Tahoma" w:cs="Tahoma"/>
          <w:sz w:val="20"/>
          <w:szCs w:val="20"/>
        </w:rPr>
        <w:t>Kit bileşenleri, saklama süresi boyunca 2°C ile 8°C arasında muhafaza edilmelidir.</w:t>
      </w:r>
    </w:p>
    <w:p w14:paraId="7993DC9C" w14:textId="77777777" w:rsidR="000E45D7" w:rsidRPr="006618F9" w:rsidRDefault="000E45D7" w:rsidP="000E45D7">
      <w:pPr>
        <w:numPr>
          <w:ilvl w:val="0"/>
          <w:numId w:val="19"/>
        </w:numPr>
        <w:spacing w:line="360" w:lineRule="auto"/>
        <w:jc w:val="both"/>
        <w:rPr>
          <w:rFonts w:ascii="Tahoma" w:hAnsi="Tahoma" w:cs="Tahoma"/>
          <w:sz w:val="20"/>
          <w:szCs w:val="20"/>
        </w:rPr>
      </w:pPr>
      <w:r w:rsidRPr="006618F9">
        <w:rPr>
          <w:rFonts w:ascii="Tahoma" w:hAnsi="Tahoma" w:cs="Tahoma"/>
          <w:sz w:val="20"/>
          <w:szCs w:val="20"/>
        </w:rPr>
        <w:t>Amplifikasyon için kullanılacak PCR-mix, saklama süresi boyunca 2°C ile 8°C arasında ve ışık almayan bir ortamda muhafaza edilmelidir.</w:t>
      </w:r>
    </w:p>
    <w:p w14:paraId="388336B2" w14:textId="260A3485" w:rsidR="000E45D7" w:rsidRPr="00A82EC0" w:rsidRDefault="000E45D7" w:rsidP="000E45D7">
      <w:pPr>
        <w:spacing w:line="360" w:lineRule="auto"/>
        <w:jc w:val="both"/>
        <w:rPr>
          <w:rFonts w:ascii="Tahoma" w:hAnsi="Tahoma" w:cs="Tahoma"/>
          <w:sz w:val="20"/>
          <w:szCs w:val="20"/>
        </w:rPr>
      </w:pPr>
      <w:r w:rsidRPr="006618F9">
        <w:rPr>
          <w:rFonts w:ascii="Tahoma" w:hAnsi="Tahoma" w:cs="Tahoma"/>
          <w:sz w:val="20"/>
          <w:szCs w:val="20"/>
        </w:rPr>
        <w:t>Uygun olmayan koşullard</w:t>
      </w:r>
      <w:r>
        <w:rPr>
          <w:rFonts w:ascii="Tahoma" w:hAnsi="Tahoma" w:cs="Tahoma"/>
          <w:sz w:val="20"/>
          <w:szCs w:val="20"/>
        </w:rPr>
        <w:t>a</w:t>
      </w:r>
      <w:r w:rsidRPr="006618F9">
        <w:rPr>
          <w:rFonts w:ascii="Tahoma" w:hAnsi="Tahoma" w:cs="Tahoma"/>
          <w:sz w:val="20"/>
          <w:szCs w:val="20"/>
        </w:rPr>
        <w:t xml:space="preserve"> saklanan kitler kullanılmamalıdır. Son kullanma tarihi geçmiş bir </w:t>
      </w:r>
      <w:r w:rsidRPr="00524D5F">
        <w:rPr>
          <w:rFonts w:ascii="Tahoma" w:hAnsi="Tahoma" w:cs="Tahoma"/>
          <w:sz w:val="20"/>
          <w:szCs w:val="20"/>
          <w:lang w:eastAsia="en-US"/>
        </w:rPr>
        <w:t>HPV QNT-21 Detection qPCR Kit</w:t>
      </w:r>
      <w:r w:rsidRPr="00A82EC0">
        <w:rPr>
          <w:rFonts w:ascii="Tahoma" w:hAnsi="Tahoma" w:cs="Tahoma"/>
          <w:sz w:val="20"/>
          <w:szCs w:val="20"/>
        </w:rPr>
        <w:t xml:space="preserve"> kesinlikle kullanılmamalıdır.</w:t>
      </w:r>
    </w:p>
    <w:p w14:paraId="677EFEAD" w14:textId="3508C9EC" w:rsidR="00075BAD" w:rsidRDefault="000E45D7" w:rsidP="004925C3">
      <w:pPr>
        <w:spacing w:line="360" w:lineRule="auto"/>
        <w:jc w:val="both"/>
        <w:rPr>
          <w:rFonts w:ascii="Tahoma" w:hAnsi="Tahoma" w:cs="Tahoma"/>
          <w:sz w:val="20"/>
          <w:szCs w:val="20"/>
        </w:rPr>
      </w:pPr>
      <w:r w:rsidRPr="00A82EC0">
        <w:rPr>
          <w:rFonts w:ascii="Tahoma" w:hAnsi="Tahoma" w:cs="Tahoma"/>
          <w:sz w:val="20"/>
          <w:szCs w:val="20"/>
        </w:rPr>
        <w:t xml:space="preserve">Doğru ve güvenilir sonuçlar elde etmek için belirtilen talimatlara uyulmasını tavsiye ederiz. </w:t>
      </w:r>
      <w:r w:rsidRPr="00524D5F">
        <w:rPr>
          <w:rFonts w:ascii="Tahoma" w:hAnsi="Tahoma" w:cs="Tahoma"/>
          <w:sz w:val="20"/>
          <w:szCs w:val="20"/>
          <w:lang w:eastAsia="en-US"/>
        </w:rPr>
        <w:t>HPV QNT-21 Detection qPCR Kit</w:t>
      </w:r>
      <w:r w:rsidRPr="00A82EC0">
        <w:rPr>
          <w:rFonts w:ascii="Tahoma" w:hAnsi="Tahoma" w:cs="Tahoma"/>
          <w:sz w:val="20"/>
          <w:szCs w:val="20"/>
        </w:rPr>
        <w:t>'in öngörülen teknik gerekliliklere uygunluğu; üretici tarafından önerilen saklama, taşıma ve uygulama koşullarına tam uyum sağlanmasına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A8763B" w:rsidRPr="00FE77CD" w14:paraId="7277DA8F" w14:textId="77777777" w:rsidTr="0020643A">
        <w:trPr>
          <w:tblCellSpacing w:w="15" w:type="dxa"/>
        </w:trPr>
        <w:tc>
          <w:tcPr>
            <w:tcW w:w="9007" w:type="dxa"/>
            <w:gridSpan w:val="3"/>
            <w:tcMar>
              <w:top w:w="120" w:type="dxa"/>
              <w:left w:w="180" w:type="dxa"/>
              <w:bottom w:w="120" w:type="dxa"/>
              <w:right w:w="180" w:type="dxa"/>
            </w:tcMar>
            <w:vAlign w:val="center"/>
            <w:hideMark/>
          </w:tcPr>
          <w:p w14:paraId="63313980" w14:textId="77777777" w:rsidR="00A8763B" w:rsidRPr="00951E7B" w:rsidRDefault="00A8763B" w:rsidP="0020643A">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A8763B" w:rsidRPr="00FE77CD" w14:paraId="58AEDD81" w14:textId="77777777" w:rsidTr="0020643A">
        <w:trPr>
          <w:tblCellSpacing w:w="15" w:type="dxa"/>
        </w:trPr>
        <w:tc>
          <w:tcPr>
            <w:tcW w:w="852" w:type="dxa"/>
            <w:tcMar>
              <w:top w:w="120" w:type="dxa"/>
              <w:left w:w="180" w:type="dxa"/>
              <w:bottom w:w="120" w:type="dxa"/>
              <w:right w:w="180" w:type="dxa"/>
            </w:tcMar>
            <w:vAlign w:val="center"/>
            <w:hideMark/>
          </w:tcPr>
          <w:p w14:paraId="7B0891D6"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12CFC28B"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47671574" w14:textId="77777777" w:rsidR="00A8763B" w:rsidRPr="00951E7B" w:rsidRDefault="00A8763B" w:rsidP="0020643A">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3B9CFF41" w14:textId="77777777" w:rsidR="000E45D7" w:rsidRPr="00494406" w:rsidRDefault="000E45D7" w:rsidP="004925C3">
      <w:pPr>
        <w:spacing w:line="360" w:lineRule="auto"/>
        <w:jc w:val="both"/>
        <w:rPr>
          <w:rFonts w:ascii="Tahoma" w:hAnsi="Tahoma" w:cs="Tahoma"/>
          <w:sz w:val="20"/>
          <w:szCs w:val="20"/>
        </w:rPr>
      </w:pPr>
    </w:p>
    <w:p w14:paraId="54F81C4C" w14:textId="40988239" w:rsidR="0021548F" w:rsidRPr="0021548F" w:rsidRDefault="0021548F" w:rsidP="0021548F">
      <w:pPr>
        <w:spacing w:line="360" w:lineRule="auto"/>
        <w:jc w:val="both"/>
        <w:rPr>
          <w:rFonts w:ascii="Tahoma" w:hAnsi="Tahoma" w:cs="Tahoma"/>
          <w:sz w:val="20"/>
          <w:szCs w:val="20"/>
        </w:rPr>
      </w:pPr>
      <w:r w:rsidRPr="0021548F">
        <w:rPr>
          <w:rFonts w:ascii="Tahoma" w:hAnsi="Tahoma" w:cs="Tahoma"/>
          <w:sz w:val="20"/>
          <w:szCs w:val="20"/>
        </w:rPr>
        <w:t>HPV QNT-21 Detection qPCR Kit, profesyonel reçeteye bağlı olarak epitel swablarından, prostat sıvısından, ejakülattan, idrardan ve biyopsi örneklerinden ekstrakte edilen DNA'yı tespit etmek üzere tasarlanmıştır.</w:t>
      </w:r>
    </w:p>
    <w:p w14:paraId="4D6282B3" w14:textId="77777777" w:rsidR="0021548F" w:rsidRDefault="0021548F" w:rsidP="0021548F">
      <w:pPr>
        <w:spacing w:line="360" w:lineRule="auto"/>
        <w:jc w:val="both"/>
        <w:rPr>
          <w:rFonts w:ascii="Tahoma" w:hAnsi="Tahoma" w:cs="Tahoma"/>
          <w:sz w:val="20"/>
          <w:szCs w:val="20"/>
        </w:rPr>
      </w:pPr>
      <w:r w:rsidRPr="0021548F">
        <w:rPr>
          <w:rFonts w:ascii="Tahoma" w:hAnsi="Tahoma" w:cs="Tahoma"/>
          <w:sz w:val="20"/>
          <w:szCs w:val="20"/>
        </w:rPr>
        <w:t>Numune alma, numune işleme prosedürleri ve depolama, biyolojik materyalden DNA ekstraksiyon kitinin talimatlarına uygun olarak gerçekleştirilir.</w:t>
      </w:r>
    </w:p>
    <w:p w14:paraId="4F518D7D" w14:textId="77777777" w:rsidR="001E5ECF" w:rsidRPr="0021548F" w:rsidRDefault="001E5ECF" w:rsidP="0021548F">
      <w:pPr>
        <w:spacing w:line="360" w:lineRule="auto"/>
        <w:jc w:val="both"/>
        <w:rPr>
          <w:rFonts w:ascii="Tahoma" w:hAnsi="Tahoma" w:cs="Tahoma"/>
          <w:sz w:val="20"/>
          <w:szCs w:val="20"/>
        </w:rPr>
      </w:pPr>
    </w:p>
    <w:p w14:paraId="5CF7DC03" w14:textId="77777777" w:rsidR="001E5ECF" w:rsidRDefault="001E5ECF" w:rsidP="001E5ECF">
      <w:pPr>
        <w:spacing w:line="360" w:lineRule="auto"/>
        <w:jc w:val="both"/>
        <w:rPr>
          <w:rFonts w:ascii="Tahoma" w:hAnsi="Tahoma" w:cs="Tahoma"/>
          <w:sz w:val="20"/>
          <w:szCs w:val="20"/>
        </w:rPr>
      </w:pPr>
      <w:r w:rsidRPr="00030130">
        <w:rPr>
          <w:rFonts w:ascii="Tahoma" w:hAnsi="Tahoma" w:cs="Tahoma"/>
          <w:b/>
          <w:bCs/>
          <w:sz w:val="20"/>
          <w:szCs w:val="20"/>
        </w:rPr>
        <w:t>İnhibitörler</w:t>
      </w:r>
      <w:r w:rsidRPr="00DD296A">
        <w:rPr>
          <w:rFonts w:ascii="Tahoma" w:hAnsi="Tahoma" w:cs="Tahoma"/>
          <w:sz w:val="20"/>
          <w:szCs w:val="20"/>
        </w:rPr>
        <w:t xml:space="preserve"> </w:t>
      </w:r>
    </w:p>
    <w:p w14:paraId="40188039" w14:textId="77777777" w:rsidR="001E5ECF" w:rsidRPr="00081F37" w:rsidRDefault="001E5ECF" w:rsidP="001E5ECF">
      <w:pPr>
        <w:spacing w:line="360" w:lineRule="auto"/>
        <w:jc w:val="both"/>
        <w:rPr>
          <w:rFonts w:ascii="Tahoma" w:hAnsi="Tahoma" w:cs="Tahoma"/>
          <w:sz w:val="20"/>
          <w:szCs w:val="20"/>
        </w:rPr>
      </w:pPr>
      <w:r w:rsidRPr="00081F37">
        <w:rPr>
          <w:rFonts w:ascii="Tahoma" w:hAnsi="Tahoma" w:cs="Tahoma"/>
          <w:sz w:val="20"/>
          <w:szCs w:val="20"/>
        </w:rPr>
        <w:t>Bir numunede PCR inhibitörlerinin bulunması, belirsiz</w:t>
      </w:r>
      <w:r>
        <w:rPr>
          <w:rFonts w:ascii="Tahoma" w:hAnsi="Tahoma" w:cs="Tahoma"/>
          <w:sz w:val="20"/>
          <w:szCs w:val="20"/>
        </w:rPr>
        <w:t xml:space="preserve"> ve tartışmalı</w:t>
      </w:r>
      <w:r w:rsidRPr="00081F37">
        <w:rPr>
          <w:rFonts w:ascii="Tahoma" w:hAnsi="Tahoma" w:cs="Tahoma"/>
          <w:sz w:val="20"/>
          <w:szCs w:val="20"/>
        </w:rPr>
        <w:t xml:space="preserve"> sonuçlara neden olabilir. PCR inhibisyonunun belirtisi, </w:t>
      </w:r>
      <w:r>
        <w:rPr>
          <w:rFonts w:ascii="Tahoma" w:hAnsi="Tahoma" w:cs="Tahoma"/>
          <w:sz w:val="20"/>
          <w:szCs w:val="20"/>
        </w:rPr>
        <w:t>dahili</w:t>
      </w:r>
      <w:r w:rsidRPr="00081F37">
        <w:rPr>
          <w:rFonts w:ascii="Tahoma" w:hAnsi="Tahoma" w:cs="Tahoma"/>
          <w:sz w:val="20"/>
          <w:szCs w:val="20"/>
        </w:rPr>
        <w:t xml:space="preserve"> kontrol ve spesifik amplifikasyon ürününün aynı anda bulunmamasıdır.</w:t>
      </w:r>
    </w:p>
    <w:p w14:paraId="06FBD50A" w14:textId="77777777" w:rsidR="001E5ECF" w:rsidRPr="00081F37" w:rsidRDefault="001E5ECF" w:rsidP="001E5ECF">
      <w:pPr>
        <w:spacing w:line="360" w:lineRule="auto"/>
        <w:jc w:val="both"/>
        <w:rPr>
          <w:rFonts w:ascii="Tahoma" w:hAnsi="Tahoma" w:cs="Tahoma"/>
          <w:sz w:val="20"/>
          <w:szCs w:val="20"/>
        </w:rPr>
      </w:pPr>
      <w:r w:rsidRPr="00081F37">
        <w:rPr>
          <w:rFonts w:ascii="Tahoma" w:hAnsi="Tahoma" w:cs="Tahoma"/>
          <w:sz w:val="20"/>
          <w:szCs w:val="20"/>
        </w:rPr>
        <w:t>PCR inhibitörleri şunlardır:</w:t>
      </w:r>
    </w:p>
    <w:p w14:paraId="06289B4E" w14:textId="77777777" w:rsidR="001E5ECF" w:rsidRPr="00081F37" w:rsidRDefault="001E5ECF" w:rsidP="001E5ECF">
      <w:pPr>
        <w:numPr>
          <w:ilvl w:val="0"/>
          <w:numId w:val="20"/>
        </w:numPr>
        <w:spacing w:line="360" w:lineRule="auto"/>
        <w:jc w:val="both"/>
        <w:rPr>
          <w:rFonts w:ascii="Tahoma" w:hAnsi="Tahoma" w:cs="Tahoma"/>
          <w:sz w:val="20"/>
          <w:szCs w:val="20"/>
        </w:rPr>
      </w:pPr>
      <w:r w:rsidRPr="00081F37">
        <w:rPr>
          <w:rFonts w:ascii="Tahoma" w:hAnsi="Tahoma" w:cs="Tahoma"/>
          <w:sz w:val="20"/>
          <w:szCs w:val="20"/>
        </w:rPr>
        <w:t>Kan</w:t>
      </w:r>
      <w:r>
        <w:rPr>
          <w:rFonts w:ascii="Tahoma" w:hAnsi="Tahoma" w:cs="Tahoma"/>
          <w:sz w:val="20"/>
          <w:szCs w:val="20"/>
        </w:rPr>
        <w:t xml:space="preserve">da kirlilik </w:t>
      </w:r>
      <w:r w:rsidRPr="00081F37">
        <w:rPr>
          <w:rFonts w:ascii="Tahoma" w:hAnsi="Tahoma" w:cs="Tahoma"/>
          <w:sz w:val="20"/>
          <w:szCs w:val="20"/>
        </w:rPr>
        <w:t>içeren biyomateryal örneğinden DNA ekstraksiyonu sırasında tam olarak uzaklaştırılamaması sonucu DNA örneğinde bulunan hemoglobin</w:t>
      </w:r>
      <w:r>
        <w:rPr>
          <w:rFonts w:ascii="Tahoma" w:hAnsi="Tahoma" w:cs="Tahoma"/>
          <w:sz w:val="20"/>
          <w:szCs w:val="20"/>
        </w:rPr>
        <w:t>,</w:t>
      </w:r>
    </w:p>
    <w:p w14:paraId="5EDABB6D" w14:textId="77777777" w:rsidR="001E5ECF" w:rsidRPr="00081F37" w:rsidRDefault="001E5ECF" w:rsidP="001E5ECF">
      <w:pPr>
        <w:numPr>
          <w:ilvl w:val="0"/>
          <w:numId w:val="20"/>
        </w:numPr>
        <w:spacing w:line="360" w:lineRule="auto"/>
        <w:jc w:val="both"/>
        <w:rPr>
          <w:rFonts w:ascii="Tahoma" w:hAnsi="Tahoma" w:cs="Tahoma"/>
          <w:sz w:val="20"/>
          <w:szCs w:val="20"/>
        </w:rPr>
      </w:pPr>
      <w:r w:rsidRPr="00081F37">
        <w:rPr>
          <w:rFonts w:ascii="Tahoma" w:hAnsi="Tahoma" w:cs="Tahoma"/>
          <w:sz w:val="20"/>
          <w:szCs w:val="20"/>
        </w:rPr>
        <w:t>Numune hazırlama sırasında yıkama solüsyonlarının tam olarak uzaklaştırılamaması sonucu DNA örneğinde bulunan izopropil alkol ve metil asetat</w:t>
      </w:r>
      <w:r>
        <w:rPr>
          <w:rFonts w:ascii="Tahoma" w:hAnsi="Tahoma" w:cs="Tahoma"/>
          <w:sz w:val="20"/>
          <w:szCs w:val="20"/>
        </w:rPr>
        <w:t>,</w:t>
      </w:r>
    </w:p>
    <w:p w14:paraId="0855385E" w14:textId="77777777" w:rsidR="001E5ECF" w:rsidRPr="00081F37" w:rsidRDefault="001E5ECF" w:rsidP="001E5ECF">
      <w:pPr>
        <w:spacing w:line="360" w:lineRule="auto"/>
        <w:jc w:val="both"/>
        <w:rPr>
          <w:rFonts w:ascii="Tahoma" w:hAnsi="Tahoma" w:cs="Tahoma"/>
          <w:sz w:val="20"/>
          <w:szCs w:val="20"/>
        </w:rPr>
      </w:pPr>
      <w:r w:rsidRPr="00081F37">
        <w:rPr>
          <w:rFonts w:ascii="Tahoma" w:hAnsi="Tahoma" w:cs="Tahoma"/>
          <w:sz w:val="20"/>
          <w:szCs w:val="20"/>
        </w:rPr>
        <w:t>Laboratuvar kontrol örneği ve</w:t>
      </w:r>
      <w:r>
        <w:rPr>
          <w:rFonts w:ascii="Tahoma" w:hAnsi="Tahoma" w:cs="Tahoma"/>
          <w:sz w:val="20"/>
          <w:szCs w:val="20"/>
        </w:rPr>
        <w:t xml:space="preserve"> internal </w:t>
      </w:r>
      <w:r w:rsidRPr="00081F37">
        <w:rPr>
          <w:rFonts w:ascii="Tahoma" w:hAnsi="Tahoma" w:cs="Tahoma"/>
          <w:sz w:val="20"/>
          <w:szCs w:val="20"/>
        </w:rPr>
        <w:t>kontrolün amplifikasyonunu etkilemeyen maksimum interferan madde konsantrasyonları şöyledir:</w:t>
      </w:r>
    </w:p>
    <w:p w14:paraId="4860139D" w14:textId="77777777" w:rsidR="001E5ECF" w:rsidRDefault="001E5ECF" w:rsidP="001E5ECF">
      <w:pPr>
        <w:numPr>
          <w:ilvl w:val="0"/>
          <w:numId w:val="21"/>
        </w:numPr>
        <w:spacing w:line="360" w:lineRule="auto"/>
        <w:jc w:val="both"/>
        <w:rPr>
          <w:rFonts w:ascii="Tahoma" w:hAnsi="Tahoma" w:cs="Tahoma"/>
          <w:sz w:val="20"/>
          <w:szCs w:val="20"/>
        </w:rPr>
      </w:pPr>
      <w:r w:rsidRPr="00081F37">
        <w:rPr>
          <w:rFonts w:ascii="Tahoma" w:hAnsi="Tahoma" w:cs="Tahoma"/>
          <w:sz w:val="20"/>
          <w:szCs w:val="20"/>
        </w:rPr>
        <w:lastRenderedPageBreak/>
        <w:t>Hemoglobin: DNA örneğinde 0.35 mg/mL</w:t>
      </w:r>
    </w:p>
    <w:p w14:paraId="32C8CEF6" w14:textId="77777777" w:rsidR="001E5ECF" w:rsidRPr="00081F37" w:rsidRDefault="001E5ECF" w:rsidP="001E5ECF">
      <w:pPr>
        <w:numPr>
          <w:ilvl w:val="0"/>
          <w:numId w:val="21"/>
        </w:numPr>
        <w:spacing w:line="360" w:lineRule="auto"/>
        <w:jc w:val="both"/>
        <w:rPr>
          <w:rFonts w:ascii="Tahoma" w:hAnsi="Tahoma" w:cs="Tahoma"/>
          <w:sz w:val="20"/>
          <w:szCs w:val="20"/>
        </w:rPr>
      </w:pPr>
      <w:r w:rsidRPr="00081F37">
        <w:rPr>
          <w:rFonts w:ascii="Tahoma" w:hAnsi="Tahoma" w:cs="Tahoma"/>
          <w:sz w:val="20"/>
          <w:szCs w:val="20"/>
        </w:rPr>
        <w:t>İzopropil alkol: DNA örneğinde 100 µL/mL</w:t>
      </w:r>
    </w:p>
    <w:p w14:paraId="5CB88F3A" w14:textId="77777777" w:rsidR="001E5ECF" w:rsidRPr="00081F37" w:rsidRDefault="001E5ECF" w:rsidP="001E5ECF">
      <w:pPr>
        <w:numPr>
          <w:ilvl w:val="0"/>
          <w:numId w:val="21"/>
        </w:numPr>
        <w:spacing w:line="360" w:lineRule="auto"/>
        <w:jc w:val="both"/>
        <w:rPr>
          <w:rFonts w:ascii="Tahoma" w:hAnsi="Tahoma" w:cs="Tahoma"/>
          <w:sz w:val="20"/>
          <w:szCs w:val="20"/>
        </w:rPr>
      </w:pPr>
      <w:r w:rsidRPr="00081F37">
        <w:rPr>
          <w:rFonts w:ascii="Tahoma" w:hAnsi="Tahoma" w:cs="Tahoma"/>
          <w:sz w:val="20"/>
          <w:szCs w:val="20"/>
        </w:rPr>
        <w:t>Metil asetat: DNA örneğinde 100 µL/mL</w:t>
      </w:r>
    </w:p>
    <w:p w14:paraId="2F5B986F" w14:textId="77777777" w:rsidR="001E5ECF" w:rsidRDefault="001E5ECF" w:rsidP="001E5ECF">
      <w:pPr>
        <w:spacing w:line="360" w:lineRule="auto"/>
        <w:jc w:val="both"/>
        <w:rPr>
          <w:rFonts w:ascii="Tahoma" w:hAnsi="Tahoma" w:cs="Tahoma"/>
          <w:sz w:val="20"/>
          <w:szCs w:val="20"/>
        </w:rPr>
      </w:pPr>
      <w:r>
        <w:rPr>
          <w:rFonts w:ascii="Tahoma" w:hAnsi="Tahoma" w:cs="Tahoma"/>
          <w:sz w:val="20"/>
          <w:szCs w:val="20"/>
        </w:rPr>
        <w:t>Numunede</w:t>
      </w:r>
      <w:r w:rsidRPr="00081F37">
        <w:rPr>
          <w:rFonts w:ascii="Tahoma" w:hAnsi="Tahoma" w:cs="Tahoma"/>
          <w:sz w:val="20"/>
          <w:szCs w:val="20"/>
        </w:rPr>
        <w:t xml:space="preserve"> bulunan </w:t>
      </w:r>
      <w:r>
        <w:rPr>
          <w:rFonts w:ascii="Tahoma" w:hAnsi="Tahoma" w:cs="Tahoma"/>
          <w:sz w:val="20"/>
          <w:szCs w:val="20"/>
        </w:rPr>
        <w:t>kirlilik</w:t>
      </w:r>
      <w:r w:rsidRPr="00081F37">
        <w:rPr>
          <w:rFonts w:ascii="Tahoma" w:hAnsi="Tahoma" w:cs="Tahoma"/>
          <w:sz w:val="20"/>
          <w:szCs w:val="20"/>
        </w:rPr>
        <w:t xml:space="preserve">, DNA ekstraksiyonu sırasında tamamen uzaklaştırılır. PCR inhibitörlerinin miktarını azaltmak için </w:t>
      </w:r>
      <w:r>
        <w:rPr>
          <w:rFonts w:ascii="Tahoma" w:hAnsi="Tahoma" w:cs="Tahoma"/>
          <w:sz w:val="20"/>
          <w:szCs w:val="20"/>
        </w:rPr>
        <w:t>numune</w:t>
      </w:r>
      <w:r w:rsidRPr="00081F37">
        <w:rPr>
          <w:rFonts w:ascii="Tahoma" w:hAnsi="Tahoma" w:cs="Tahoma"/>
          <w:sz w:val="20"/>
          <w:szCs w:val="20"/>
        </w:rPr>
        <w:t xml:space="preserve"> alma prensiplerine uyulması gerekmektedir. Numunede yüksek miktarda PCR inhibitörü olduğundan şüpheleniliyorsa, inhibitörleri numuneden mümkün olduğunca uzaklaştırmaya olanak tanıyan DNA ekstraksiyon yöntemlerinin seçilmesi önerilir.</w:t>
      </w:r>
      <w:r>
        <w:rPr>
          <w:rFonts w:ascii="Tahoma" w:hAnsi="Tahoma" w:cs="Tahoma"/>
          <w:sz w:val="20"/>
          <w:szCs w:val="20"/>
        </w:rPr>
        <w:t xml:space="preserve"> Hızlı</w:t>
      </w:r>
      <w:r w:rsidRPr="00081F37">
        <w:rPr>
          <w:rFonts w:ascii="Tahoma" w:hAnsi="Tahoma" w:cs="Tahoma"/>
          <w:sz w:val="20"/>
          <w:szCs w:val="20"/>
        </w:rPr>
        <w:t xml:space="preserve"> DNA ekstraksiyon yöntemlerinin kullanılması önerilmez.</w:t>
      </w:r>
    </w:p>
    <w:p w14:paraId="43C984A8" w14:textId="77777777" w:rsidR="001E5ECF" w:rsidRDefault="001E5ECF" w:rsidP="0021548F">
      <w:pPr>
        <w:spacing w:line="360" w:lineRule="auto"/>
        <w:rPr>
          <w:rFonts w:ascii="Tahoma" w:hAnsi="Tahoma" w:cs="Tahoma"/>
          <w:b/>
          <w:bCs/>
          <w:sz w:val="20"/>
          <w:szCs w:val="20"/>
        </w:rPr>
      </w:pPr>
    </w:p>
    <w:p w14:paraId="0ADFDC16" w14:textId="77777777" w:rsidR="00723670" w:rsidRPr="007C375F" w:rsidRDefault="0021548F" w:rsidP="00723670">
      <w:pPr>
        <w:spacing w:line="360" w:lineRule="auto"/>
        <w:rPr>
          <w:rFonts w:ascii="Tahoma" w:hAnsi="Tahoma" w:cs="Tahoma"/>
          <w:sz w:val="20"/>
          <w:szCs w:val="20"/>
        </w:rPr>
      </w:pPr>
      <w:r w:rsidRPr="0021548F">
        <w:rPr>
          <w:rFonts w:ascii="Tahoma" w:hAnsi="Tahoma" w:cs="Tahoma"/>
          <w:b/>
          <w:bCs/>
          <w:sz w:val="20"/>
          <w:szCs w:val="20"/>
        </w:rPr>
        <w:t>Genel Gereklilikler</w:t>
      </w:r>
      <w:r w:rsidRPr="0021548F">
        <w:rPr>
          <w:rFonts w:ascii="Tahoma" w:hAnsi="Tahoma" w:cs="Tahoma"/>
          <w:sz w:val="20"/>
          <w:szCs w:val="20"/>
        </w:rPr>
        <w:br/>
      </w:r>
      <w:r w:rsidR="00723670" w:rsidRPr="007C375F">
        <w:rPr>
          <w:rFonts w:ascii="Tahoma" w:hAnsi="Tahoma" w:cs="Tahoma"/>
          <w:sz w:val="20"/>
          <w:szCs w:val="20"/>
        </w:rPr>
        <w:t>Sonuçların başarılı ve güvenilir bir şekilde yorumlanması için yüksek kaliteli örnek ve uygun saklama, taşıma ve işleme koşulları gereklidir.</w:t>
      </w:r>
    </w:p>
    <w:p w14:paraId="490AE83F" w14:textId="77777777" w:rsidR="00723670" w:rsidRPr="007C375F" w:rsidRDefault="00723670" w:rsidP="00723670">
      <w:pPr>
        <w:spacing w:line="360" w:lineRule="auto"/>
        <w:jc w:val="both"/>
        <w:rPr>
          <w:rFonts w:ascii="Tahoma" w:hAnsi="Tahoma" w:cs="Tahoma"/>
          <w:sz w:val="20"/>
          <w:szCs w:val="20"/>
        </w:rPr>
      </w:pPr>
      <w:r w:rsidRPr="007C375F">
        <w:rPr>
          <w:rFonts w:ascii="Tahoma" w:hAnsi="Tahoma" w:cs="Tahoma"/>
          <w:sz w:val="20"/>
          <w:szCs w:val="20"/>
        </w:rPr>
        <w:t xml:space="preserve">PCR analizi, laboratuvar araştırmalarının doğrudan yöntemlerine atıfta bulunur; bu nedenle </w:t>
      </w:r>
      <w:r>
        <w:rPr>
          <w:rFonts w:ascii="Tahoma" w:hAnsi="Tahoma" w:cs="Tahoma"/>
          <w:sz w:val="20"/>
          <w:szCs w:val="20"/>
        </w:rPr>
        <w:t>numunenin</w:t>
      </w:r>
      <w:r w:rsidRPr="007C375F">
        <w:rPr>
          <w:rFonts w:ascii="Tahoma" w:hAnsi="Tahoma" w:cs="Tahoma"/>
          <w:sz w:val="20"/>
          <w:szCs w:val="20"/>
        </w:rPr>
        <w:t xml:space="preserve"> toplanması enfeksiyon lokalizasyonun</w:t>
      </w:r>
      <w:r>
        <w:rPr>
          <w:rFonts w:ascii="Tahoma" w:hAnsi="Tahoma" w:cs="Tahoma"/>
          <w:sz w:val="20"/>
          <w:szCs w:val="20"/>
        </w:rPr>
        <w:t>dan</w:t>
      </w:r>
      <w:r w:rsidRPr="007C375F">
        <w:rPr>
          <w:rFonts w:ascii="Tahoma" w:hAnsi="Tahoma" w:cs="Tahoma"/>
          <w:sz w:val="20"/>
          <w:szCs w:val="20"/>
        </w:rPr>
        <w:t xml:space="preserve"> gerçekleştirilmelidir.</w:t>
      </w:r>
    </w:p>
    <w:p w14:paraId="427C91D4" w14:textId="77777777" w:rsidR="00723670" w:rsidRPr="007C375F" w:rsidRDefault="00723670" w:rsidP="00723670">
      <w:pPr>
        <w:spacing w:line="360" w:lineRule="auto"/>
        <w:jc w:val="both"/>
        <w:rPr>
          <w:rFonts w:ascii="Tahoma" w:hAnsi="Tahoma" w:cs="Tahoma"/>
          <w:sz w:val="20"/>
          <w:szCs w:val="20"/>
        </w:rPr>
      </w:pPr>
      <w:r>
        <w:rPr>
          <w:rFonts w:ascii="Tahoma" w:hAnsi="Tahoma" w:cs="Tahoma"/>
          <w:sz w:val="20"/>
          <w:szCs w:val="20"/>
        </w:rPr>
        <w:t>Numune alım</w:t>
      </w:r>
      <w:r w:rsidRPr="007C375F">
        <w:rPr>
          <w:rFonts w:ascii="Tahoma" w:hAnsi="Tahoma" w:cs="Tahoma"/>
          <w:sz w:val="20"/>
          <w:szCs w:val="20"/>
        </w:rPr>
        <w:t xml:space="preserve"> yerinin lokalizasyonu için </w:t>
      </w:r>
      <w:r>
        <w:rPr>
          <w:rFonts w:ascii="Tahoma" w:hAnsi="Tahoma" w:cs="Tahoma"/>
          <w:sz w:val="20"/>
          <w:szCs w:val="20"/>
        </w:rPr>
        <w:t>uzman doktor</w:t>
      </w:r>
      <w:r w:rsidRPr="007C375F">
        <w:rPr>
          <w:rFonts w:ascii="Tahoma" w:hAnsi="Tahoma" w:cs="Tahoma"/>
          <w:sz w:val="20"/>
          <w:szCs w:val="20"/>
        </w:rPr>
        <w:t xml:space="preserve"> </w:t>
      </w:r>
      <w:r>
        <w:rPr>
          <w:rFonts w:ascii="Tahoma" w:hAnsi="Tahoma" w:cs="Tahoma"/>
          <w:sz w:val="20"/>
          <w:szCs w:val="20"/>
        </w:rPr>
        <w:t xml:space="preserve">istemi </w:t>
      </w:r>
      <w:r w:rsidRPr="007C375F">
        <w:rPr>
          <w:rFonts w:ascii="Tahoma" w:hAnsi="Tahoma" w:cs="Tahoma"/>
          <w:sz w:val="20"/>
          <w:szCs w:val="20"/>
        </w:rPr>
        <w:t xml:space="preserve">gereklidir. Karar, hastanın şikayetlerine ve klinik belirtilerine dayanmalı ve sorumlu </w:t>
      </w:r>
      <w:r>
        <w:rPr>
          <w:rFonts w:ascii="Tahoma" w:hAnsi="Tahoma" w:cs="Tahoma"/>
          <w:sz w:val="20"/>
          <w:szCs w:val="20"/>
        </w:rPr>
        <w:t xml:space="preserve">doktor </w:t>
      </w:r>
      <w:r w:rsidRPr="007C375F">
        <w:rPr>
          <w:rFonts w:ascii="Tahoma" w:hAnsi="Tahoma" w:cs="Tahoma"/>
          <w:sz w:val="20"/>
          <w:szCs w:val="20"/>
        </w:rPr>
        <w:t>tarafından verilmelidir.</w:t>
      </w:r>
    </w:p>
    <w:p w14:paraId="3FF33CCB" w14:textId="77777777" w:rsidR="00723670" w:rsidRDefault="00723670" w:rsidP="00723670">
      <w:pPr>
        <w:spacing w:line="360" w:lineRule="auto"/>
        <w:jc w:val="both"/>
        <w:rPr>
          <w:rFonts w:ascii="Tahoma" w:hAnsi="Tahoma" w:cs="Tahoma"/>
          <w:sz w:val="20"/>
          <w:szCs w:val="20"/>
        </w:rPr>
      </w:pPr>
      <w:r w:rsidRPr="007C375F">
        <w:rPr>
          <w:rFonts w:ascii="Tahoma" w:hAnsi="Tahoma" w:cs="Tahoma"/>
          <w:sz w:val="20"/>
          <w:szCs w:val="20"/>
        </w:rPr>
        <w:t xml:space="preserve">Kadınlar, </w:t>
      </w:r>
      <w:r>
        <w:rPr>
          <w:rFonts w:ascii="Tahoma" w:hAnsi="Tahoma" w:cs="Tahoma"/>
          <w:sz w:val="20"/>
          <w:szCs w:val="20"/>
        </w:rPr>
        <w:t>numune alımından</w:t>
      </w:r>
      <w:r w:rsidRPr="007C375F">
        <w:rPr>
          <w:rFonts w:ascii="Tahoma" w:hAnsi="Tahoma" w:cs="Tahoma"/>
          <w:sz w:val="20"/>
          <w:szCs w:val="20"/>
        </w:rPr>
        <w:t xml:space="preserve"> önceki gün genital bölge temizliği ve vajinal duş yapmamalıdır. </w:t>
      </w:r>
    </w:p>
    <w:p w14:paraId="71701C39" w14:textId="77777777" w:rsidR="00723670" w:rsidRPr="007C375F" w:rsidRDefault="00723670" w:rsidP="00723670">
      <w:pPr>
        <w:spacing w:line="360" w:lineRule="auto"/>
        <w:jc w:val="both"/>
        <w:rPr>
          <w:rFonts w:ascii="Tahoma" w:hAnsi="Tahoma" w:cs="Tahoma"/>
          <w:sz w:val="20"/>
          <w:szCs w:val="20"/>
        </w:rPr>
      </w:pPr>
      <w:r>
        <w:rPr>
          <w:rFonts w:ascii="Tahoma" w:hAnsi="Tahoma" w:cs="Tahoma"/>
          <w:sz w:val="20"/>
          <w:szCs w:val="20"/>
        </w:rPr>
        <w:t>Doğru ve güvenilir</w:t>
      </w:r>
      <w:r w:rsidRPr="007C375F">
        <w:rPr>
          <w:rFonts w:ascii="Tahoma" w:hAnsi="Tahoma" w:cs="Tahoma"/>
          <w:sz w:val="20"/>
          <w:szCs w:val="20"/>
        </w:rPr>
        <w:t xml:space="preserve"> bir sonuç elde etmek için, materyalin en yüksek sayıda epitel hücresi ve en az miktarda mukus ve kan kirlili</w:t>
      </w:r>
      <w:r>
        <w:rPr>
          <w:rFonts w:ascii="Tahoma" w:hAnsi="Tahoma" w:cs="Tahoma"/>
          <w:sz w:val="20"/>
          <w:szCs w:val="20"/>
        </w:rPr>
        <w:t>ğine neden olan inhibitör</w:t>
      </w:r>
      <w:r w:rsidRPr="007C375F">
        <w:rPr>
          <w:rFonts w:ascii="Tahoma" w:hAnsi="Tahoma" w:cs="Tahoma"/>
          <w:sz w:val="20"/>
          <w:szCs w:val="20"/>
        </w:rPr>
        <w:t xml:space="preserve"> içermesi gerekir. Biyolojik materyalin yanlış alınması, belirsiz sonuçlara ve dolayısıyla</w:t>
      </w:r>
      <w:r>
        <w:rPr>
          <w:rFonts w:ascii="Tahoma" w:hAnsi="Tahoma" w:cs="Tahoma"/>
          <w:sz w:val="20"/>
          <w:szCs w:val="20"/>
        </w:rPr>
        <w:t xml:space="preserve"> numunenin </w:t>
      </w:r>
      <w:r w:rsidRPr="007C375F">
        <w:rPr>
          <w:rFonts w:ascii="Tahoma" w:hAnsi="Tahoma" w:cs="Tahoma"/>
          <w:sz w:val="20"/>
          <w:szCs w:val="20"/>
        </w:rPr>
        <w:t>yeniden örneklenmesine yol açabilir.</w:t>
      </w:r>
    </w:p>
    <w:p w14:paraId="15E4A32D" w14:textId="77777777" w:rsidR="00BA7184" w:rsidRPr="0021548F" w:rsidRDefault="00BA7184" w:rsidP="0021548F">
      <w:pPr>
        <w:spacing w:line="360" w:lineRule="auto"/>
        <w:jc w:val="both"/>
        <w:rPr>
          <w:rFonts w:ascii="Tahoma" w:hAnsi="Tahoma" w:cs="Tahoma"/>
          <w:sz w:val="20"/>
          <w:szCs w:val="20"/>
        </w:rPr>
      </w:pPr>
    </w:p>
    <w:p w14:paraId="2FDE19D3" w14:textId="77777777" w:rsidR="0021548F" w:rsidRPr="0021548F" w:rsidRDefault="0021548F" w:rsidP="0021548F">
      <w:pPr>
        <w:spacing w:line="360" w:lineRule="auto"/>
        <w:jc w:val="both"/>
        <w:rPr>
          <w:rFonts w:ascii="Tahoma" w:hAnsi="Tahoma" w:cs="Tahoma"/>
          <w:sz w:val="20"/>
          <w:szCs w:val="20"/>
        </w:rPr>
      </w:pPr>
      <w:r w:rsidRPr="0021548F">
        <w:rPr>
          <w:rFonts w:ascii="Tahoma" w:hAnsi="Tahoma" w:cs="Tahoma"/>
          <w:b/>
          <w:bCs/>
          <w:sz w:val="20"/>
          <w:szCs w:val="20"/>
        </w:rPr>
        <w:t>Genitoüriner Swablar</w:t>
      </w:r>
    </w:p>
    <w:p w14:paraId="76917F7A" w14:textId="77777777" w:rsidR="0021548F" w:rsidRPr="0021548F" w:rsidRDefault="0021548F" w:rsidP="0021548F">
      <w:pPr>
        <w:spacing w:line="360" w:lineRule="auto"/>
        <w:jc w:val="both"/>
        <w:rPr>
          <w:rFonts w:ascii="Tahoma" w:hAnsi="Tahoma" w:cs="Tahoma"/>
          <w:sz w:val="20"/>
          <w:szCs w:val="20"/>
        </w:rPr>
      </w:pPr>
      <w:r w:rsidRPr="0021548F">
        <w:rPr>
          <w:rFonts w:ascii="Tahoma" w:hAnsi="Tahoma" w:cs="Tahoma"/>
          <w:b/>
          <w:bCs/>
          <w:sz w:val="20"/>
          <w:szCs w:val="20"/>
        </w:rPr>
        <w:t>Arka Vajinal Forniksten Örnek Almanın Özellikleri</w:t>
      </w:r>
    </w:p>
    <w:p w14:paraId="556244D7" w14:textId="77777777" w:rsidR="00051E59" w:rsidRPr="00051E59" w:rsidRDefault="00051E59" w:rsidP="00051E59">
      <w:pPr>
        <w:pStyle w:val="ds-markdown-paragraph"/>
        <w:spacing w:before="0" w:beforeAutospacing="0" w:after="240" w:afterAutospacing="0" w:line="420" w:lineRule="atLeast"/>
        <w:rPr>
          <w:rFonts w:ascii="Tahoma" w:hAnsi="Tahoma" w:cs="Tahoma"/>
          <w:color w:val="0F1115"/>
          <w:sz w:val="20"/>
          <w:szCs w:val="20"/>
        </w:rPr>
      </w:pPr>
      <w:r w:rsidRPr="00051E59">
        <w:rPr>
          <w:rFonts w:ascii="Tahoma" w:hAnsi="Tahoma" w:cs="Tahoma"/>
          <w:color w:val="0F1115"/>
          <w:sz w:val="20"/>
          <w:szCs w:val="20"/>
        </w:rPr>
        <w:t>Materyal, fiziksel muayeneden önce alınmalıdır. Spekulum, manipülasyondan önce sıcak su ile nemlendirilebilir; spekulumun antiseptiklerle muamele edilmesi kontrendikedir. Kazıntı (sürüntü) arka vajinal forniksten alınır. Bakire kadınlarda, kazıntı vestibüler mukozadan ve bazı durumlarda himen halkaları aracılığıyla arka vajinal forniksten alınır.</w:t>
      </w:r>
    </w:p>
    <w:p w14:paraId="35F7C0DA" w14:textId="77777777" w:rsidR="00051E59" w:rsidRPr="00051E59" w:rsidRDefault="00051E59" w:rsidP="00051E59">
      <w:pPr>
        <w:pStyle w:val="ds-markdown-paragraph"/>
        <w:spacing w:before="240" w:beforeAutospacing="0" w:after="240" w:afterAutospacing="0" w:line="420" w:lineRule="atLeast"/>
        <w:rPr>
          <w:rFonts w:ascii="Tahoma" w:hAnsi="Tahoma" w:cs="Tahoma"/>
          <w:color w:val="0F1115"/>
          <w:sz w:val="20"/>
          <w:szCs w:val="20"/>
        </w:rPr>
      </w:pPr>
      <w:r w:rsidRPr="00051E59">
        <w:rPr>
          <w:rStyle w:val="Gl"/>
          <w:rFonts w:ascii="Tahoma" w:eastAsiaTheme="majorEastAsia" w:hAnsi="Tahoma" w:cs="Tahoma"/>
          <w:color w:val="0F1115"/>
          <w:sz w:val="20"/>
          <w:szCs w:val="20"/>
        </w:rPr>
        <w:t>Kendinden Örnekleme Cihazı Kullanılarak Vajinal Örnek Almanın Özellikleri</w:t>
      </w:r>
      <w:r w:rsidRPr="00051E59">
        <w:rPr>
          <w:rFonts w:ascii="Tahoma" w:hAnsi="Tahoma" w:cs="Tahoma"/>
          <w:color w:val="0F1115"/>
          <w:sz w:val="20"/>
          <w:szCs w:val="20"/>
        </w:rPr>
        <w:br/>
        <w:t>Örnekleme, cihazın kullanım talimatlarına uygun olarak gerçekleştirilir.</w:t>
      </w:r>
    </w:p>
    <w:p w14:paraId="7CAE2F60" w14:textId="77777777" w:rsidR="00051E59" w:rsidRPr="00051E59" w:rsidRDefault="00051E59" w:rsidP="00051E59">
      <w:pPr>
        <w:pStyle w:val="ds-markdown-paragraph"/>
        <w:spacing w:before="240" w:beforeAutospacing="0" w:after="240" w:afterAutospacing="0" w:line="420" w:lineRule="atLeast"/>
        <w:rPr>
          <w:rFonts w:ascii="Tahoma" w:hAnsi="Tahoma" w:cs="Tahoma"/>
          <w:color w:val="0F1115"/>
          <w:sz w:val="20"/>
          <w:szCs w:val="20"/>
        </w:rPr>
      </w:pPr>
      <w:r w:rsidRPr="00051E59">
        <w:rPr>
          <w:rStyle w:val="Gl"/>
          <w:rFonts w:ascii="Tahoma" w:eastAsiaTheme="majorEastAsia" w:hAnsi="Tahoma" w:cs="Tahoma"/>
          <w:color w:val="0F1115"/>
          <w:sz w:val="20"/>
          <w:szCs w:val="20"/>
        </w:rPr>
        <w:t>Üretral Örnek Almanın Özellikleri</w:t>
      </w:r>
      <w:r w:rsidRPr="00051E59">
        <w:rPr>
          <w:rFonts w:ascii="Tahoma" w:hAnsi="Tahoma" w:cs="Tahoma"/>
          <w:color w:val="0F1115"/>
          <w:sz w:val="20"/>
          <w:szCs w:val="20"/>
        </w:rPr>
        <w:br/>
        <w:t>Örnek alma işleminden önce, hastanın 1.5 - 2 saat idrar yapmaktan kaçınması önerilir.</w:t>
      </w:r>
      <w:r w:rsidRPr="00051E59">
        <w:rPr>
          <w:rFonts w:ascii="Tahoma" w:hAnsi="Tahoma" w:cs="Tahoma"/>
          <w:color w:val="0F1115"/>
          <w:sz w:val="20"/>
          <w:szCs w:val="20"/>
        </w:rPr>
        <w:br/>
        <w:t>Örnek alma işleminden hemen önce, eksternal üretral orifisin steril fizyolojik solüsyonla nemlendirilmiş bir tamponla temizlenmesi gereklidir.</w:t>
      </w:r>
      <w:r w:rsidRPr="00051E59">
        <w:rPr>
          <w:rFonts w:ascii="Tahoma" w:hAnsi="Tahoma" w:cs="Tahoma"/>
          <w:color w:val="0F1115"/>
          <w:sz w:val="20"/>
          <w:szCs w:val="20"/>
        </w:rPr>
        <w:br/>
      </w:r>
      <w:r w:rsidRPr="00051E59">
        <w:rPr>
          <w:rFonts w:ascii="Tahoma" w:hAnsi="Tahoma" w:cs="Tahoma"/>
          <w:color w:val="0F1115"/>
          <w:sz w:val="20"/>
          <w:szCs w:val="20"/>
        </w:rPr>
        <w:lastRenderedPageBreak/>
        <w:t>Pürülan akıntı varlığında, örnek idrardan 15-20 dakika sonra alınmalıdır. Akıntı olmaması durumunda, örnekleme swabı veya fırçası ile üretra masajı yapılmalıdır. Kadınlarda swab veya fırça 1.0-1.5 cm derinliğe yerleştirilir; çocuklarda ise materyal yalnızca eksternal üretral orifisten alınır.</w:t>
      </w:r>
    </w:p>
    <w:p w14:paraId="415C8151" w14:textId="534CF209" w:rsidR="00051E59" w:rsidRPr="00051E59" w:rsidRDefault="00051E59" w:rsidP="00051E59">
      <w:pPr>
        <w:pStyle w:val="ds-markdown-paragraph"/>
        <w:spacing w:before="240" w:beforeAutospacing="0" w:after="240" w:afterAutospacing="0" w:line="420" w:lineRule="atLeast"/>
        <w:rPr>
          <w:rFonts w:ascii="Tahoma" w:hAnsi="Tahoma" w:cs="Tahoma"/>
          <w:color w:val="0F1115"/>
          <w:sz w:val="20"/>
          <w:szCs w:val="20"/>
        </w:rPr>
      </w:pPr>
      <w:r w:rsidRPr="00051E59">
        <w:rPr>
          <w:rStyle w:val="Gl"/>
          <w:rFonts w:ascii="Tahoma" w:eastAsiaTheme="majorEastAsia" w:hAnsi="Tahoma" w:cs="Tahoma"/>
          <w:color w:val="0F1115"/>
          <w:sz w:val="20"/>
          <w:szCs w:val="20"/>
        </w:rPr>
        <w:t>Servikal Örnek A</w:t>
      </w:r>
      <w:r w:rsidR="00C43565">
        <w:rPr>
          <w:rStyle w:val="Gl"/>
          <w:rFonts w:ascii="Tahoma" w:eastAsiaTheme="majorEastAsia" w:hAnsi="Tahoma" w:cs="Tahoma"/>
          <w:color w:val="0F1115"/>
          <w:sz w:val="20"/>
          <w:szCs w:val="20"/>
        </w:rPr>
        <w:t>lımı</w:t>
      </w:r>
      <w:r w:rsidRPr="00051E59">
        <w:rPr>
          <w:rFonts w:ascii="Tahoma" w:hAnsi="Tahoma" w:cs="Tahoma"/>
          <w:color w:val="0F1115"/>
          <w:sz w:val="20"/>
          <w:szCs w:val="20"/>
        </w:rPr>
        <w:br/>
        <w:t>Örnek alma işleminden önce, mukusun bir pamuklu tamponla temizlenmesi ve ardından serviksin steril fizyolojik solüsyonla muamele edilmesi gereklidir. Örnekleme swabı, servikal kanala 0.5 - 1.5 cm derinliğe yerleştirilir. Swab çıkarılırken vajina duvarlarıyla temasından kaçınılmalıdır.</w:t>
      </w:r>
    </w:p>
    <w:p w14:paraId="113CFA62" w14:textId="77777777" w:rsidR="00C43565" w:rsidRDefault="00C43565" w:rsidP="00C43565">
      <w:pPr>
        <w:spacing w:line="360" w:lineRule="auto"/>
        <w:jc w:val="both"/>
        <w:rPr>
          <w:rFonts w:ascii="Tahoma" w:hAnsi="Tahoma" w:cs="Tahoma"/>
          <w:b/>
          <w:bCs/>
          <w:sz w:val="20"/>
          <w:szCs w:val="20"/>
        </w:rPr>
      </w:pPr>
      <w:r>
        <w:rPr>
          <w:rFonts w:ascii="Tahoma" w:hAnsi="Tahoma" w:cs="Tahoma"/>
          <w:b/>
          <w:bCs/>
          <w:sz w:val="20"/>
          <w:szCs w:val="20"/>
        </w:rPr>
        <w:t>Rahim Ağzından</w:t>
      </w:r>
      <w:r w:rsidRPr="00391DC2">
        <w:rPr>
          <w:rFonts w:ascii="Tahoma" w:hAnsi="Tahoma" w:cs="Tahoma"/>
          <w:b/>
          <w:bCs/>
          <w:sz w:val="20"/>
          <w:szCs w:val="20"/>
        </w:rPr>
        <w:t xml:space="preserve"> Örnek A</w:t>
      </w:r>
      <w:r>
        <w:rPr>
          <w:rFonts w:ascii="Tahoma" w:hAnsi="Tahoma" w:cs="Tahoma"/>
          <w:b/>
          <w:bCs/>
          <w:sz w:val="20"/>
          <w:szCs w:val="20"/>
        </w:rPr>
        <w:t>lımı</w:t>
      </w:r>
    </w:p>
    <w:p w14:paraId="4CCACD02" w14:textId="77777777" w:rsidR="00A45F92" w:rsidRDefault="00051E59" w:rsidP="00A45F92">
      <w:pPr>
        <w:spacing w:line="360" w:lineRule="auto"/>
        <w:rPr>
          <w:rFonts w:ascii="Tahoma" w:hAnsi="Tahoma" w:cs="Tahoma"/>
          <w:color w:val="0F1115"/>
          <w:sz w:val="20"/>
          <w:szCs w:val="20"/>
        </w:rPr>
      </w:pPr>
      <w:r w:rsidRPr="00051E59">
        <w:rPr>
          <w:rFonts w:ascii="Tahoma" w:hAnsi="Tahoma" w:cs="Tahoma"/>
          <w:color w:val="0F1115"/>
          <w:sz w:val="20"/>
          <w:szCs w:val="20"/>
        </w:rPr>
        <w:t>Örnek, fiziksel muayeneden önce alınmalıdır.</w:t>
      </w:r>
      <w:r w:rsidRPr="00051E59">
        <w:rPr>
          <w:rFonts w:ascii="Tahoma" w:hAnsi="Tahoma" w:cs="Tahoma"/>
          <w:color w:val="0F1115"/>
          <w:sz w:val="20"/>
          <w:szCs w:val="20"/>
        </w:rPr>
        <w:br/>
        <w:t>Materyal alınmadan önce, mukus, inflamatuar eksüda veya kan (varsa) steril bir pamuklu swab ile temizlenmelidir.</w:t>
      </w:r>
      <w:r w:rsidR="000009C7">
        <w:rPr>
          <w:rFonts w:ascii="Tahoma" w:hAnsi="Tahoma" w:cs="Tahoma"/>
          <w:color w:val="0F1115"/>
          <w:sz w:val="20"/>
          <w:szCs w:val="20"/>
        </w:rPr>
        <w:t xml:space="preserve"> </w:t>
      </w:r>
      <w:r w:rsidRPr="00051E59">
        <w:rPr>
          <w:rFonts w:ascii="Tahoma" w:hAnsi="Tahoma" w:cs="Tahoma"/>
          <w:color w:val="0F1115"/>
          <w:sz w:val="20"/>
          <w:szCs w:val="20"/>
        </w:rPr>
        <w:t>Eksfoliyatif hücresel materyal ve yüzey epiteli, serviksin vajinal kısmından, transformasyon zonu (CT) alanından ve/veya yassı epitel ile silindirik epitelin birleşim zonu servikal kanala doğru yer değiştirmişse servikal kanaldan dikkatlice kazınarak alınmalıdır.</w:t>
      </w:r>
    </w:p>
    <w:p w14:paraId="5A29EEF5" w14:textId="77777777" w:rsidR="00A45F92" w:rsidRDefault="00A45F92" w:rsidP="00A45F92">
      <w:pPr>
        <w:spacing w:line="360" w:lineRule="auto"/>
        <w:rPr>
          <w:rFonts w:ascii="Tahoma" w:hAnsi="Tahoma" w:cs="Tahoma"/>
          <w:color w:val="0F1115"/>
          <w:sz w:val="20"/>
          <w:szCs w:val="20"/>
        </w:rPr>
      </w:pPr>
    </w:p>
    <w:p w14:paraId="3711332C" w14:textId="77777777" w:rsidR="00326A4A" w:rsidRPr="00391DC2" w:rsidRDefault="00326A4A" w:rsidP="00326A4A">
      <w:pPr>
        <w:spacing w:line="360" w:lineRule="auto"/>
        <w:jc w:val="both"/>
        <w:rPr>
          <w:rFonts w:ascii="Tahoma" w:hAnsi="Tahoma" w:cs="Tahoma"/>
          <w:sz w:val="20"/>
          <w:szCs w:val="20"/>
        </w:rPr>
      </w:pPr>
      <w:r w:rsidRPr="00391DC2">
        <w:rPr>
          <w:rFonts w:ascii="Tahoma" w:hAnsi="Tahoma" w:cs="Tahoma"/>
          <w:b/>
          <w:bCs/>
          <w:sz w:val="20"/>
          <w:szCs w:val="20"/>
        </w:rPr>
        <w:t>Genitoüriner Kazıntı Örneklemesi (Servikal Kanal, Serviks Uteri, Vajina, Üretra)</w:t>
      </w:r>
    </w:p>
    <w:p w14:paraId="4B20A7AD" w14:textId="77777777" w:rsidR="00F60E67" w:rsidRPr="00ED3AFE" w:rsidRDefault="00326A4A" w:rsidP="00F60E67">
      <w:pPr>
        <w:spacing w:line="360" w:lineRule="auto"/>
        <w:jc w:val="both"/>
        <w:rPr>
          <w:rFonts w:ascii="Tahoma" w:hAnsi="Tahoma" w:cs="Tahoma"/>
          <w:sz w:val="20"/>
          <w:szCs w:val="20"/>
        </w:rPr>
      </w:pPr>
      <w:r>
        <w:rPr>
          <w:rFonts w:ascii="Tahoma" w:hAnsi="Tahoma" w:cs="Tahoma"/>
          <w:b/>
          <w:bCs/>
          <w:sz w:val="20"/>
          <w:szCs w:val="20"/>
        </w:rPr>
        <w:t xml:space="preserve">Numune Alım İşlemi Kısıtlamaları : </w:t>
      </w:r>
      <w:r w:rsidR="00051E59" w:rsidRPr="00051E59">
        <w:rPr>
          <w:rFonts w:ascii="Tahoma" w:hAnsi="Tahoma" w:cs="Tahoma"/>
          <w:color w:val="0F1115"/>
          <w:sz w:val="20"/>
          <w:szCs w:val="20"/>
        </w:rPr>
        <w:t xml:space="preserve">- </w:t>
      </w:r>
      <w:r w:rsidR="00F60E67" w:rsidRPr="00ED3AFE">
        <w:rPr>
          <w:rFonts w:ascii="Tahoma" w:hAnsi="Tahoma" w:cs="Tahoma"/>
          <w:sz w:val="20"/>
          <w:szCs w:val="20"/>
        </w:rPr>
        <w:t>Bölgesel ilaç uygulamaları ve prosedürden önceki 24 saat içinde yapılan vajinal ultrason, işlem kısıtlamaları kapsamındadır. Kadınlar, örnek alım prosedüründen önce hijyen prosedürlerini uygulamamalı veya vajinal duş (syringing) yapmamalıdır.</w:t>
      </w:r>
    </w:p>
    <w:p w14:paraId="778C5725" w14:textId="77777777" w:rsidR="00EF0BE2" w:rsidRPr="006A32B3" w:rsidRDefault="00F60E67" w:rsidP="00EF0BE2">
      <w:pPr>
        <w:spacing w:line="360" w:lineRule="auto"/>
        <w:jc w:val="both"/>
        <w:rPr>
          <w:rFonts w:ascii="Tahoma" w:hAnsi="Tahoma" w:cs="Tahoma"/>
          <w:b/>
          <w:bCs/>
          <w:sz w:val="20"/>
          <w:szCs w:val="20"/>
        </w:rPr>
      </w:pPr>
      <w:r w:rsidRPr="00ED3AFE">
        <w:rPr>
          <w:rFonts w:ascii="Tahoma" w:hAnsi="Tahoma" w:cs="Tahoma"/>
          <w:sz w:val="20"/>
          <w:szCs w:val="20"/>
        </w:rPr>
        <w:t>Örnek alım</w:t>
      </w:r>
      <w:r>
        <w:rPr>
          <w:rFonts w:ascii="Tahoma" w:hAnsi="Tahoma" w:cs="Tahoma"/>
          <w:sz w:val="20"/>
          <w:szCs w:val="20"/>
        </w:rPr>
        <w:t>ı</w:t>
      </w:r>
      <w:r w:rsidRPr="00ED3AFE">
        <w:rPr>
          <w:rFonts w:ascii="Tahoma" w:hAnsi="Tahoma" w:cs="Tahoma"/>
          <w:sz w:val="20"/>
          <w:szCs w:val="20"/>
        </w:rPr>
        <w:t xml:space="preserve">; klinik </w:t>
      </w:r>
      <w:r>
        <w:rPr>
          <w:rFonts w:ascii="Tahoma" w:hAnsi="Tahoma" w:cs="Tahoma"/>
          <w:sz w:val="20"/>
          <w:szCs w:val="20"/>
        </w:rPr>
        <w:t>örneğin</w:t>
      </w:r>
      <w:r w:rsidRPr="00ED3AFE">
        <w:rPr>
          <w:rFonts w:ascii="Tahoma" w:hAnsi="Tahoma" w:cs="Tahoma"/>
          <w:sz w:val="20"/>
          <w:szCs w:val="20"/>
        </w:rPr>
        <w:t xml:space="preserve"> kaynağına bağlı olarak, uygun şekilde ürogenital sürüntü çubukları (swab), sitobrush veya tamponlar gibi özel steril tek kullanımlık aletler kullanılarak gerçekleştirilir. Kendi kendine numune alımı cihazı (self-sampling device) ile yapılan örnek alımı, cihazın kullanım talimatlarına uygun olarak yürütülür.</w:t>
      </w:r>
      <w:r w:rsidR="00051E59" w:rsidRPr="00051E59">
        <w:rPr>
          <w:rFonts w:ascii="Tahoma" w:hAnsi="Tahoma" w:cs="Tahoma"/>
          <w:color w:val="0F1115"/>
          <w:sz w:val="20"/>
          <w:szCs w:val="20"/>
        </w:rPr>
        <w:br/>
      </w:r>
      <w:r w:rsidR="00EF0BE2" w:rsidRPr="006A32B3">
        <w:rPr>
          <w:rFonts w:ascii="Tahoma" w:hAnsi="Tahoma" w:cs="Tahoma"/>
          <w:b/>
          <w:bCs/>
          <w:sz w:val="20"/>
          <w:szCs w:val="20"/>
        </w:rPr>
        <w:t>DİKKAT! Gebelik durumunda sito</w:t>
      </w:r>
      <w:r w:rsidR="00EF0BE2">
        <w:rPr>
          <w:rFonts w:ascii="Tahoma" w:hAnsi="Tahoma" w:cs="Tahoma"/>
          <w:b/>
          <w:bCs/>
          <w:sz w:val="20"/>
          <w:szCs w:val="20"/>
        </w:rPr>
        <w:t>brush</w:t>
      </w:r>
      <w:r w:rsidR="00EF0BE2" w:rsidRPr="006A32B3">
        <w:rPr>
          <w:rFonts w:ascii="Tahoma" w:hAnsi="Tahoma" w:cs="Tahoma"/>
          <w:b/>
          <w:bCs/>
          <w:sz w:val="20"/>
          <w:szCs w:val="20"/>
        </w:rPr>
        <w:t xml:space="preserve"> kullanımı kontrendikedir.</w:t>
      </w:r>
    </w:p>
    <w:p w14:paraId="425D4294" w14:textId="77777777" w:rsidR="00051E59" w:rsidRPr="00051E59" w:rsidRDefault="00051E59" w:rsidP="00051E59">
      <w:pPr>
        <w:pStyle w:val="ds-markdown-paragraph"/>
        <w:spacing w:before="240" w:beforeAutospacing="0" w:after="240" w:afterAutospacing="0" w:line="420" w:lineRule="atLeast"/>
        <w:rPr>
          <w:rFonts w:ascii="Tahoma" w:hAnsi="Tahoma" w:cs="Tahoma"/>
          <w:color w:val="0F1115"/>
          <w:sz w:val="20"/>
          <w:szCs w:val="20"/>
        </w:rPr>
      </w:pPr>
      <w:r w:rsidRPr="00051E59">
        <w:rPr>
          <w:rStyle w:val="Gl"/>
          <w:rFonts w:ascii="Tahoma" w:eastAsiaTheme="majorEastAsia" w:hAnsi="Tahoma" w:cs="Tahoma"/>
          <w:color w:val="0F1115"/>
          <w:sz w:val="20"/>
          <w:szCs w:val="20"/>
        </w:rPr>
        <w:t>Swab alımı şu şekilde gerçekleştirilir:</w:t>
      </w:r>
    </w:p>
    <w:p w14:paraId="6F1A1A1A" w14:textId="77777777" w:rsidR="00D35532" w:rsidRPr="00E179FF" w:rsidRDefault="00D35532" w:rsidP="00D35532">
      <w:pPr>
        <w:numPr>
          <w:ilvl w:val="0"/>
          <w:numId w:val="22"/>
        </w:numPr>
        <w:spacing w:line="360" w:lineRule="auto"/>
        <w:jc w:val="both"/>
        <w:rPr>
          <w:rFonts w:ascii="Tahoma" w:hAnsi="Tahoma" w:cs="Tahoma"/>
          <w:sz w:val="20"/>
          <w:szCs w:val="20"/>
        </w:rPr>
      </w:pPr>
      <w:r w:rsidRPr="00E179FF">
        <w:rPr>
          <w:rFonts w:ascii="Tahoma" w:hAnsi="Tahoma" w:cs="Tahoma"/>
          <w:sz w:val="20"/>
          <w:szCs w:val="20"/>
        </w:rPr>
        <w:t>300-500 μL steril fizyolojik solüsyon içeren 1,5 mL'lik plastik tüplere;</w:t>
      </w:r>
    </w:p>
    <w:p w14:paraId="57685ADE" w14:textId="77777777" w:rsidR="00D35532" w:rsidRPr="00E179FF" w:rsidRDefault="00D35532" w:rsidP="00D35532">
      <w:pPr>
        <w:numPr>
          <w:ilvl w:val="0"/>
          <w:numId w:val="22"/>
        </w:numPr>
        <w:spacing w:line="360" w:lineRule="auto"/>
        <w:jc w:val="both"/>
        <w:rPr>
          <w:rFonts w:ascii="Tahoma" w:hAnsi="Tahoma" w:cs="Tahoma"/>
          <w:sz w:val="20"/>
          <w:szCs w:val="20"/>
        </w:rPr>
      </w:pPr>
      <w:r w:rsidRPr="00E179FF">
        <w:rPr>
          <w:rFonts w:ascii="Tahoma" w:hAnsi="Tahoma" w:cs="Tahoma"/>
          <w:sz w:val="20"/>
          <w:szCs w:val="20"/>
        </w:rPr>
        <w:t>Üretici tarafından numunelerin taşınması ve PCR için saklanması amacıyla öngörülen transport medium içeren tüplere</w:t>
      </w:r>
      <w:r>
        <w:rPr>
          <w:rFonts w:ascii="Tahoma" w:hAnsi="Tahoma" w:cs="Tahoma"/>
          <w:sz w:val="20"/>
          <w:szCs w:val="20"/>
        </w:rPr>
        <w:t xml:space="preserve"> yapılır.</w:t>
      </w:r>
    </w:p>
    <w:p w14:paraId="41C28FC8" w14:textId="77777777" w:rsidR="00051E59" w:rsidRPr="00051E59" w:rsidRDefault="00051E59" w:rsidP="00051E59">
      <w:pPr>
        <w:spacing w:line="360" w:lineRule="auto"/>
        <w:jc w:val="both"/>
        <w:rPr>
          <w:rFonts w:ascii="Tahoma" w:hAnsi="Tahoma" w:cs="Tahoma"/>
          <w:sz w:val="20"/>
          <w:szCs w:val="20"/>
        </w:rPr>
      </w:pPr>
      <w:r w:rsidRPr="00051E59">
        <w:rPr>
          <w:rFonts w:ascii="Tahoma" w:hAnsi="Tahoma" w:cs="Tahoma"/>
          <w:b/>
          <w:bCs/>
          <w:sz w:val="20"/>
          <w:szCs w:val="20"/>
        </w:rPr>
        <w:t>Alım Sırası:</w:t>
      </w:r>
    </w:p>
    <w:p w14:paraId="6012B7DB" w14:textId="77777777" w:rsidR="00051E59" w:rsidRPr="00051E59" w:rsidRDefault="00051E59">
      <w:pPr>
        <w:numPr>
          <w:ilvl w:val="0"/>
          <w:numId w:val="8"/>
        </w:numPr>
        <w:spacing w:line="360" w:lineRule="auto"/>
        <w:jc w:val="both"/>
        <w:rPr>
          <w:rFonts w:ascii="Tahoma" w:hAnsi="Tahoma" w:cs="Tahoma"/>
          <w:sz w:val="20"/>
          <w:szCs w:val="20"/>
        </w:rPr>
      </w:pPr>
      <w:r w:rsidRPr="00051E59">
        <w:rPr>
          <w:rFonts w:ascii="Tahoma" w:hAnsi="Tahoma" w:cs="Tahoma"/>
          <w:sz w:val="20"/>
          <w:szCs w:val="20"/>
        </w:rPr>
        <w:t>Tüpü açın.</w:t>
      </w:r>
    </w:p>
    <w:p w14:paraId="49244258" w14:textId="77777777" w:rsidR="00051E59" w:rsidRPr="00051E59" w:rsidRDefault="00051E59">
      <w:pPr>
        <w:numPr>
          <w:ilvl w:val="0"/>
          <w:numId w:val="8"/>
        </w:numPr>
        <w:spacing w:line="360" w:lineRule="auto"/>
        <w:jc w:val="both"/>
        <w:rPr>
          <w:rFonts w:ascii="Tahoma" w:hAnsi="Tahoma" w:cs="Tahoma"/>
          <w:sz w:val="20"/>
          <w:szCs w:val="20"/>
        </w:rPr>
      </w:pPr>
      <w:r w:rsidRPr="00051E59">
        <w:rPr>
          <w:rFonts w:ascii="Tahoma" w:hAnsi="Tahoma" w:cs="Tahoma"/>
          <w:sz w:val="20"/>
          <w:szCs w:val="20"/>
        </w:rPr>
        <w:t>Steril bir swab ile ilgili biyotoptan (örn. vajina, üretra, servikal kanal, anus, orofarinks) epitel hücrelerini kazıyın.</w:t>
      </w:r>
    </w:p>
    <w:p w14:paraId="0F12187E" w14:textId="77777777" w:rsidR="00051E59" w:rsidRPr="00051E59" w:rsidRDefault="00051E59">
      <w:pPr>
        <w:numPr>
          <w:ilvl w:val="0"/>
          <w:numId w:val="8"/>
        </w:numPr>
        <w:spacing w:line="360" w:lineRule="auto"/>
        <w:jc w:val="both"/>
        <w:rPr>
          <w:rFonts w:ascii="Tahoma" w:hAnsi="Tahoma" w:cs="Tahoma"/>
          <w:sz w:val="20"/>
          <w:szCs w:val="20"/>
        </w:rPr>
      </w:pPr>
      <w:r w:rsidRPr="00051E59">
        <w:rPr>
          <w:rFonts w:ascii="Tahoma" w:hAnsi="Tahoma" w:cs="Tahoma"/>
          <w:sz w:val="20"/>
          <w:szCs w:val="20"/>
        </w:rPr>
        <w:t>Swab'ı transport besiyeri içeren tüpe koyun ve iyice çalkalayın. Solüsyonun sıçramasından kaçın.</w:t>
      </w:r>
    </w:p>
    <w:p w14:paraId="44424A2D" w14:textId="77777777" w:rsidR="00051E59" w:rsidRPr="00051E59" w:rsidRDefault="00051E59">
      <w:pPr>
        <w:numPr>
          <w:ilvl w:val="0"/>
          <w:numId w:val="8"/>
        </w:numPr>
        <w:spacing w:line="360" w:lineRule="auto"/>
        <w:jc w:val="both"/>
        <w:rPr>
          <w:rFonts w:ascii="Tahoma" w:hAnsi="Tahoma" w:cs="Tahoma"/>
          <w:sz w:val="20"/>
          <w:szCs w:val="20"/>
        </w:rPr>
      </w:pPr>
      <w:r w:rsidRPr="00051E59">
        <w:rPr>
          <w:rFonts w:ascii="Tahoma" w:hAnsi="Tahoma" w:cs="Tahoma"/>
          <w:sz w:val="20"/>
          <w:szCs w:val="20"/>
        </w:rPr>
        <w:lastRenderedPageBreak/>
        <w:t>Swab'ı solüsyondan çıkarın, tüp duvarına bastırarak kalan sıvıyı sıkın. Swab'ı atın.</w:t>
      </w:r>
    </w:p>
    <w:p w14:paraId="3E24873A" w14:textId="77777777" w:rsidR="00051E59" w:rsidRPr="00051E59" w:rsidRDefault="00051E59">
      <w:pPr>
        <w:numPr>
          <w:ilvl w:val="0"/>
          <w:numId w:val="8"/>
        </w:numPr>
        <w:spacing w:line="360" w:lineRule="auto"/>
        <w:jc w:val="both"/>
        <w:rPr>
          <w:rFonts w:ascii="Tahoma" w:hAnsi="Tahoma" w:cs="Tahoma"/>
          <w:sz w:val="20"/>
          <w:szCs w:val="20"/>
        </w:rPr>
      </w:pPr>
      <w:r w:rsidRPr="00051E59">
        <w:rPr>
          <w:rFonts w:ascii="Tahoma" w:hAnsi="Tahoma" w:cs="Tahoma"/>
          <w:sz w:val="20"/>
          <w:szCs w:val="20"/>
        </w:rPr>
        <w:t>Tüpü sıkıca kapatın ve işaretleyin.</w:t>
      </w:r>
    </w:p>
    <w:p w14:paraId="1A647E9C" w14:textId="77777777" w:rsidR="00051E59" w:rsidRPr="00051E59" w:rsidRDefault="00051E59" w:rsidP="00051E59">
      <w:pPr>
        <w:spacing w:line="360" w:lineRule="auto"/>
        <w:jc w:val="both"/>
        <w:rPr>
          <w:rFonts w:ascii="Tahoma" w:hAnsi="Tahoma" w:cs="Tahoma"/>
          <w:sz w:val="20"/>
          <w:szCs w:val="20"/>
        </w:rPr>
      </w:pPr>
      <w:r w:rsidRPr="00051E59">
        <w:rPr>
          <w:rFonts w:ascii="Tahoma" w:hAnsi="Tahoma" w:cs="Tahoma"/>
          <w:sz w:val="20"/>
          <w:szCs w:val="20"/>
        </w:rPr>
        <w:t>Numuneler, PCR ile sonraki analiz için kullanılan transport besiyerinin talimatına göre saklanır.</w:t>
      </w:r>
      <w:r w:rsidRPr="00051E59">
        <w:rPr>
          <w:rFonts w:ascii="Tahoma" w:hAnsi="Tahoma" w:cs="Tahoma"/>
          <w:sz w:val="20"/>
          <w:szCs w:val="20"/>
        </w:rPr>
        <w:br/>
        <w:t>Materyalin ön işlem, örnekleme ve depolanması, DNA ekstraksiyon kitinin kullanım kılavuzuna uygun olarak yapılır.</w:t>
      </w:r>
    </w:p>
    <w:p w14:paraId="1C59E58A" w14:textId="77777777" w:rsidR="00051E59" w:rsidRPr="00051E59" w:rsidRDefault="00051E59" w:rsidP="00051E59">
      <w:pPr>
        <w:spacing w:line="360" w:lineRule="auto"/>
        <w:jc w:val="both"/>
        <w:rPr>
          <w:rFonts w:ascii="Tahoma" w:hAnsi="Tahoma" w:cs="Tahoma"/>
          <w:sz w:val="20"/>
          <w:szCs w:val="20"/>
        </w:rPr>
      </w:pPr>
      <w:r w:rsidRPr="00051E59">
        <w:rPr>
          <w:rFonts w:ascii="Tahoma" w:hAnsi="Tahoma" w:cs="Tahoma"/>
          <w:b/>
          <w:bCs/>
          <w:sz w:val="20"/>
          <w:szCs w:val="20"/>
        </w:rPr>
        <w:t>Kendinden Örnekleme Cihazı Kullanılarak Alınan Vajinal Materyalin Hazırlanması</w:t>
      </w:r>
      <w:r w:rsidRPr="00051E59">
        <w:rPr>
          <w:rFonts w:ascii="Tahoma" w:hAnsi="Tahoma" w:cs="Tahoma"/>
          <w:sz w:val="20"/>
          <w:szCs w:val="20"/>
        </w:rPr>
        <w:br/>
        <w:t>PREP-NA PLUS DNA/RNA Ekstraksiyon Kit'i ile DNA ekstraksiyonundan önce ön işlem yapılması gereklidir.</w:t>
      </w:r>
    </w:p>
    <w:p w14:paraId="3451F6CA" w14:textId="77777777" w:rsidR="008170E3" w:rsidRPr="008170E3" w:rsidRDefault="008170E3" w:rsidP="008170E3">
      <w:pPr>
        <w:numPr>
          <w:ilvl w:val="0"/>
          <w:numId w:val="9"/>
        </w:numPr>
        <w:spacing w:line="360" w:lineRule="auto"/>
        <w:jc w:val="both"/>
        <w:rPr>
          <w:rFonts w:ascii="Tahoma" w:hAnsi="Tahoma" w:cs="Tahoma"/>
          <w:sz w:val="20"/>
          <w:szCs w:val="20"/>
        </w:rPr>
      </w:pPr>
      <w:r w:rsidRPr="008170E3">
        <w:rPr>
          <w:rFonts w:ascii="Tahoma" w:hAnsi="Tahoma" w:cs="Tahoma"/>
          <w:sz w:val="20"/>
          <w:szCs w:val="20"/>
        </w:rPr>
        <w:t>Cihaz ucunu tutan tüpe (veya kendinden örnekleme cihazı talimatlarında belirtilen diğer kaba) 500 µL fizyolojik salin solüsyonu ekleyin.</w:t>
      </w:r>
    </w:p>
    <w:p w14:paraId="4775834A" w14:textId="77777777" w:rsidR="008170E3" w:rsidRPr="008170E3" w:rsidRDefault="008170E3" w:rsidP="008170E3">
      <w:pPr>
        <w:numPr>
          <w:ilvl w:val="0"/>
          <w:numId w:val="9"/>
        </w:numPr>
        <w:spacing w:line="360" w:lineRule="auto"/>
        <w:jc w:val="both"/>
        <w:rPr>
          <w:rFonts w:ascii="Tahoma" w:hAnsi="Tahoma" w:cs="Tahoma"/>
          <w:sz w:val="20"/>
          <w:szCs w:val="20"/>
        </w:rPr>
      </w:pPr>
      <w:r w:rsidRPr="008170E3">
        <w:rPr>
          <w:rFonts w:ascii="Tahoma" w:hAnsi="Tahoma" w:cs="Tahoma"/>
          <w:sz w:val="20"/>
          <w:szCs w:val="20"/>
        </w:rPr>
        <w:t>Tüpü 15 saniye çalkalayın.</w:t>
      </w:r>
    </w:p>
    <w:p w14:paraId="023A9AE8" w14:textId="77777777" w:rsidR="008170E3" w:rsidRPr="008170E3" w:rsidRDefault="008170E3" w:rsidP="008170E3">
      <w:pPr>
        <w:numPr>
          <w:ilvl w:val="0"/>
          <w:numId w:val="9"/>
        </w:numPr>
        <w:spacing w:line="360" w:lineRule="auto"/>
        <w:jc w:val="both"/>
        <w:rPr>
          <w:rFonts w:ascii="Tahoma" w:hAnsi="Tahoma" w:cs="Tahoma"/>
          <w:sz w:val="20"/>
          <w:szCs w:val="20"/>
        </w:rPr>
      </w:pPr>
      <w:r w:rsidRPr="008170E3">
        <w:rPr>
          <w:rFonts w:ascii="Tahoma" w:hAnsi="Tahoma" w:cs="Tahoma"/>
          <w:sz w:val="20"/>
          <w:szCs w:val="20"/>
        </w:rPr>
        <w:t>Cihaz ucunu tüpten çıkarın ve atın.</w:t>
      </w:r>
    </w:p>
    <w:p w14:paraId="1D5574C6" w14:textId="77777777" w:rsidR="008170E3" w:rsidRPr="008170E3" w:rsidRDefault="008170E3" w:rsidP="008170E3">
      <w:pPr>
        <w:numPr>
          <w:ilvl w:val="0"/>
          <w:numId w:val="9"/>
        </w:numPr>
        <w:spacing w:line="360" w:lineRule="auto"/>
        <w:jc w:val="both"/>
        <w:rPr>
          <w:rFonts w:ascii="Tahoma" w:hAnsi="Tahoma" w:cs="Tahoma"/>
          <w:sz w:val="20"/>
          <w:szCs w:val="20"/>
        </w:rPr>
      </w:pPr>
      <w:r w:rsidRPr="008170E3">
        <w:rPr>
          <w:rFonts w:ascii="Tahoma" w:hAnsi="Tahoma" w:cs="Tahoma"/>
          <w:sz w:val="20"/>
          <w:szCs w:val="20"/>
        </w:rPr>
        <w:t>Temiz bir 1.5 mL'lik tüpe aktarın.</w:t>
      </w:r>
    </w:p>
    <w:p w14:paraId="726D9623" w14:textId="77777777" w:rsidR="008170E3" w:rsidRPr="008170E3" w:rsidRDefault="008170E3" w:rsidP="008170E3">
      <w:pPr>
        <w:numPr>
          <w:ilvl w:val="0"/>
          <w:numId w:val="9"/>
        </w:numPr>
        <w:spacing w:line="360" w:lineRule="auto"/>
        <w:jc w:val="both"/>
        <w:rPr>
          <w:rFonts w:ascii="Tahoma" w:hAnsi="Tahoma" w:cs="Tahoma"/>
          <w:sz w:val="20"/>
          <w:szCs w:val="20"/>
        </w:rPr>
      </w:pPr>
      <w:r w:rsidRPr="008170E3">
        <w:rPr>
          <w:rFonts w:ascii="Tahoma" w:hAnsi="Tahoma" w:cs="Tahoma"/>
          <w:sz w:val="20"/>
          <w:szCs w:val="20"/>
        </w:rPr>
        <w:t>Tüpü RCF(g) 16000'de 10 dakika santrifüjleyin.</w:t>
      </w:r>
    </w:p>
    <w:p w14:paraId="23E84D70" w14:textId="77777777" w:rsidR="00051E59" w:rsidRPr="00051E59" w:rsidRDefault="00051E59">
      <w:pPr>
        <w:numPr>
          <w:ilvl w:val="0"/>
          <w:numId w:val="9"/>
        </w:numPr>
        <w:spacing w:line="360" w:lineRule="auto"/>
        <w:jc w:val="both"/>
        <w:rPr>
          <w:rFonts w:ascii="Tahoma" w:hAnsi="Tahoma" w:cs="Tahoma"/>
          <w:sz w:val="20"/>
          <w:szCs w:val="20"/>
        </w:rPr>
      </w:pPr>
      <w:r w:rsidRPr="00051E59">
        <w:rPr>
          <w:rFonts w:ascii="Tahoma" w:hAnsi="Tahoma" w:cs="Tahoma"/>
          <w:sz w:val="20"/>
          <w:szCs w:val="20"/>
        </w:rPr>
        <w:t>PREP-NA PLUS DNA/RNA Ekstraksiyon Kit'i kullanarak, tüpte 100 µL (çökelti + sıvı fraksiyonu) bırakacak şekilde süpernatantı uzaklaştırın. Tüpleri sıkıca kapatın.</w:t>
      </w:r>
    </w:p>
    <w:p w14:paraId="21EF78D7" w14:textId="77777777" w:rsidR="00051E59" w:rsidRDefault="00051E59" w:rsidP="00051E59">
      <w:pPr>
        <w:spacing w:line="360" w:lineRule="auto"/>
        <w:jc w:val="both"/>
        <w:rPr>
          <w:rFonts w:ascii="Tahoma" w:hAnsi="Tahoma" w:cs="Tahoma"/>
          <w:sz w:val="20"/>
          <w:szCs w:val="20"/>
        </w:rPr>
      </w:pPr>
      <w:r w:rsidRPr="00051E59">
        <w:rPr>
          <w:rFonts w:ascii="Tahoma" w:hAnsi="Tahoma" w:cs="Tahoma"/>
          <w:sz w:val="20"/>
          <w:szCs w:val="20"/>
        </w:rPr>
        <w:t>Elde edilen materyal, DNA ekstraksiyonu için hazırdır.</w:t>
      </w:r>
    </w:p>
    <w:p w14:paraId="6938FB7A" w14:textId="77777777" w:rsidR="00EB47EA" w:rsidRPr="00051E59" w:rsidRDefault="00EB47EA" w:rsidP="00051E59">
      <w:pPr>
        <w:spacing w:line="360" w:lineRule="auto"/>
        <w:jc w:val="both"/>
        <w:rPr>
          <w:rFonts w:ascii="Tahoma" w:hAnsi="Tahoma" w:cs="Tahoma"/>
          <w:sz w:val="20"/>
          <w:szCs w:val="20"/>
        </w:rPr>
      </w:pPr>
    </w:p>
    <w:p w14:paraId="7AFB8317" w14:textId="77777777" w:rsidR="00051E59" w:rsidRPr="00051E59" w:rsidRDefault="00051E59" w:rsidP="00051E59">
      <w:pPr>
        <w:spacing w:line="360" w:lineRule="auto"/>
        <w:rPr>
          <w:rFonts w:ascii="Tahoma" w:hAnsi="Tahoma" w:cs="Tahoma"/>
          <w:sz w:val="20"/>
          <w:szCs w:val="20"/>
        </w:rPr>
      </w:pPr>
      <w:r w:rsidRPr="00051E59">
        <w:rPr>
          <w:rFonts w:ascii="Tahoma" w:hAnsi="Tahoma" w:cs="Tahoma"/>
          <w:b/>
          <w:bCs/>
          <w:sz w:val="20"/>
          <w:szCs w:val="20"/>
        </w:rPr>
        <w:t>Sabah İdrarının İlk Kısmı</w:t>
      </w:r>
      <w:r w:rsidRPr="00051E59">
        <w:rPr>
          <w:rFonts w:ascii="Tahoma" w:hAnsi="Tahoma" w:cs="Tahoma"/>
          <w:sz w:val="20"/>
          <w:szCs w:val="20"/>
        </w:rPr>
        <w:br/>
        <w:t>Analiz için sabah idrarının ilk kısmından 20–30 mL alınır.</w:t>
      </w:r>
    </w:p>
    <w:p w14:paraId="536E22AF" w14:textId="77777777" w:rsidR="00051E59" w:rsidRDefault="00051E59" w:rsidP="00186711">
      <w:pPr>
        <w:spacing w:line="360" w:lineRule="auto"/>
        <w:jc w:val="both"/>
        <w:rPr>
          <w:rFonts w:ascii="Tahoma" w:hAnsi="Tahoma" w:cs="Tahoma"/>
          <w:sz w:val="20"/>
          <w:szCs w:val="20"/>
        </w:rPr>
      </w:pPr>
      <w:r w:rsidRPr="00051E59">
        <w:rPr>
          <w:rFonts w:ascii="Tahoma" w:hAnsi="Tahoma" w:cs="Tahoma"/>
          <w:sz w:val="20"/>
          <w:szCs w:val="20"/>
        </w:rPr>
        <w:t>İdrar, 60 mL hacme kadar, hermetik vidalı kapaklı, özel kuru steril bir kaba alınır.</w:t>
      </w:r>
      <w:r w:rsidRPr="00051E59">
        <w:rPr>
          <w:rFonts w:ascii="Tahoma" w:hAnsi="Tahoma" w:cs="Tahoma"/>
          <w:sz w:val="20"/>
          <w:szCs w:val="20"/>
        </w:rPr>
        <w:br/>
        <w:t>İdrar toplandıktan sonra kapak sıkıca kapatılır ve işaretlenir.</w:t>
      </w:r>
    </w:p>
    <w:p w14:paraId="7448C674" w14:textId="77777777" w:rsidR="00051E59" w:rsidRDefault="00051E59" w:rsidP="00186711">
      <w:pPr>
        <w:spacing w:line="360" w:lineRule="auto"/>
        <w:jc w:val="both"/>
        <w:rPr>
          <w:rFonts w:ascii="Tahoma" w:hAnsi="Tahoma" w:cs="Tahoma"/>
          <w:sz w:val="20"/>
          <w:szCs w:val="20"/>
        </w:rPr>
      </w:pPr>
    </w:p>
    <w:p w14:paraId="62F76A5A" w14:textId="77777777" w:rsidR="00B45FF5" w:rsidRDefault="00B45FF5" w:rsidP="00B45FF5">
      <w:pPr>
        <w:spacing w:line="360" w:lineRule="auto"/>
        <w:jc w:val="both"/>
        <w:rPr>
          <w:rFonts w:ascii="Tahoma" w:hAnsi="Tahoma" w:cs="Tahoma"/>
          <w:b/>
          <w:bCs/>
          <w:sz w:val="20"/>
          <w:szCs w:val="20"/>
        </w:rPr>
      </w:pPr>
      <w:r w:rsidRPr="00B45FF5">
        <w:rPr>
          <w:rFonts w:ascii="Tahoma" w:hAnsi="Tahoma" w:cs="Tahoma"/>
          <w:b/>
          <w:bCs/>
          <w:sz w:val="20"/>
          <w:szCs w:val="20"/>
        </w:rPr>
        <w:t>İdrar Materyalinin Hazırlanması</w:t>
      </w:r>
    </w:p>
    <w:p w14:paraId="61D3C404" w14:textId="0340AB47" w:rsidR="00B45FF5" w:rsidRPr="00B45FF5" w:rsidRDefault="00B45FF5" w:rsidP="00B45FF5">
      <w:pPr>
        <w:spacing w:line="360" w:lineRule="auto"/>
        <w:jc w:val="both"/>
        <w:rPr>
          <w:rFonts w:ascii="Tahoma" w:hAnsi="Tahoma" w:cs="Tahoma"/>
          <w:sz w:val="20"/>
          <w:szCs w:val="20"/>
        </w:rPr>
      </w:pPr>
      <w:r w:rsidRPr="00B45FF5">
        <w:rPr>
          <w:rFonts w:ascii="Tahoma" w:hAnsi="Tahoma" w:cs="Tahoma"/>
          <w:sz w:val="20"/>
          <w:szCs w:val="20"/>
        </w:rPr>
        <w:t>PREP-NA PLUS DNA/RNA Ekstraksiyon Kit'i ile DNA ekstraksiyonundan önce ön işlem yapılması gereklidir.</w:t>
      </w:r>
    </w:p>
    <w:p w14:paraId="1413C45E"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Kaptan 1.0 mL materyali 1.5 mL'lik plastik bir tüpe aktarın.</w:t>
      </w:r>
    </w:p>
    <w:p w14:paraId="556107BD"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Tüpü RCF(g) 16000'de 10 dakika santrifüjleyin.</w:t>
      </w:r>
    </w:p>
    <w:p w14:paraId="0672C357"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Süpernatantı tamamen uzaklaştırın.</w:t>
      </w:r>
    </w:p>
    <w:p w14:paraId="7BBCA6BC"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Çökeltiye 1.0 mL steril salin ekleyin.</w:t>
      </w:r>
    </w:p>
    <w:p w14:paraId="0F557B1A"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Tüpü RCF(g) 16000'de 10 dakika santrifüjleyin.</w:t>
      </w:r>
    </w:p>
    <w:p w14:paraId="5D605136" w14:textId="77777777" w:rsidR="00B45FF5" w:rsidRPr="00B45FF5" w:rsidRDefault="00B45FF5">
      <w:pPr>
        <w:numPr>
          <w:ilvl w:val="0"/>
          <w:numId w:val="11"/>
        </w:numPr>
        <w:spacing w:line="360" w:lineRule="auto"/>
        <w:jc w:val="both"/>
        <w:rPr>
          <w:rFonts w:ascii="Tahoma" w:hAnsi="Tahoma" w:cs="Tahoma"/>
          <w:sz w:val="20"/>
          <w:szCs w:val="20"/>
        </w:rPr>
      </w:pPr>
      <w:r w:rsidRPr="00B45FF5">
        <w:rPr>
          <w:rFonts w:ascii="Tahoma" w:hAnsi="Tahoma" w:cs="Tahoma"/>
          <w:sz w:val="20"/>
          <w:szCs w:val="20"/>
        </w:rPr>
        <w:t>PREP-NA PLUS DNA/RNA Ekstraksiyon Kit'i kullanarak, tüpte 100 µL (çökelti + sıvı fraksiyonu) bırakacak şekilde süpernatantı uzaklaştırın. Tüpleri sıkıca kapatın.</w:t>
      </w:r>
    </w:p>
    <w:p w14:paraId="6BFFD32A" w14:textId="77777777" w:rsidR="00B45FF5" w:rsidRDefault="00B45FF5" w:rsidP="00B45FF5">
      <w:pPr>
        <w:spacing w:line="360" w:lineRule="auto"/>
        <w:jc w:val="both"/>
        <w:rPr>
          <w:rFonts w:ascii="Tahoma" w:hAnsi="Tahoma" w:cs="Tahoma"/>
          <w:b/>
          <w:bCs/>
          <w:sz w:val="20"/>
          <w:szCs w:val="20"/>
        </w:rPr>
      </w:pPr>
      <w:r w:rsidRPr="00B45FF5">
        <w:rPr>
          <w:rFonts w:ascii="Tahoma" w:hAnsi="Tahoma" w:cs="Tahoma"/>
          <w:b/>
          <w:bCs/>
          <w:sz w:val="20"/>
          <w:szCs w:val="20"/>
        </w:rPr>
        <w:t>Prostat Sıvısı</w:t>
      </w:r>
    </w:p>
    <w:p w14:paraId="75B2FD6D" w14:textId="3F47F5EA" w:rsidR="00B45FF5" w:rsidRPr="00B45FF5" w:rsidRDefault="00B45FF5" w:rsidP="00EB47EA">
      <w:pPr>
        <w:spacing w:line="360" w:lineRule="auto"/>
        <w:rPr>
          <w:rFonts w:ascii="Tahoma" w:hAnsi="Tahoma" w:cs="Tahoma"/>
          <w:sz w:val="20"/>
          <w:szCs w:val="20"/>
        </w:rPr>
      </w:pPr>
      <w:r w:rsidRPr="00B45FF5">
        <w:rPr>
          <w:rFonts w:ascii="Tahoma" w:hAnsi="Tahoma" w:cs="Tahoma"/>
          <w:sz w:val="20"/>
          <w:szCs w:val="20"/>
        </w:rPr>
        <w:t>Prostat sıvısı alınmadan önce, işlemden 3 gün öncesinden cinsel perhiz önerilir.</w:t>
      </w:r>
      <w:r w:rsidRPr="00B45FF5">
        <w:rPr>
          <w:rFonts w:ascii="Tahoma" w:hAnsi="Tahoma" w:cs="Tahoma"/>
          <w:sz w:val="20"/>
          <w:szCs w:val="20"/>
        </w:rPr>
        <w:br/>
        <w:t>Prostat sıvısı alınmadan önce, penis glansı (balanus) fizyolojik solüsyonla nemlendirilmiş steril bir pamuklu tamponla temizlenir.</w:t>
      </w:r>
      <w:r w:rsidRPr="00B45FF5">
        <w:rPr>
          <w:rFonts w:ascii="Tahoma" w:hAnsi="Tahoma" w:cs="Tahoma"/>
          <w:sz w:val="20"/>
          <w:szCs w:val="20"/>
        </w:rPr>
        <w:br/>
        <w:t xml:space="preserve">Prostat sıvısı, rektum yoluyla prostat masajı sonrası toplanır. Masaj, doktor tarafından, bezin </w:t>
      </w:r>
      <w:r w:rsidRPr="00B45FF5">
        <w:rPr>
          <w:rFonts w:ascii="Tahoma" w:hAnsi="Tahoma" w:cs="Tahoma"/>
          <w:sz w:val="20"/>
          <w:szCs w:val="20"/>
        </w:rPr>
        <w:lastRenderedPageBreak/>
        <w:t>tabanından tepesine doğru kuvvetli bastırma hareketleriyle yapılır.</w:t>
      </w:r>
      <w:r w:rsidRPr="00B45FF5">
        <w:rPr>
          <w:rFonts w:ascii="Tahoma" w:hAnsi="Tahoma" w:cs="Tahoma"/>
          <w:sz w:val="20"/>
          <w:szCs w:val="20"/>
        </w:rPr>
        <w:br/>
        <w:t>Masajın sonunda, serbest akan bir damla (0.15-1.0 mL) şeklinde açığa çıkan prostat sıvısı, 2.0 mL'lik tek kullanımlık kuru steril bir tüpe veya 60 mL hacimli bir kaba toplanır.</w:t>
      </w:r>
      <w:r w:rsidRPr="00B45FF5">
        <w:rPr>
          <w:rFonts w:ascii="Tahoma" w:hAnsi="Tahoma" w:cs="Tahoma"/>
          <w:sz w:val="20"/>
          <w:szCs w:val="20"/>
        </w:rPr>
        <w:br/>
        <w:t>Prostat sıvısı içeren kap hermetik olarak kapatılır ve işaretlenir.</w:t>
      </w:r>
      <w:r w:rsidRPr="00B45FF5">
        <w:rPr>
          <w:rFonts w:ascii="Tahoma" w:hAnsi="Tahoma" w:cs="Tahoma"/>
          <w:sz w:val="20"/>
          <w:szCs w:val="20"/>
        </w:rPr>
        <w:br/>
      </w:r>
      <w:r w:rsidR="00022910">
        <w:rPr>
          <w:rFonts w:ascii="Tahoma" w:hAnsi="Tahoma" w:cs="Tahoma"/>
          <w:b/>
          <w:bCs/>
          <w:sz w:val="20"/>
          <w:szCs w:val="20"/>
        </w:rPr>
        <w:t>Dikkat :</w:t>
      </w:r>
      <w:r w:rsidRPr="00022910">
        <w:rPr>
          <w:rFonts w:ascii="Tahoma" w:hAnsi="Tahoma" w:cs="Tahoma"/>
          <w:b/>
          <w:bCs/>
          <w:sz w:val="20"/>
          <w:szCs w:val="20"/>
        </w:rPr>
        <w:t>Akut prostatit şüphesi durumunda, prostat masajı kesinlikle yasaktır!!!</w:t>
      </w:r>
    </w:p>
    <w:p w14:paraId="4D5733A7" w14:textId="77777777" w:rsidR="00B45FF5" w:rsidRPr="00B45FF5" w:rsidRDefault="00B45FF5" w:rsidP="00B45FF5">
      <w:pPr>
        <w:spacing w:line="360" w:lineRule="auto"/>
        <w:jc w:val="both"/>
        <w:rPr>
          <w:rFonts w:ascii="Tahoma" w:hAnsi="Tahoma" w:cs="Tahoma"/>
          <w:sz w:val="20"/>
          <w:szCs w:val="20"/>
        </w:rPr>
      </w:pPr>
      <w:r w:rsidRPr="00B45FF5">
        <w:rPr>
          <w:rFonts w:ascii="Tahoma" w:hAnsi="Tahoma" w:cs="Tahoma"/>
          <w:b/>
          <w:bCs/>
          <w:sz w:val="20"/>
          <w:szCs w:val="20"/>
        </w:rPr>
        <w:t>Ejakülat</w:t>
      </w:r>
      <w:r w:rsidRPr="00B45FF5">
        <w:rPr>
          <w:rFonts w:ascii="Tahoma" w:hAnsi="Tahoma" w:cs="Tahoma"/>
          <w:b/>
          <w:bCs/>
          <w:sz w:val="20"/>
          <w:szCs w:val="20"/>
        </w:rPr>
        <w:br/>
      </w:r>
      <w:r w:rsidRPr="00B45FF5">
        <w:rPr>
          <w:rFonts w:ascii="Tahoma" w:hAnsi="Tahoma" w:cs="Tahoma"/>
          <w:sz w:val="20"/>
          <w:szCs w:val="20"/>
        </w:rPr>
        <w:t>Ejakülatın (semen/sperma sıvısı) toplanmasından önce, muayeneden 3 gün öncesinden cinsel perhiz önerilir.</w:t>
      </w:r>
      <w:r w:rsidRPr="00B45FF5">
        <w:rPr>
          <w:rFonts w:ascii="Tahoma" w:hAnsi="Tahoma" w:cs="Tahoma"/>
          <w:sz w:val="20"/>
          <w:szCs w:val="20"/>
        </w:rPr>
        <w:br/>
        <w:t>Ejakülat toplanmadan önce, hasta mesanesini tamamen boşaltarak tuvalete idrar yapar.</w:t>
      </w:r>
      <w:r w:rsidRPr="00B45FF5">
        <w:rPr>
          <w:rFonts w:ascii="Tahoma" w:hAnsi="Tahoma" w:cs="Tahoma"/>
          <w:sz w:val="20"/>
          <w:szCs w:val="20"/>
        </w:rPr>
        <w:br/>
        <w:t>İdrardan sonra, hasta ellerini sabunla iyice yıkamalı ve dış genital organların tuvaletini sabun ve suyla yapmalıdır. Penis glansı ve sünnet derisi steril bir mendille kurulanmalıdır.</w:t>
      </w:r>
      <w:r w:rsidRPr="00B45FF5">
        <w:rPr>
          <w:rFonts w:ascii="Tahoma" w:hAnsi="Tahoma" w:cs="Tahoma"/>
          <w:sz w:val="20"/>
          <w:szCs w:val="20"/>
        </w:rPr>
        <w:br/>
        <w:t>Ejakülat, mastürbasyon yoluyla elde edilir ve 60 mL hacimli steril bir kaba toplanır. Ejakülat içeren kap hermetik olarak kapatılır ve işaretlenir.</w:t>
      </w:r>
    </w:p>
    <w:p w14:paraId="286A1246" w14:textId="77777777" w:rsidR="00B45FF5" w:rsidRDefault="00B45FF5" w:rsidP="00B45FF5">
      <w:pPr>
        <w:spacing w:line="360" w:lineRule="auto"/>
        <w:rPr>
          <w:rFonts w:ascii="Tahoma" w:hAnsi="Tahoma" w:cs="Tahoma"/>
          <w:b/>
          <w:bCs/>
          <w:sz w:val="20"/>
          <w:szCs w:val="20"/>
        </w:rPr>
      </w:pPr>
      <w:r w:rsidRPr="00B45FF5">
        <w:rPr>
          <w:rFonts w:ascii="Tahoma" w:hAnsi="Tahoma" w:cs="Tahoma"/>
          <w:b/>
          <w:bCs/>
          <w:sz w:val="20"/>
          <w:szCs w:val="20"/>
        </w:rPr>
        <w:t>Biyopsi Örnekleri</w:t>
      </w:r>
    </w:p>
    <w:p w14:paraId="03BA0839" w14:textId="7627A058" w:rsidR="00EB47EA" w:rsidRDefault="00B45FF5" w:rsidP="00B45FF5">
      <w:pPr>
        <w:spacing w:line="360" w:lineRule="auto"/>
        <w:rPr>
          <w:rFonts w:ascii="Tahoma" w:hAnsi="Tahoma" w:cs="Tahoma"/>
          <w:sz w:val="20"/>
          <w:szCs w:val="20"/>
        </w:rPr>
      </w:pPr>
      <w:r w:rsidRPr="00B45FF5">
        <w:rPr>
          <w:rFonts w:ascii="Tahoma" w:hAnsi="Tahoma" w:cs="Tahoma"/>
          <w:sz w:val="20"/>
          <w:szCs w:val="20"/>
        </w:rPr>
        <w:t>Biyopsi örnekleri (biyoptat), steril fizyolojik salin solüsyonu veya su içeren (en fazla 5.0 mL) steril bir tüpe veya boş bir steril tüpe yerleştirilir.Tüp sıkıca kapatılır ve işaretlenir.</w:t>
      </w:r>
    </w:p>
    <w:p w14:paraId="0E3A118A" w14:textId="77777777" w:rsidR="00B45FF5" w:rsidRPr="00B45FF5" w:rsidRDefault="00B45FF5" w:rsidP="00B45FF5">
      <w:pPr>
        <w:spacing w:line="360" w:lineRule="auto"/>
        <w:jc w:val="both"/>
        <w:rPr>
          <w:rFonts w:ascii="Tahoma" w:hAnsi="Tahoma" w:cs="Tahoma"/>
          <w:b/>
          <w:bCs/>
          <w:sz w:val="20"/>
          <w:szCs w:val="20"/>
        </w:rPr>
      </w:pPr>
      <w:r w:rsidRPr="00B45FF5">
        <w:rPr>
          <w:rFonts w:ascii="Tahoma" w:hAnsi="Tahoma" w:cs="Tahoma"/>
          <w:b/>
          <w:bCs/>
          <w:sz w:val="20"/>
          <w:szCs w:val="20"/>
        </w:rPr>
        <w:t>Numunelerin Taşınması ve Depolanması</w:t>
      </w:r>
    </w:p>
    <w:p w14:paraId="0202AC18" w14:textId="3F0D23EA" w:rsidR="00186711" w:rsidRPr="00186711" w:rsidRDefault="00B45FF5" w:rsidP="00186711">
      <w:pPr>
        <w:spacing w:line="360" w:lineRule="auto"/>
        <w:jc w:val="both"/>
        <w:rPr>
          <w:rFonts w:ascii="Tahoma" w:hAnsi="Tahoma" w:cs="Tahoma"/>
          <w:sz w:val="20"/>
          <w:szCs w:val="20"/>
        </w:rPr>
      </w:pPr>
      <w:r w:rsidRPr="00B45FF5">
        <w:rPr>
          <w:rFonts w:ascii="Tahoma" w:hAnsi="Tahoma" w:cs="Tahoma"/>
          <w:sz w:val="20"/>
          <w:szCs w:val="20"/>
        </w:rPr>
        <w:t>Numuneler +2°C ila +8°C sıcaklıkta 24 saatten fazla saklanmamalıdır. Materyalin laboratuvara gün içinde ulaştırılması mümkün değilse, materyalin bir kez dondurulmasına izin verilir. Dondurulmuş materyalin, -18°C ila -22°C sıcaklıkta bir ay süreyle saklanmasına izin verilir.</w:t>
      </w:r>
    </w:p>
    <w:p w14:paraId="2E46A454" w14:textId="312B8B37" w:rsidR="002132A2" w:rsidRPr="002132A2" w:rsidRDefault="002132A2" w:rsidP="002132A2">
      <w:pPr>
        <w:spacing w:line="360" w:lineRule="auto"/>
        <w:rPr>
          <w:rFonts w:ascii="Tahoma" w:hAnsi="Tahoma" w:cs="Tahoma"/>
          <w:sz w:val="20"/>
          <w:szCs w:val="20"/>
        </w:rPr>
      </w:pPr>
      <w:r w:rsidRPr="002132A2">
        <w:rPr>
          <w:rFonts w:ascii="Tahoma" w:hAnsi="Tahoma" w:cs="Tahoma"/>
          <w:sz w:val="20"/>
          <w:szCs w:val="20"/>
        </w:rPr>
        <w:t>Transport besiyeri kullanımı durumunda, biyolojik materyal numuneleri, PCR ile sonraki analiz için kullanılan transport besiyerinin talimatına göre taşınır ve saklanır.</w:t>
      </w:r>
    </w:p>
    <w:p w14:paraId="02EDBA80" w14:textId="77777777" w:rsidR="00042736" w:rsidRDefault="00042736" w:rsidP="00042736">
      <w:pPr>
        <w:spacing w:line="360" w:lineRule="auto"/>
        <w:jc w:val="both"/>
        <w:rPr>
          <w:rFonts w:ascii="Tahoma" w:hAnsi="Tahoma" w:cs="Tahoma"/>
          <w:sz w:val="20"/>
          <w:szCs w:val="20"/>
        </w:rPr>
      </w:pPr>
      <w:r w:rsidRPr="00391DC2">
        <w:rPr>
          <w:rFonts w:ascii="Tahoma" w:hAnsi="Tahoma" w:cs="Tahoma"/>
          <w:b/>
          <w:bCs/>
          <w:sz w:val="20"/>
          <w:szCs w:val="20"/>
        </w:rPr>
        <w:t>DİKKAT!</w:t>
      </w:r>
      <w:r w:rsidRPr="00391DC2">
        <w:rPr>
          <w:rFonts w:ascii="Tahoma" w:hAnsi="Tahoma" w:cs="Tahoma"/>
          <w:sz w:val="20"/>
          <w:szCs w:val="20"/>
        </w:rPr>
        <w:t xml:space="preserve"> Numune alma ve numune işleme prosedürlerinin ayrıntılı açıklaması ile numune depolama ve taşıma gereklilikleri, </w:t>
      </w:r>
      <w:r w:rsidRPr="00C628B6">
        <w:rPr>
          <w:rFonts w:ascii="Tahoma" w:hAnsi="Tahoma" w:cs="Tahoma"/>
          <w:sz w:val="20"/>
          <w:szCs w:val="20"/>
        </w:rPr>
        <w:t>PREP-NA PLUS DNA/RNA Extraction Kit</w:t>
      </w:r>
      <w:r w:rsidRPr="00391DC2">
        <w:rPr>
          <w:rFonts w:ascii="Tahoma" w:hAnsi="Tahoma" w:cs="Tahoma"/>
          <w:sz w:val="20"/>
          <w:szCs w:val="20"/>
        </w:rPr>
        <w:t>'i kullanım kılavuzlarında belirtilmiştir.</w:t>
      </w:r>
    </w:p>
    <w:p w14:paraId="1447C106" w14:textId="77777777" w:rsidR="00A078BF" w:rsidRDefault="00A078BF"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A8763B" w:rsidRPr="00FE77CD" w14:paraId="6BC518EF" w14:textId="77777777" w:rsidTr="0020643A">
        <w:trPr>
          <w:tblCellSpacing w:w="15" w:type="dxa"/>
        </w:trPr>
        <w:tc>
          <w:tcPr>
            <w:tcW w:w="9007" w:type="dxa"/>
            <w:gridSpan w:val="3"/>
            <w:tcMar>
              <w:top w:w="120" w:type="dxa"/>
              <w:left w:w="180" w:type="dxa"/>
              <w:bottom w:w="120" w:type="dxa"/>
              <w:right w:w="180" w:type="dxa"/>
            </w:tcMar>
            <w:vAlign w:val="center"/>
            <w:hideMark/>
          </w:tcPr>
          <w:p w14:paraId="27CFD903"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A8763B" w:rsidRPr="00FE77CD" w14:paraId="32D3A381" w14:textId="77777777" w:rsidTr="0020643A">
        <w:trPr>
          <w:tblCellSpacing w:w="15" w:type="dxa"/>
        </w:trPr>
        <w:tc>
          <w:tcPr>
            <w:tcW w:w="855" w:type="dxa"/>
            <w:tcMar>
              <w:top w:w="120" w:type="dxa"/>
              <w:left w:w="180" w:type="dxa"/>
              <w:bottom w:w="120" w:type="dxa"/>
              <w:right w:w="180" w:type="dxa"/>
            </w:tcMar>
            <w:vAlign w:val="center"/>
            <w:hideMark/>
          </w:tcPr>
          <w:p w14:paraId="035A88A8"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43394403"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06F2FCA9" w14:textId="77777777" w:rsidR="00A8763B" w:rsidRPr="00E12732" w:rsidRDefault="00A8763B" w:rsidP="0020643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A8763B" w:rsidRPr="00FE77CD" w14:paraId="3204938C" w14:textId="77777777" w:rsidTr="0020643A">
        <w:trPr>
          <w:tblCellSpacing w:w="15" w:type="dxa"/>
        </w:trPr>
        <w:tc>
          <w:tcPr>
            <w:tcW w:w="855" w:type="dxa"/>
            <w:tcMar>
              <w:top w:w="120" w:type="dxa"/>
              <w:left w:w="180" w:type="dxa"/>
              <w:bottom w:w="120" w:type="dxa"/>
              <w:right w:w="180" w:type="dxa"/>
            </w:tcMar>
            <w:vAlign w:val="center"/>
            <w:hideMark/>
          </w:tcPr>
          <w:p w14:paraId="7C3469F8"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01D254B2"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7D07DF0B" w14:textId="77777777" w:rsidR="00A8763B" w:rsidRPr="00E12732" w:rsidRDefault="00A8763B" w:rsidP="0020643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709BE5E8" w14:textId="77777777" w:rsidR="00A8763B" w:rsidRDefault="00A8763B" w:rsidP="00D206C5">
      <w:pPr>
        <w:spacing w:line="360" w:lineRule="auto"/>
        <w:rPr>
          <w:rFonts w:ascii="Arial" w:hAnsi="Arial" w:cs="Arial"/>
          <w:sz w:val="20"/>
          <w:szCs w:val="20"/>
        </w:rPr>
      </w:pPr>
    </w:p>
    <w:p w14:paraId="08FFE314" w14:textId="77777777" w:rsidR="00A8763B" w:rsidRDefault="00A8763B" w:rsidP="00D206C5">
      <w:pPr>
        <w:spacing w:line="360" w:lineRule="auto"/>
        <w:rPr>
          <w:rFonts w:ascii="Arial" w:hAnsi="Arial" w:cs="Arial"/>
          <w:sz w:val="20"/>
          <w:szCs w:val="20"/>
        </w:rPr>
      </w:pPr>
    </w:p>
    <w:p w14:paraId="6E6A25A3" w14:textId="77777777" w:rsidR="00A8763B" w:rsidRDefault="00A8763B" w:rsidP="00D206C5">
      <w:pPr>
        <w:spacing w:line="360" w:lineRule="auto"/>
        <w:rPr>
          <w:rFonts w:ascii="Arial" w:hAnsi="Arial" w:cs="Arial"/>
          <w:sz w:val="20"/>
          <w:szCs w:val="20"/>
        </w:rPr>
      </w:pPr>
    </w:p>
    <w:p w14:paraId="3037F8DC" w14:textId="77777777" w:rsidR="00A8763B" w:rsidRDefault="00A8763B" w:rsidP="00D206C5">
      <w:pPr>
        <w:spacing w:line="360" w:lineRule="auto"/>
        <w:rPr>
          <w:rFonts w:ascii="Arial" w:hAnsi="Arial" w:cs="Arial"/>
          <w:sz w:val="20"/>
          <w:szCs w:val="20"/>
        </w:rPr>
      </w:pPr>
    </w:p>
    <w:p w14:paraId="7C4C419D" w14:textId="77777777" w:rsidR="00A8763B" w:rsidRDefault="00A8763B" w:rsidP="00D206C5">
      <w:pPr>
        <w:spacing w:line="360" w:lineRule="auto"/>
        <w:rPr>
          <w:rFonts w:ascii="Arial" w:hAnsi="Arial" w:cs="Arial"/>
          <w:sz w:val="20"/>
          <w:szCs w:val="20"/>
        </w:rPr>
      </w:pPr>
    </w:p>
    <w:p w14:paraId="466F07D6" w14:textId="77777777" w:rsidR="00A8763B" w:rsidRDefault="00A8763B" w:rsidP="00D206C5">
      <w:pPr>
        <w:spacing w:line="360" w:lineRule="auto"/>
        <w:rPr>
          <w:rFonts w:ascii="Arial" w:hAnsi="Arial" w:cs="Arial"/>
          <w:sz w:val="20"/>
          <w:szCs w:val="20"/>
        </w:rPr>
      </w:pPr>
    </w:p>
    <w:p w14:paraId="264605EE" w14:textId="77777777" w:rsidR="00A8763B" w:rsidRDefault="00A8763B" w:rsidP="00D206C5">
      <w:pPr>
        <w:spacing w:line="360" w:lineRule="auto"/>
        <w:rPr>
          <w:rFonts w:ascii="Arial" w:hAnsi="Arial" w:cs="Arial"/>
          <w:sz w:val="20"/>
          <w:szCs w:val="20"/>
        </w:rPr>
      </w:pPr>
    </w:p>
    <w:p w14:paraId="13366721" w14:textId="77777777" w:rsidR="00010D83" w:rsidRDefault="00010D83" w:rsidP="00D206C5">
      <w:pPr>
        <w:spacing w:line="360" w:lineRule="auto"/>
        <w:rPr>
          <w:rFonts w:ascii="Arial" w:hAnsi="Arial" w:cs="Arial"/>
          <w:sz w:val="20"/>
          <w:szCs w:val="20"/>
        </w:rPr>
      </w:pPr>
    </w:p>
    <w:p w14:paraId="70D13F2F" w14:textId="77777777" w:rsidR="00573503" w:rsidRDefault="00573503" w:rsidP="00A078BF">
      <w:pPr>
        <w:spacing w:line="360" w:lineRule="auto"/>
        <w:jc w:val="both"/>
        <w:rPr>
          <w:rFonts w:ascii="Tahoma" w:hAnsi="Tahoma" w:cs="Tahoma"/>
          <w:b/>
          <w:bCs/>
        </w:rPr>
      </w:pPr>
      <w:r w:rsidRPr="00573503">
        <w:rPr>
          <w:rFonts w:ascii="Tahoma" w:hAnsi="Tahoma" w:cs="Tahoma"/>
          <w:b/>
          <w:bCs/>
        </w:rPr>
        <w:t>Biyolojik Materyalden DNA Ekstraksiyonu</w:t>
      </w:r>
    </w:p>
    <w:p w14:paraId="3435ECF2" w14:textId="77777777" w:rsidR="00573503" w:rsidRPr="00573503" w:rsidRDefault="00573503" w:rsidP="00573503">
      <w:pPr>
        <w:spacing w:line="360" w:lineRule="auto"/>
        <w:jc w:val="both"/>
        <w:rPr>
          <w:rFonts w:ascii="Tahoma" w:hAnsi="Tahoma" w:cs="Tahoma"/>
          <w:sz w:val="20"/>
          <w:szCs w:val="20"/>
        </w:rPr>
      </w:pPr>
      <w:r w:rsidRPr="00573503">
        <w:rPr>
          <w:rFonts w:ascii="Tahoma" w:hAnsi="Tahoma" w:cs="Tahoma"/>
          <w:sz w:val="20"/>
          <w:szCs w:val="20"/>
        </w:rPr>
        <w:t>DNA ekstraksiyonu, ekstraksiyon kitinin talimatlarına göre gerçekleştirilir. PREP-NA PLUS DNA/RNA Ekstraksiyon Kit'inin kullanılması önerilir. İlgili biyomateryal tiplerinden DNA ekstraksiyonu için tıbbi cihaz olarak kayıtlı ve üreticiler tarafından önerilen herhangi bir reaktif kitinin kullanılmasına izin verilir.</w:t>
      </w:r>
    </w:p>
    <w:p w14:paraId="13CFE12D" w14:textId="77777777" w:rsidR="00573503" w:rsidRPr="00573503" w:rsidRDefault="00573503" w:rsidP="00573503">
      <w:pPr>
        <w:spacing w:line="360" w:lineRule="auto"/>
        <w:jc w:val="both"/>
        <w:rPr>
          <w:rFonts w:ascii="Tahoma" w:hAnsi="Tahoma" w:cs="Tahoma"/>
          <w:sz w:val="20"/>
          <w:szCs w:val="20"/>
        </w:rPr>
      </w:pPr>
      <w:r w:rsidRPr="00573503">
        <w:rPr>
          <w:rFonts w:ascii="Tahoma" w:hAnsi="Tahoma" w:cs="Tahoma"/>
          <w:sz w:val="20"/>
          <w:szCs w:val="20"/>
        </w:rPr>
        <w:t>Kullanılan DNA ekstraksiyon kitinden bağımsız olarak, bir negatif kontrol örneği DNA ekstraksiyonunun tüm aşamalarından geçmelidir. Negatif kontrol olarak, belirtilen hacimlerde fizyolojik salin solüsyonu kullanılabilir.</w:t>
      </w:r>
    </w:p>
    <w:p w14:paraId="07F079D6" w14:textId="77777777" w:rsidR="00573503" w:rsidRDefault="00573503" w:rsidP="00A078BF">
      <w:pPr>
        <w:spacing w:line="360" w:lineRule="auto"/>
        <w:jc w:val="both"/>
        <w:rPr>
          <w:rFonts w:ascii="Tahoma" w:hAnsi="Tahoma" w:cs="Tahoma"/>
          <w:b/>
          <w:bCs/>
          <w:noProof/>
        </w:rPr>
      </w:pPr>
      <w:r w:rsidRPr="00573503">
        <w:rPr>
          <w:rFonts w:ascii="Tahoma" w:hAnsi="Tahoma" w:cs="Tahoma"/>
          <w:b/>
          <w:bCs/>
          <w:noProof/>
        </w:rPr>
        <w:t>Analiz Prosedürü</w:t>
      </w:r>
    </w:p>
    <w:p w14:paraId="77776528" w14:textId="77777777" w:rsidR="00B5151B" w:rsidRPr="004379B3" w:rsidRDefault="00B5151B" w:rsidP="00B5151B">
      <w:pPr>
        <w:spacing w:line="360" w:lineRule="auto"/>
        <w:jc w:val="both"/>
        <w:rPr>
          <w:rFonts w:ascii="Tahoma" w:hAnsi="Tahoma" w:cs="Tahoma"/>
          <w:sz w:val="20"/>
          <w:szCs w:val="20"/>
        </w:rPr>
      </w:pPr>
      <w:r w:rsidRPr="004213BB">
        <w:rPr>
          <w:rFonts w:ascii="Tahoma" w:hAnsi="Tahoma" w:cs="Tahoma"/>
          <w:b/>
          <w:bCs/>
          <w:sz w:val="20"/>
          <w:szCs w:val="20"/>
        </w:rPr>
        <w:t>DİKKAT!</w:t>
      </w:r>
      <w:r w:rsidRPr="004379B3">
        <w:rPr>
          <w:rFonts w:ascii="Tahoma" w:hAnsi="Tahoma" w:cs="Tahoma"/>
          <w:sz w:val="20"/>
          <w:szCs w:val="20"/>
        </w:rPr>
        <w:t xml:space="preserve"> Reaktifler ve tüpler doğrudan güneş ışığından uzak tutulmalıdır.</w:t>
      </w:r>
    </w:p>
    <w:p w14:paraId="3A70A22C" w14:textId="77777777" w:rsidR="00B5151B" w:rsidRPr="004379B3" w:rsidRDefault="00B5151B" w:rsidP="00B5151B">
      <w:pPr>
        <w:spacing w:line="360" w:lineRule="auto"/>
        <w:jc w:val="both"/>
        <w:rPr>
          <w:rFonts w:ascii="Tahoma" w:hAnsi="Tahoma" w:cs="Tahoma"/>
          <w:sz w:val="20"/>
          <w:szCs w:val="20"/>
        </w:rPr>
      </w:pPr>
      <w:r w:rsidRPr="004213BB">
        <w:rPr>
          <w:rFonts w:ascii="Tahoma" w:hAnsi="Tahoma" w:cs="Tahoma"/>
          <w:b/>
          <w:bCs/>
          <w:sz w:val="20"/>
          <w:szCs w:val="20"/>
        </w:rPr>
        <w:t xml:space="preserve">DİKKAT! </w:t>
      </w:r>
      <w:r>
        <w:rPr>
          <w:rFonts w:ascii="Tahoma" w:hAnsi="Tahoma" w:cs="Tahoma"/>
          <w:sz w:val="20"/>
          <w:szCs w:val="20"/>
        </w:rPr>
        <w:t>Stripl</w:t>
      </w:r>
      <w:r w:rsidRPr="004379B3">
        <w:rPr>
          <w:rFonts w:ascii="Tahoma" w:hAnsi="Tahoma" w:cs="Tahoma"/>
          <w:sz w:val="20"/>
          <w:szCs w:val="20"/>
        </w:rPr>
        <w:t xml:space="preserve">eri kullanırken, </w:t>
      </w:r>
      <w:r>
        <w:rPr>
          <w:rFonts w:ascii="Tahoma" w:hAnsi="Tahoma" w:cs="Tahoma"/>
          <w:sz w:val="20"/>
          <w:szCs w:val="20"/>
        </w:rPr>
        <w:t>striplerin</w:t>
      </w:r>
      <w:r w:rsidRPr="004379B3">
        <w:rPr>
          <w:rFonts w:ascii="Tahoma" w:hAnsi="Tahoma" w:cs="Tahoma"/>
          <w:sz w:val="20"/>
          <w:szCs w:val="20"/>
        </w:rPr>
        <w:t xml:space="preserve"> ve kapaklarının eksiksiz olduğundan emin olun. Diğer kitlerin </w:t>
      </w:r>
      <w:r>
        <w:rPr>
          <w:rFonts w:ascii="Tahoma" w:hAnsi="Tahoma" w:cs="Tahoma"/>
          <w:sz w:val="20"/>
          <w:szCs w:val="20"/>
        </w:rPr>
        <w:t>strip</w:t>
      </w:r>
      <w:r w:rsidRPr="004379B3">
        <w:rPr>
          <w:rFonts w:ascii="Tahoma" w:hAnsi="Tahoma" w:cs="Tahoma"/>
          <w:sz w:val="20"/>
          <w:szCs w:val="20"/>
        </w:rPr>
        <w:t xml:space="preserve"> kapaklarını kullanmayın!</w:t>
      </w:r>
    </w:p>
    <w:p w14:paraId="142112AE" w14:textId="3FEFDFDC" w:rsidR="00573503" w:rsidRPr="00573503" w:rsidRDefault="00573503" w:rsidP="00573503">
      <w:pPr>
        <w:spacing w:line="360" w:lineRule="auto"/>
        <w:jc w:val="both"/>
        <w:rPr>
          <w:rFonts w:ascii="Arial" w:hAnsi="Arial" w:cs="Arial"/>
          <w:sz w:val="20"/>
          <w:szCs w:val="20"/>
        </w:rPr>
      </w:pPr>
    </w:p>
    <w:p w14:paraId="2BA7E6F3" w14:textId="77777777" w:rsidR="00124429" w:rsidRPr="00124429" w:rsidRDefault="00124429" w:rsidP="00124429">
      <w:pPr>
        <w:pStyle w:val="ListeParagraf"/>
        <w:numPr>
          <w:ilvl w:val="0"/>
          <w:numId w:val="12"/>
        </w:numPr>
        <w:spacing w:line="360" w:lineRule="auto"/>
        <w:jc w:val="both"/>
        <w:rPr>
          <w:rFonts w:ascii="Tahoma" w:hAnsi="Tahoma" w:cs="Tahoma"/>
          <w:sz w:val="20"/>
          <w:szCs w:val="20"/>
        </w:rPr>
      </w:pPr>
      <w:r w:rsidRPr="00124429">
        <w:rPr>
          <w:rFonts w:ascii="Tahoma" w:hAnsi="Tahoma" w:cs="Tahoma"/>
          <w:sz w:val="20"/>
          <w:szCs w:val="20"/>
        </w:rPr>
        <w:t>1. Her çalışılacak örneği, pozitif kontrol (C+) ve negatif kontrol (C-) için gerekli sayıda parafinle kapatılmış PCR mixi içeren tüpü işaretleyin.</w:t>
      </w:r>
    </w:p>
    <w:p w14:paraId="1D6FFA05" w14:textId="77777777" w:rsidR="00573503" w:rsidRPr="00573503" w:rsidRDefault="00573503" w:rsidP="00573503">
      <w:pPr>
        <w:spacing w:line="360" w:lineRule="auto"/>
        <w:jc w:val="both"/>
        <w:rPr>
          <w:rFonts w:ascii="Tahoma" w:hAnsi="Tahoma" w:cs="Tahoma"/>
          <w:sz w:val="20"/>
          <w:szCs w:val="20"/>
        </w:rPr>
      </w:pPr>
      <w:r w:rsidRPr="00573503">
        <w:rPr>
          <w:rFonts w:ascii="Tahoma" w:hAnsi="Tahoma" w:cs="Tahoma"/>
          <w:b/>
          <w:bCs/>
          <w:sz w:val="20"/>
          <w:szCs w:val="20"/>
        </w:rPr>
        <w:t>Örnek</w:t>
      </w:r>
      <w:r w:rsidRPr="00573503">
        <w:rPr>
          <w:rFonts w:ascii="Tahoma" w:hAnsi="Tahoma" w:cs="Tahoma"/>
          <w:sz w:val="20"/>
          <w:szCs w:val="20"/>
        </w:rPr>
        <w:t>: 2 numuneyi test etmek için, test numuneleri için 2 strip, "C+" ve "C-" için 1'er strip işaretleyin. Ortaya çıkan strip sayısı 4'tür.</w:t>
      </w:r>
    </w:p>
    <w:p w14:paraId="6BD74DAF" w14:textId="77777777" w:rsidR="00573503" w:rsidRPr="00573503" w:rsidRDefault="00573503">
      <w:pPr>
        <w:numPr>
          <w:ilvl w:val="0"/>
          <w:numId w:val="13"/>
        </w:numPr>
        <w:spacing w:line="360" w:lineRule="auto"/>
        <w:jc w:val="both"/>
        <w:rPr>
          <w:rFonts w:ascii="Tahoma" w:hAnsi="Tahoma" w:cs="Tahoma"/>
          <w:sz w:val="20"/>
          <w:szCs w:val="20"/>
        </w:rPr>
      </w:pPr>
      <w:r w:rsidRPr="00573503">
        <w:rPr>
          <w:rFonts w:ascii="Tahoma" w:hAnsi="Tahoma" w:cs="Tahoma"/>
          <w:sz w:val="20"/>
          <w:szCs w:val="20"/>
        </w:rPr>
        <w:t>MAX Taq-polimeraz çözeltisini 3-5 saniye vorteksleyin, ardından damlaları toplamak için 1-3 saniye santrifüjleyin.</w:t>
      </w:r>
    </w:p>
    <w:p w14:paraId="3DCC116F" w14:textId="77777777" w:rsidR="00573503" w:rsidRPr="00573503" w:rsidRDefault="00573503">
      <w:pPr>
        <w:numPr>
          <w:ilvl w:val="0"/>
          <w:numId w:val="13"/>
        </w:numPr>
        <w:spacing w:line="360" w:lineRule="auto"/>
        <w:jc w:val="both"/>
        <w:rPr>
          <w:rFonts w:ascii="Tahoma" w:hAnsi="Tahoma" w:cs="Tahoma"/>
          <w:sz w:val="20"/>
          <w:szCs w:val="20"/>
        </w:rPr>
      </w:pPr>
      <w:r w:rsidRPr="00573503">
        <w:rPr>
          <w:rFonts w:ascii="Tahoma" w:hAnsi="Tahoma" w:cs="Tahoma"/>
          <w:sz w:val="20"/>
          <w:szCs w:val="20"/>
        </w:rPr>
        <w:t>Her tüpe 10 µL MAX Taq-polimeraz çözeltisi ekleyin. Parafin tabakasının kırılmasından kaçının.</w:t>
      </w:r>
    </w:p>
    <w:p w14:paraId="58C5A7AA" w14:textId="77777777" w:rsidR="00573503" w:rsidRPr="00573503" w:rsidRDefault="00573503">
      <w:pPr>
        <w:numPr>
          <w:ilvl w:val="0"/>
          <w:numId w:val="13"/>
        </w:numPr>
        <w:spacing w:line="360" w:lineRule="auto"/>
        <w:jc w:val="both"/>
        <w:rPr>
          <w:rFonts w:ascii="Tahoma" w:hAnsi="Tahoma" w:cs="Tahoma"/>
          <w:sz w:val="20"/>
          <w:szCs w:val="20"/>
        </w:rPr>
      </w:pPr>
      <w:r w:rsidRPr="00573503">
        <w:rPr>
          <w:rFonts w:ascii="Tahoma" w:hAnsi="Tahoma" w:cs="Tahoma"/>
          <w:sz w:val="20"/>
          <w:szCs w:val="20"/>
        </w:rPr>
        <w:t>Strip'teki her tüpe bir damla (~20 µL) mineral oil (mineral yağ) ekleyin. Strip'leri sıkıca kapatın.</w:t>
      </w:r>
    </w:p>
    <w:p w14:paraId="31BE0484" w14:textId="77777777" w:rsidR="00573503" w:rsidRPr="00573503" w:rsidRDefault="00573503">
      <w:pPr>
        <w:numPr>
          <w:ilvl w:val="0"/>
          <w:numId w:val="13"/>
        </w:numPr>
        <w:spacing w:line="360" w:lineRule="auto"/>
        <w:jc w:val="both"/>
        <w:rPr>
          <w:rFonts w:ascii="Tahoma" w:hAnsi="Tahoma" w:cs="Tahoma"/>
          <w:sz w:val="20"/>
          <w:szCs w:val="20"/>
        </w:rPr>
      </w:pPr>
      <w:r w:rsidRPr="00573503">
        <w:rPr>
          <w:rFonts w:ascii="Tahoma" w:hAnsi="Tahoma" w:cs="Tahoma"/>
          <w:sz w:val="20"/>
          <w:szCs w:val="20"/>
        </w:rPr>
        <w:t>Numuneleri, "C+" ve "C-" içeren tüpleri 3-5 saniye vorteksleyin ve damlaları toplamak için 1-3 saniye santrifüjleyin.</w:t>
      </w:r>
    </w:p>
    <w:p w14:paraId="32C892B1" w14:textId="77777777" w:rsidR="00573503" w:rsidRPr="00573503" w:rsidRDefault="00573503" w:rsidP="00573503">
      <w:pPr>
        <w:spacing w:line="360" w:lineRule="auto"/>
        <w:jc w:val="both"/>
        <w:rPr>
          <w:rFonts w:ascii="Tahoma" w:hAnsi="Tahoma" w:cs="Tahoma"/>
          <w:sz w:val="20"/>
          <w:szCs w:val="20"/>
        </w:rPr>
      </w:pPr>
      <w:r w:rsidRPr="00573503">
        <w:rPr>
          <w:rFonts w:ascii="Tahoma" w:hAnsi="Tahoma" w:cs="Tahoma"/>
          <w:sz w:val="20"/>
          <w:szCs w:val="20"/>
        </w:rPr>
        <w:t>Strip'i açın, DNA numunesini (veya kontrol numunesini) ekleyin, ardından kontaminasyonu önlemek için bir sonraki DNA numunesine geçmeden önce strip'i kapatın. Filtreli uçlar kullanın. Strip'leri sıkıca kapatın.</w:t>
      </w:r>
    </w:p>
    <w:p w14:paraId="53B06DBC" w14:textId="77777777" w:rsidR="00573503" w:rsidRPr="00573503" w:rsidRDefault="00573503">
      <w:pPr>
        <w:numPr>
          <w:ilvl w:val="0"/>
          <w:numId w:val="14"/>
        </w:numPr>
        <w:spacing w:line="360" w:lineRule="auto"/>
        <w:jc w:val="both"/>
        <w:rPr>
          <w:rFonts w:ascii="Tahoma" w:hAnsi="Tahoma" w:cs="Tahoma"/>
          <w:sz w:val="20"/>
          <w:szCs w:val="20"/>
        </w:rPr>
      </w:pPr>
      <w:r w:rsidRPr="00573503">
        <w:rPr>
          <w:rFonts w:ascii="Tahoma" w:hAnsi="Tahoma" w:cs="Tahoma"/>
          <w:sz w:val="20"/>
          <w:szCs w:val="20"/>
        </w:rPr>
        <w:t>İlgili strip'lere 5.0 µL DNA numunesi ekleyin. "C+" ve "C-" strip'lerine DNA eklemeyin. Parafin tabakasının kırılmasından kaçının.</w:t>
      </w:r>
    </w:p>
    <w:p w14:paraId="326EB28B" w14:textId="77777777" w:rsidR="00573503" w:rsidRPr="00573503" w:rsidRDefault="00573503">
      <w:pPr>
        <w:numPr>
          <w:ilvl w:val="0"/>
          <w:numId w:val="14"/>
        </w:numPr>
        <w:spacing w:line="360" w:lineRule="auto"/>
        <w:jc w:val="both"/>
        <w:rPr>
          <w:rFonts w:ascii="Tahoma" w:hAnsi="Tahoma" w:cs="Tahoma"/>
          <w:sz w:val="20"/>
          <w:szCs w:val="20"/>
        </w:rPr>
      </w:pPr>
      <w:r w:rsidRPr="00573503">
        <w:rPr>
          <w:rFonts w:ascii="Tahoma" w:hAnsi="Tahoma" w:cs="Tahoma"/>
          <w:sz w:val="20"/>
          <w:szCs w:val="20"/>
        </w:rPr>
        <w:t>İlgili strip'e, tüm DNA ekstraksiyon prosedüründen geçmiş negatif kontrolü (C-) 5.0 µL ekleyin. İlgili strip'e pozitif kontrol numunesini (C+) 5.0 µL ekleyin. Parafin tabakasının kırılmasından kaçının.</w:t>
      </w:r>
    </w:p>
    <w:p w14:paraId="5BC451E4" w14:textId="77777777" w:rsidR="00573503" w:rsidRPr="00573503" w:rsidRDefault="00573503">
      <w:pPr>
        <w:numPr>
          <w:ilvl w:val="0"/>
          <w:numId w:val="14"/>
        </w:numPr>
        <w:spacing w:line="360" w:lineRule="auto"/>
        <w:jc w:val="both"/>
        <w:rPr>
          <w:rFonts w:ascii="Tahoma" w:hAnsi="Tahoma" w:cs="Tahoma"/>
          <w:sz w:val="20"/>
          <w:szCs w:val="20"/>
        </w:rPr>
      </w:pPr>
      <w:r w:rsidRPr="00573503">
        <w:rPr>
          <w:rFonts w:ascii="Tahoma" w:hAnsi="Tahoma" w:cs="Tahoma"/>
          <w:sz w:val="20"/>
          <w:szCs w:val="20"/>
        </w:rPr>
        <w:t>Strip'leri 3-5 saniye santrifüjleyin.</w:t>
      </w:r>
    </w:p>
    <w:p w14:paraId="1586780A" w14:textId="77777777" w:rsidR="00573503" w:rsidRPr="00573503" w:rsidRDefault="00573503">
      <w:pPr>
        <w:numPr>
          <w:ilvl w:val="0"/>
          <w:numId w:val="14"/>
        </w:numPr>
        <w:spacing w:line="360" w:lineRule="auto"/>
        <w:jc w:val="both"/>
        <w:rPr>
          <w:rFonts w:ascii="Tahoma" w:hAnsi="Tahoma" w:cs="Tahoma"/>
          <w:sz w:val="20"/>
          <w:szCs w:val="20"/>
        </w:rPr>
      </w:pPr>
      <w:r w:rsidRPr="00573503">
        <w:rPr>
          <w:rFonts w:ascii="Tahoma" w:hAnsi="Tahoma" w:cs="Tahoma"/>
          <w:sz w:val="20"/>
          <w:szCs w:val="20"/>
        </w:rPr>
        <w:t>Strip'leri Gerçek Zamanlı Termal Döngür Cihazına yerleştirin.</w:t>
      </w:r>
    </w:p>
    <w:p w14:paraId="7F326D19" w14:textId="77777777" w:rsidR="00124429" w:rsidRPr="00124429" w:rsidRDefault="00124429" w:rsidP="00124429">
      <w:pPr>
        <w:pStyle w:val="ListeParagraf"/>
        <w:numPr>
          <w:ilvl w:val="0"/>
          <w:numId w:val="14"/>
        </w:numPr>
        <w:spacing w:line="360" w:lineRule="auto"/>
        <w:jc w:val="both"/>
        <w:rPr>
          <w:rFonts w:ascii="Tahoma" w:hAnsi="Tahoma" w:cs="Tahoma"/>
          <w:sz w:val="20"/>
          <w:szCs w:val="20"/>
        </w:rPr>
      </w:pPr>
      <w:r w:rsidRPr="00124429">
        <w:rPr>
          <w:rFonts w:ascii="Tahoma" w:hAnsi="Tahoma" w:cs="Tahoma"/>
          <w:sz w:val="20"/>
          <w:szCs w:val="20"/>
        </w:rPr>
        <w:t>G-Quant Real Time PCR ThermoCylers için işletim yazılımını başlatın. İlgili testi ekleyin, numunelerin sayısını ve bilgilerini, pozitif ve negatif kontrol numunelerini belirtin. Striplerin thermal ünitedeki konumunu belirtin (bkz. 9) ve programı çalıştırmak için Tablo 4’e bakınız.</w:t>
      </w:r>
    </w:p>
    <w:p w14:paraId="62B7D3CC" w14:textId="4B89C409" w:rsidR="00573503" w:rsidRPr="00573503" w:rsidRDefault="00573503">
      <w:pPr>
        <w:numPr>
          <w:ilvl w:val="0"/>
          <w:numId w:val="14"/>
        </w:numPr>
        <w:spacing w:line="360" w:lineRule="auto"/>
        <w:jc w:val="both"/>
        <w:rPr>
          <w:rFonts w:ascii="Tahoma" w:hAnsi="Tahoma" w:cs="Tahoma"/>
          <w:sz w:val="20"/>
          <w:szCs w:val="20"/>
        </w:rPr>
      </w:pPr>
      <w:r w:rsidRPr="00573503">
        <w:rPr>
          <w:rFonts w:ascii="Tahoma" w:hAnsi="Tahoma" w:cs="Tahoma"/>
          <w:sz w:val="20"/>
          <w:szCs w:val="20"/>
        </w:rPr>
        <w:t>(bkz. Madde 9) ve PCR'ı çalıştırın. Bkz. Tablo 3.</w:t>
      </w:r>
    </w:p>
    <w:tbl>
      <w:tblPr>
        <w:tblStyle w:val="TableNormal"/>
        <w:tblpPr w:leftFromText="141" w:rightFromText="141" w:vertAnchor="text" w:tblpY="2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757"/>
      </w:tblGrid>
      <w:tr w:rsidR="00392AAF" w:rsidRPr="008C3F4B" w14:paraId="597D8045" w14:textId="77777777" w:rsidTr="00032EF9">
        <w:trPr>
          <w:trHeight w:val="537"/>
        </w:trPr>
        <w:tc>
          <w:tcPr>
            <w:tcW w:w="874" w:type="dxa"/>
          </w:tcPr>
          <w:p w14:paraId="3328073A" w14:textId="26ADFCE3" w:rsidR="00392AAF" w:rsidRPr="008C3F4B" w:rsidRDefault="00392AAF" w:rsidP="00392AAF">
            <w:pPr>
              <w:pStyle w:val="TableParagraph"/>
              <w:spacing w:before="134"/>
              <w:ind w:left="10" w:right="4"/>
              <w:rPr>
                <w:rFonts w:ascii="Tahoma" w:hAnsi="Tahoma" w:cs="Tahoma"/>
                <w:sz w:val="18"/>
                <w:szCs w:val="18"/>
              </w:rPr>
            </w:pPr>
            <w:r w:rsidRPr="00733D79">
              <w:rPr>
                <w:rFonts w:ascii="Tahoma" w:hAnsi="Tahoma" w:cs="Tahoma"/>
                <w:b/>
                <w:spacing w:val="-4"/>
                <w:sz w:val="18"/>
                <w:szCs w:val="18"/>
              </w:rPr>
              <w:lastRenderedPageBreak/>
              <w:t>Adım</w:t>
            </w:r>
          </w:p>
        </w:tc>
        <w:tc>
          <w:tcPr>
            <w:tcW w:w="1561" w:type="dxa"/>
          </w:tcPr>
          <w:p w14:paraId="16452FBD" w14:textId="43A91BCE" w:rsidR="00392AAF" w:rsidRPr="008C3F4B" w:rsidRDefault="00392AAF" w:rsidP="00392AAF">
            <w:pPr>
              <w:pStyle w:val="TableParagraph"/>
              <w:spacing w:line="249" w:lineRule="exact"/>
              <w:ind w:left="10" w:right="3"/>
              <w:rPr>
                <w:rFonts w:ascii="Tahoma" w:hAnsi="Tahoma" w:cs="Tahoma"/>
                <w:sz w:val="18"/>
                <w:szCs w:val="18"/>
              </w:rPr>
            </w:pPr>
            <w:r w:rsidRPr="00733D79">
              <w:rPr>
                <w:rFonts w:ascii="Tahoma" w:hAnsi="Tahoma" w:cs="Tahoma"/>
                <w:b/>
                <w:spacing w:val="-4"/>
                <w:sz w:val="18"/>
                <w:szCs w:val="18"/>
              </w:rPr>
              <w:t>Sıcaklık,</w:t>
            </w:r>
            <w:r w:rsidRPr="00733D79">
              <w:rPr>
                <w:rFonts w:ascii="Tahoma" w:hAnsi="Tahoma" w:cs="Tahoma"/>
                <w:b/>
                <w:spacing w:val="12"/>
                <w:sz w:val="18"/>
                <w:szCs w:val="18"/>
              </w:rPr>
              <w:t xml:space="preserve"> </w:t>
            </w:r>
            <w:r w:rsidRPr="00733D79">
              <w:rPr>
                <w:rFonts w:ascii="Tahoma" w:hAnsi="Tahoma" w:cs="Tahoma"/>
                <w:b/>
                <w:spacing w:val="-5"/>
                <w:sz w:val="18"/>
                <w:szCs w:val="18"/>
              </w:rPr>
              <w:t>°C</w:t>
            </w:r>
          </w:p>
        </w:tc>
        <w:tc>
          <w:tcPr>
            <w:tcW w:w="708" w:type="dxa"/>
          </w:tcPr>
          <w:p w14:paraId="77453455" w14:textId="13A9598F" w:rsidR="00392AAF" w:rsidRPr="008C3F4B" w:rsidRDefault="00392AAF" w:rsidP="00392AAF">
            <w:pPr>
              <w:pStyle w:val="TableParagraph"/>
              <w:spacing w:before="134"/>
              <w:ind w:left="4" w:right="1"/>
              <w:rPr>
                <w:rFonts w:ascii="Tahoma" w:hAnsi="Tahoma" w:cs="Tahoma"/>
                <w:sz w:val="18"/>
                <w:szCs w:val="18"/>
              </w:rPr>
            </w:pPr>
            <w:r w:rsidRPr="00733D79">
              <w:rPr>
                <w:rFonts w:ascii="Tahoma" w:hAnsi="Tahoma" w:cs="Tahoma"/>
                <w:b/>
                <w:spacing w:val="-4"/>
                <w:sz w:val="18"/>
                <w:szCs w:val="18"/>
              </w:rPr>
              <w:t>Dk</w:t>
            </w:r>
          </w:p>
        </w:tc>
        <w:tc>
          <w:tcPr>
            <w:tcW w:w="710" w:type="dxa"/>
          </w:tcPr>
          <w:p w14:paraId="34F59671" w14:textId="66DB30D5" w:rsidR="00392AAF" w:rsidRPr="008C3F4B" w:rsidRDefault="00392AAF" w:rsidP="00392AAF">
            <w:pPr>
              <w:pStyle w:val="TableParagraph"/>
              <w:spacing w:before="134"/>
              <w:ind w:left="8" w:right="5"/>
              <w:rPr>
                <w:rFonts w:ascii="Tahoma" w:hAnsi="Tahoma" w:cs="Tahoma"/>
                <w:sz w:val="18"/>
                <w:szCs w:val="18"/>
              </w:rPr>
            </w:pPr>
            <w:r w:rsidRPr="00733D79">
              <w:rPr>
                <w:rFonts w:ascii="Tahoma" w:hAnsi="Tahoma" w:cs="Tahoma"/>
                <w:b/>
                <w:spacing w:val="-4"/>
                <w:sz w:val="18"/>
                <w:szCs w:val="18"/>
              </w:rPr>
              <w:t>Sn</w:t>
            </w:r>
          </w:p>
        </w:tc>
        <w:tc>
          <w:tcPr>
            <w:tcW w:w="1558" w:type="dxa"/>
          </w:tcPr>
          <w:p w14:paraId="2F3BAAC3" w14:textId="09F633C5" w:rsidR="00392AAF" w:rsidRPr="008C3F4B" w:rsidRDefault="00392AAF" w:rsidP="00392AAF">
            <w:pPr>
              <w:pStyle w:val="TableParagraph"/>
              <w:spacing w:line="249" w:lineRule="exact"/>
              <w:ind w:left="8"/>
              <w:rPr>
                <w:rFonts w:ascii="Tahoma" w:hAnsi="Tahoma" w:cs="Tahoma"/>
                <w:sz w:val="18"/>
                <w:szCs w:val="18"/>
              </w:rPr>
            </w:pPr>
            <w:r w:rsidRPr="00733D79">
              <w:rPr>
                <w:rFonts w:ascii="Tahoma" w:hAnsi="Tahoma" w:cs="Tahoma"/>
                <w:b/>
                <w:sz w:val="18"/>
                <w:szCs w:val="18"/>
              </w:rPr>
              <w:t xml:space="preserve">Cycle sayısı </w:t>
            </w:r>
          </w:p>
        </w:tc>
        <w:tc>
          <w:tcPr>
            <w:tcW w:w="1666" w:type="dxa"/>
          </w:tcPr>
          <w:p w14:paraId="618E0620" w14:textId="77777777" w:rsidR="00392AAF" w:rsidRPr="00733D79" w:rsidRDefault="00392AAF" w:rsidP="00392AAF">
            <w:pPr>
              <w:pStyle w:val="TableParagraph"/>
              <w:spacing w:before="54"/>
              <w:ind w:left="10" w:right="4"/>
              <w:rPr>
                <w:rFonts w:ascii="Tahoma" w:hAnsi="Tahoma" w:cs="Tahoma"/>
                <w:b/>
                <w:spacing w:val="-2"/>
                <w:sz w:val="18"/>
                <w:szCs w:val="18"/>
              </w:rPr>
            </w:pPr>
            <w:r w:rsidRPr="00733D79">
              <w:rPr>
                <w:rFonts w:ascii="Tahoma" w:hAnsi="Tahoma" w:cs="Tahoma"/>
                <w:b/>
                <w:spacing w:val="-2"/>
                <w:sz w:val="18"/>
                <w:szCs w:val="18"/>
              </w:rPr>
              <w:t>Optik</w:t>
            </w:r>
          </w:p>
          <w:p w14:paraId="2BE11DA6" w14:textId="208DDD95" w:rsidR="00392AAF" w:rsidRPr="008C3F4B" w:rsidRDefault="00392AAF" w:rsidP="00392AAF">
            <w:pPr>
              <w:pStyle w:val="TableParagraph"/>
              <w:spacing w:line="249" w:lineRule="exact"/>
              <w:ind w:left="7" w:right="2"/>
              <w:rPr>
                <w:rFonts w:ascii="Tahoma" w:hAnsi="Tahoma" w:cs="Tahoma"/>
                <w:sz w:val="18"/>
                <w:szCs w:val="18"/>
              </w:rPr>
            </w:pPr>
            <w:r w:rsidRPr="00733D79">
              <w:rPr>
                <w:rFonts w:ascii="Tahoma" w:hAnsi="Tahoma" w:cs="Tahoma"/>
                <w:b/>
                <w:spacing w:val="-2"/>
                <w:sz w:val="18"/>
                <w:szCs w:val="18"/>
              </w:rPr>
              <w:t xml:space="preserve">okuma </w:t>
            </w:r>
          </w:p>
        </w:tc>
        <w:tc>
          <w:tcPr>
            <w:tcW w:w="1757" w:type="dxa"/>
          </w:tcPr>
          <w:p w14:paraId="763B3C19" w14:textId="5A39478C" w:rsidR="00392AAF" w:rsidRPr="008C3F4B" w:rsidRDefault="00392AAF" w:rsidP="00392AAF">
            <w:pPr>
              <w:pStyle w:val="TableParagraph"/>
              <w:spacing w:before="134"/>
              <w:ind w:left="9"/>
              <w:rPr>
                <w:rFonts w:ascii="Tahoma" w:hAnsi="Tahoma" w:cs="Tahoma"/>
                <w:sz w:val="18"/>
                <w:szCs w:val="18"/>
              </w:rPr>
            </w:pPr>
            <w:r w:rsidRPr="00733D79">
              <w:rPr>
                <w:rFonts w:ascii="Tahoma" w:hAnsi="Tahoma" w:cs="Tahoma"/>
                <w:b/>
                <w:sz w:val="18"/>
                <w:szCs w:val="18"/>
              </w:rPr>
              <w:t>Adım tipi</w:t>
            </w:r>
          </w:p>
        </w:tc>
      </w:tr>
      <w:tr w:rsidR="007923D7" w:rsidRPr="008C3F4B" w14:paraId="698E010D" w14:textId="77777777" w:rsidTr="00032EF9">
        <w:trPr>
          <w:trHeight w:val="330"/>
        </w:trPr>
        <w:tc>
          <w:tcPr>
            <w:tcW w:w="874" w:type="dxa"/>
            <w:vMerge w:val="restart"/>
          </w:tcPr>
          <w:p w14:paraId="3EAEB434" w14:textId="77777777" w:rsidR="007923D7" w:rsidRPr="008C3F4B" w:rsidRDefault="007923D7" w:rsidP="00032EF9">
            <w:pPr>
              <w:pStyle w:val="TableParagraph"/>
              <w:spacing w:before="133"/>
              <w:ind w:left="10"/>
              <w:rPr>
                <w:rFonts w:ascii="Tahoma" w:hAnsi="Tahoma" w:cs="Tahoma"/>
                <w:sz w:val="18"/>
                <w:szCs w:val="18"/>
              </w:rPr>
            </w:pPr>
            <w:r w:rsidRPr="008C3F4B">
              <w:rPr>
                <w:rFonts w:ascii="Tahoma" w:hAnsi="Tahoma" w:cs="Tahoma"/>
                <w:spacing w:val="-10"/>
                <w:sz w:val="18"/>
                <w:szCs w:val="18"/>
              </w:rPr>
              <w:t>1</w:t>
            </w:r>
          </w:p>
        </w:tc>
        <w:tc>
          <w:tcPr>
            <w:tcW w:w="1561" w:type="dxa"/>
          </w:tcPr>
          <w:p w14:paraId="4F440043" w14:textId="77777777" w:rsidR="007923D7" w:rsidRPr="008C3F4B" w:rsidRDefault="007923D7" w:rsidP="00032EF9">
            <w:pPr>
              <w:pStyle w:val="TableParagraph"/>
              <w:ind w:left="10" w:right="3"/>
              <w:rPr>
                <w:rFonts w:ascii="Tahoma" w:hAnsi="Tahoma" w:cs="Tahoma"/>
                <w:sz w:val="18"/>
                <w:szCs w:val="18"/>
              </w:rPr>
            </w:pPr>
            <w:r w:rsidRPr="008C3F4B">
              <w:rPr>
                <w:rFonts w:ascii="Tahoma" w:hAnsi="Tahoma" w:cs="Tahoma"/>
                <w:spacing w:val="-5"/>
                <w:sz w:val="18"/>
                <w:szCs w:val="18"/>
              </w:rPr>
              <w:t>80</w:t>
            </w:r>
          </w:p>
        </w:tc>
        <w:tc>
          <w:tcPr>
            <w:tcW w:w="708" w:type="dxa"/>
          </w:tcPr>
          <w:p w14:paraId="7ECAEE37" w14:textId="77777777" w:rsidR="007923D7" w:rsidRPr="008C3F4B" w:rsidRDefault="007923D7" w:rsidP="00032EF9">
            <w:pPr>
              <w:pStyle w:val="TableParagraph"/>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4A21B90E" w14:textId="77777777" w:rsidR="007923D7" w:rsidRPr="008C3F4B" w:rsidRDefault="007923D7" w:rsidP="00032EF9">
            <w:pPr>
              <w:pStyle w:val="TableParagraph"/>
              <w:ind w:left="8"/>
              <w:rPr>
                <w:rFonts w:ascii="Tahoma" w:hAnsi="Tahoma" w:cs="Tahoma"/>
                <w:sz w:val="18"/>
                <w:szCs w:val="18"/>
              </w:rPr>
            </w:pPr>
            <w:r w:rsidRPr="008C3F4B">
              <w:rPr>
                <w:rFonts w:ascii="Tahoma" w:hAnsi="Tahoma" w:cs="Tahoma"/>
                <w:spacing w:val="-5"/>
                <w:sz w:val="18"/>
                <w:szCs w:val="18"/>
              </w:rPr>
              <w:t>30</w:t>
            </w:r>
          </w:p>
        </w:tc>
        <w:tc>
          <w:tcPr>
            <w:tcW w:w="1558" w:type="dxa"/>
            <w:vMerge w:val="restart"/>
          </w:tcPr>
          <w:p w14:paraId="0AC51858" w14:textId="77777777" w:rsidR="007923D7" w:rsidRPr="008C3F4B" w:rsidRDefault="007923D7" w:rsidP="00032EF9">
            <w:pPr>
              <w:pStyle w:val="TableParagraph"/>
              <w:spacing w:before="133"/>
              <w:ind w:left="8"/>
              <w:rPr>
                <w:rFonts w:ascii="Tahoma" w:hAnsi="Tahoma" w:cs="Tahoma"/>
                <w:sz w:val="18"/>
                <w:szCs w:val="18"/>
              </w:rPr>
            </w:pPr>
            <w:r w:rsidRPr="008C3F4B">
              <w:rPr>
                <w:rFonts w:ascii="Tahoma" w:hAnsi="Tahoma" w:cs="Tahoma"/>
                <w:spacing w:val="-10"/>
                <w:sz w:val="18"/>
                <w:szCs w:val="18"/>
              </w:rPr>
              <w:t>1</w:t>
            </w:r>
          </w:p>
        </w:tc>
        <w:tc>
          <w:tcPr>
            <w:tcW w:w="1666" w:type="dxa"/>
            <w:vMerge w:val="restart"/>
          </w:tcPr>
          <w:p w14:paraId="46439BAB" w14:textId="77777777" w:rsidR="007923D7" w:rsidRPr="008C3F4B" w:rsidRDefault="007923D7" w:rsidP="00032EF9">
            <w:pPr>
              <w:pStyle w:val="TableParagraph"/>
              <w:jc w:val="left"/>
              <w:rPr>
                <w:rFonts w:ascii="Tahoma" w:hAnsi="Tahoma" w:cs="Tahoma"/>
                <w:sz w:val="18"/>
                <w:szCs w:val="18"/>
              </w:rPr>
            </w:pPr>
          </w:p>
        </w:tc>
        <w:tc>
          <w:tcPr>
            <w:tcW w:w="1757" w:type="dxa"/>
            <w:vMerge w:val="restart"/>
          </w:tcPr>
          <w:p w14:paraId="2AB7D5B3" w14:textId="77777777" w:rsidR="007923D7" w:rsidRPr="008C3F4B" w:rsidRDefault="007923D7" w:rsidP="00032EF9">
            <w:pPr>
              <w:pStyle w:val="TableParagraph"/>
              <w:ind w:left="9" w:right="1"/>
              <w:rPr>
                <w:rFonts w:ascii="Tahoma" w:hAnsi="Tahoma" w:cs="Tahoma"/>
                <w:sz w:val="18"/>
                <w:szCs w:val="18"/>
              </w:rPr>
            </w:pPr>
            <w:r w:rsidRPr="008C3F4B">
              <w:rPr>
                <w:rFonts w:ascii="Tahoma" w:hAnsi="Tahoma" w:cs="Tahoma"/>
                <w:spacing w:val="-2"/>
                <w:sz w:val="18"/>
                <w:szCs w:val="18"/>
              </w:rPr>
              <w:t>Cycle</w:t>
            </w:r>
          </w:p>
        </w:tc>
      </w:tr>
      <w:tr w:rsidR="007923D7" w:rsidRPr="008C3F4B" w14:paraId="51C15974" w14:textId="77777777" w:rsidTr="00032EF9">
        <w:trPr>
          <w:trHeight w:val="330"/>
        </w:trPr>
        <w:tc>
          <w:tcPr>
            <w:tcW w:w="874" w:type="dxa"/>
            <w:vMerge/>
            <w:tcBorders>
              <w:top w:val="nil"/>
            </w:tcBorders>
          </w:tcPr>
          <w:p w14:paraId="07CB4570" w14:textId="77777777" w:rsidR="007923D7" w:rsidRPr="008C3F4B" w:rsidRDefault="007923D7" w:rsidP="00032EF9">
            <w:pPr>
              <w:rPr>
                <w:rFonts w:ascii="Tahoma" w:hAnsi="Tahoma" w:cs="Tahoma"/>
                <w:sz w:val="18"/>
                <w:szCs w:val="18"/>
              </w:rPr>
            </w:pPr>
          </w:p>
        </w:tc>
        <w:tc>
          <w:tcPr>
            <w:tcW w:w="1561" w:type="dxa"/>
          </w:tcPr>
          <w:p w14:paraId="1C339AE1" w14:textId="77777777" w:rsidR="007923D7" w:rsidRPr="008C3F4B" w:rsidRDefault="007923D7" w:rsidP="00032EF9">
            <w:pPr>
              <w:pStyle w:val="TableParagraph"/>
              <w:spacing w:line="268" w:lineRule="exact"/>
              <w:ind w:left="10" w:right="3"/>
              <w:rPr>
                <w:rFonts w:ascii="Tahoma" w:hAnsi="Tahoma" w:cs="Tahoma"/>
                <w:sz w:val="18"/>
                <w:szCs w:val="18"/>
              </w:rPr>
            </w:pPr>
            <w:r w:rsidRPr="008C3F4B">
              <w:rPr>
                <w:rFonts w:ascii="Tahoma" w:hAnsi="Tahoma" w:cs="Tahoma"/>
                <w:spacing w:val="-5"/>
                <w:sz w:val="18"/>
                <w:szCs w:val="18"/>
              </w:rPr>
              <w:t>94</w:t>
            </w:r>
          </w:p>
        </w:tc>
        <w:tc>
          <w:tcPr>
            <w:tcW w:w="708" w:type="dxa"/>
          </w:tcPr>
          <w:p w14:paraId="02C95E44" w14:textId="77777777" w:rsidR="007923D7" w:rsidRPr="008C3F4B" w:rsidRDefault="007923D7" w:rsidP="00032EF9">
            <w:pPr>
              <w:pStyle w:val="TableParagraph"/>
              <w:spacing w:line="268" w:lineRule="exact"/>
              <w:ind w:left="4" w:right="2"/>
              <w:rPr>
                <w:rFonts w:ascii="Tahoma" w:hAnsi="Tahoma" w:cs="Tahoma"/>
                <w:sz w:val="18"/>
                <w:szCs w:val="18"/>
              </w:rPr>
            </w:pPr>
            <w:r w:rsidRPr="008C3F4B">
              <w:rPr>
                <w:rFonts w:ascii="Tahoma" w:hAnsi="Tahoma" w:cs="Tahoma"/>
                <w:spacing w:val="-10"/>
                <w:sz w:val="18"/>
                <w:szCs w:val="18"/>
              </w:rPr>
              <w:t>1</w:t>
            </w:r>
          </w:p>
        </w:tc>
        <w:tc>
          <w:tcPr>
            <w:tcW w:w="710" w:type="dxa"/>
          </w:tcPr>
          <w:p w14:paraId="023216D9" w14:textId="77777777" w:rsidR="007923D7" w:rsidRPr="008C3F4B" w:rsidRDefault="007923D7" w:rsidP="00032EF9">
            <w:pPr>
              <w:pStyle w:val="TableParagraph"/>
              <w:spacing w:line="268" w:lineRule="exact"/>
              <w:ind w:left="8"/>
              <w:rPr>
                <w:rFonts w:ascii="Tahoma" w:hAnsi="Tahoma" w:cs="Tahoma"/>
                <w:sz w:val="18"/>
                <w:szCs w:val="18"/>
              </w:rPr>
            </w:pPr>
            <w:r w:rsidRPr="008C3F4B">
              <w:rPr>
                <w:rFonts w:ascii="Tahoma" w:hAnsi="Tahoma" w:cs="Tahoma"/>
                <w:spacing w:val="-5"/>
                <w:sz w:val="18"/>
                <w:szCs w:val="18"/>
              </w:rPr>
              <w:t>30</w:t>
            </w:r>
          </w:p>
        </w:tc>
        <w:tc>
          <w:tcPr>
            <w:tcW w:w="1558" w:type="dxa"/>
            <w:vMerge/>
            <w:tcBorders>
              <w:top w:val="nil"/>
            </w:tcBorders>
          </w:tcPr>
          <w:p w14:paraId="56A32287" w14:textId="77777777" w:rsidR="007923D7" w:rsidRPr="008C3F4B" w:rsidRDefault="007923D7" w:rsidP="00032EF9">
            <w:pPr>
              <w:rPr>
                <w:rFonts w:ascii="Tahoma" w:hAnsi="Tahoma" w:cs="Tahoma"/>
                <w:sz w:val="18"/>
                <w:szCs w:val="18"/>
              </w:rPr>
            </w:pPr>
          </w:p>
        </w:tc>
        <w:tc>
          <w:tcPr>
            <w:tcW w:w="1666" w:type="dxa"/>
            <w:vMerge/>
            <w:tcBorders>
              <w:top w:val="nil"/>
            </w:tcBorders>
          </w:tcPr>
          <w:p w14:paraId="4B707F83" w14:textId="77777777" w:rsidR="007923D7" w:rsidRPr="008C3F4B" w:rsidRDefault="007923D7" w:rsidP="00032EF9">
            <w:pPr>
              <w:rPr>
                <w:rFonts w:ascii="Tahoma" w:hAnsi="Tahoma" w:cs="Tahoma"/>
                <w:sz w:val="18"/>
                <w:szCs w:val="18"/>
              </w:rPr>
            </w:pPr>
          </w:p>
        </w:tc>
        <w:tc>
          <w:tcPr>
            <w:tcW w:w="1757" w:type="dxa"/>
            <w:vMerge/>
            <w:tcBorders>
              <w:top w:val="nil"/>
            </w:tcBorders>
          </w:tcPr>
          <w:p w14:paraId="35D89B0F" w14:textId="77777777" w:rsidR="007923D7" w:rsidRPr="008C3F4B" w:rsidRDefault="007923D7" w:rsidP="00032EF9">
            <w:pPr>
              <w:rPr>
                <w:rFonts w:ascii="Tahoma" w:hAnsi="Tahoma" w:cs="Tahoma"/>
                <w:sz w:val="18"/>
                <w:szCs w:val="18"/>
              </w:rPr>
            </w:pPr>
          </w:p>
        </w:tc>
      </w:tr>
      <w:tr w:rsidR="007923D7" w:rsidRPr="008C3F4B" w14:paraId="476E2AA0" w14:textId="77777777" w:rsidTr="00032EF9">
        <w:trPr>
          <w:trHeight w:val="328"/>
        </w:trPr>
        <w:tc>
          <w:tcPr>
            <w:tcW w:w="8834" w:type="dxa"/>
            <w:gridSpan w:val="7"/>
          </w:tcPr>
          <w:p w14:paraId="01918A2A" w14:textId="77777777" w:rsidR="007923D7" w:rsidRPr="008C3F4B" w:rsidRDefault="007923D7" w:rsidP="00032EF9">
            <w:pPr>
              <w:pStyle w:val="TableParagraph"/>
              <w:jc w:val="left"/>
              <w:rPr>
                <w:rFonts w:ascii="Tahoma" w:hAnsi="Tahoma" w:cs="Tahoma"/>
                <w:sz w:val="18"/>
                <w:szCs w:val="18"/>
              </w:rPr>
            </w:pPr>
          </w:p>
        </w:tc>
      </w:tr>
      <w:tr w:rsidR="007923D7" w:rsidRPr="008C3F4B" w14:paraId="0A954F9C" w14:textId="77777777" w:rsidTr="00032EF9">
        <w:trPr>
          <w:trHeight w:val="330"/>
        </w:trPr>
        <w:tc>
          <w:tcPr>
            <w:tcW w:w="874" w:type="dxa"/>
            <w:vMerge w:val="restart"/>
          </w:tcPr>
          <w:p w14:paraId="68660CE6" w14:textId="77777777" w:rsidR="007923D7" w:rsidRPr="008C3F4B" w:rsidRDefault="007923D7" w:rsidP="00032EF9">
            <w:pPr>
              <w:pStyle w:val="TableParagraph"/>
              <w:spacing w:before="133"/>
              <w:ind w:left="10"/>
              <w:rPr>
                <w:rFonts w:ascii="Tahoma" w:hAnsi="Tahoma" w:cs="Tahoma"/>
                <w:sz w:val="18"/>
                <w:szCs w:val="18"/>
              </w:rPr>
            </w:pPr>
            <w:r w:rsidRPr="008C3F4B">
              <w:rPr>
                <w:rFonts w:ascii="Tahoma" w:hAnsi="Tahoma" w:cs="Tahoma"/>
                <w:spacing w:val="-10"/>
                <w:sz w:val="18"/>
                <w:szCs w:val="18"/>
              </w:rPr>
              <w:t>2</w:t>
            </w:r>
          </w:p>
        </w:tc>
        <w:tc>
          <w:tcPr>
            <w:tcW w:w="1561" w:type="dxa"/>
          </w:tcPr>
          <w:p w14:paraId="2E09B184" w14:textId="77777777" w:rsidR="007923D7" w:rsidRPr="008C3F4B" w:rsidRDefault="007923D7" w:rsidP="00032EF9">
            <w:pPr>
              <w:pStyle w:val="TableParagraph"/>
              <w:ind w:left="10" w:right="3"/>
              <w:rPr>
                <w:rFonts w:ascii="Tahoma" w:hAnsi="Tahoma" w:cs="Tahoma"/>
                <w:sz w:val="18"/>
                <w:szCs w:val="18"/>
              </w:rPr>
            </w:pPr>
            <w:r w:rsidRPr="008C3F4B">
              <w:rPr>
                <w:rFonts w:ascii="Tahoma" w:hAnsi="Tahoma" w:cs="Tahoma"/>
                <w:spacing w:val="-5"/>
                <w:sz w:val="18"/>
                <w:szCs w:val="18"/>
              </w:rPr>
              <w:t>94</w:t>
            </w:r>
          </w:p>
        </w:tc>
        <w:tc>
          <w:tcPr>
            <w:tcW w:w="708" w:type="dxa"/>
          </w:tcPr>
          <w:p w14:paraId="44EBE640" w14:textId="77777777" w:rsidR="007923D7" w:rsidRPr="008C3F4B" w:rsidRDefault="007923D7" w:rsidP="00032EF9">
            <w:pPr>
              <w:pStyle w:val="TableParagraph"/>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28ED022A" w14:textId="77777777" w:rsidR="007923D7" w:rsidRPr="008C3F4B" w:rsidRDefault="007923D7" w:rsidP="00032EF9">
            <w:pPr>
              <w:pStyle w:val="TableParagraph"/>
              <w:ind w:left="8"/>
              <w:rPr>
                <w:rFonts w:ascii="Tahoma" w:hAnsi="Tahoma" w:cs="Tahoma"/>
                <w:sz w:val="18"/>
                <w:szCs w:val="18"/>
              </w:rPr>
            </w:pPr>
            <w:r w:rsidRPr="008C3F4B">
              <w:rPr>
                <w:rFonts w:ascii="Tahoma" w:hAnsi="Tahoma" w:cs="Tahoma"/>
                <w:spacing w:val="-5"/>
                <w:sz w:val="18"/>
                <w:szCs w:val="18"/>
              </w:rPr>
              <w:t>30</w:t>
            </w:r>
          </w:p>
        </w:tc>
        <w:tc>
          <w:tcPr>
            <w:tcW w:w="1558" w:type="dxa"/>
            <w:vMerge w:val="restart"/>
          </w:tcPr>
          <w:p w14:paraId="2778C1BA" w14:textId="77777777" w:rsidR="007923D7" w:rsidRPr="008C3F4B" w:rsidRDefault="007923D7" w:rsidP="00032EF9">
            <w:pPr>
              <w:pStyle w:val="TableParagraph"/>
              <w:spacing w:before="133"/>
              <w:ind w:left="8"/>
              <w:rPr>
                <w:rFonts w:ascii="Tahoma" w:hAnsi="Tahoma" w:cs="Tahoma"/>
                <w:sz w:val="18"/>
                <w:szCs w:val="18"/>
              </w:rPr>
            </w:pPr>
            <w:r w:rsidRPr="008C3F4B">
              <w:rPr>
                <w:rFonts w:ascii="Tahoma" w:hAnsi="Tahoma" w:cs="Tahoma"/>
                <w:spacing w:val="-10"/>
                <w:sz w:val="18"/>
                <w:szCs w:val="18"/>
              </w:rPr>
              <w:t>5</w:t>
            </w:r>
          </w:p>
        </w:tc>
        <w:tc>
          <w:tcPr>
            <w:tcW w:w="1666" w:type="dxa"/>
          </w:tcPr>
          <w:p w14:paraId="5EACC673" w14:textId="77777777" w:rsidR="007923D7" w:rsidRPr="008C3F4B" w:rsidRDefault="007923D7" w:rsidP="00032EF9">
            <w:pPr>
              <w:pStyle w:val="TableParagraph"/>
              <w:jc w:val="left"/>
              <w:rPr>
                <w:rFonts w:ascii="Tahoma" w:hAnsi="Tahoma" w:cs="Tahoma"/>
                <w:sz w:val="18"/>
                <w:szCs w:val="18"/>
              </w:rPr>
            </w:pPr>
          </w:p>
        </w:tc>
        <w:tc>
          <w:tcPr>
            <w:tcW w:w="1757" w:type="dxa"/>
            <w:vMerge w:val="restart"/>
          </w:tcPr>
          <w:p w14:paraId="2546075D" w14:textId="77777777" w:rsidR="007923D7" w:rsidRPr="008C3F4B" w:rsidRDefault="007923D7" w:rsidP="00032EF9">
            <w:pPr>
              <w:pStyle w:val="TableParagraph"/>
              <w:ind w:left="9" w:right="1"/>
              <w:rPr>
                <w:rFonts w:ascii="Tahoma" w:hAnsi="Tahoma" w:cs="Tahoma"/>
                <w:sz w:val="18"/>
                <w:szCs w:val="18"/>
              </w:rPr>
            </w:pPr>
            <w:r w:rsidRPr="008C3F4B">
              <w:rPr>
                <w:rFonts w:ascii="Tahoma" w:hAnsi="Tahoma" w:cs="Tahoma"/>
                <w:spacing w:val="-2"/>
                <w:sz w:val="18"/>
                <w:szCs w:val="18"/>
              </w:rPr>
              <w:t>Cycle</w:t>
            </w:r>
          </w:p>
        </w:tc>
      </w:tr>
      <w:tr w:rsidR="007923D7" w:rsidRPr="008C3F4B" w14:paraId="0264E6C7" w14:textId="77777777" w:rsidTr="00032EF9">
        <w:trPr>
          <w:trHeight w:val="330"/>
        </w:trPr>
        <w:tc>
          <w:tcPr>
            <w:tcW w:w="874" w:type="dxa"/>
            <w:vMerge/>
            <w:tcBorders>
              <w:top w:val="nil"/>
            </w:tcBorders>
          </w:tcPr>
          <w:p w14:paraId="1D1BB877" w14:textId="77777777" w:rsidR="007923D7" w:rsidRPr="008C3F4B" w:rsidRDefault="007923D7" w:rsidP="00032EF9">
            <w:pPr>
              <w:rPr>
                <w:rFonts w:ascii="Tahoma" w:hAnsi="Tahoma" w:cs="Tahoma"/>
                <w:sz w:val="18"/>
                <w:szCs w:val="18"/>
              </w:rPr>
            </w:pPr>
          </w:p>
        </w:tc>
        <w:tc>
          <w:tcPr>
            <w:tcW w:w="1561" w:type="dxa"/>
          </w:tcPr>
          <w:p w14:paraId="4B8067D3" w14:textId="77777777" w:rsidR="007923D7" w:rsidRPr="008C3F4B" w:rsidRDefault="007923D7" w:rsidP="00032EF9">
            <w:pPr>
              <w:pStyle w:val="TableParagraph"/>
              <w:spacing w:line="268" w:lineRule="exact"/>
              <w:ind w:left="10" w:right="4"/>
              <w:rPr>
                <w:rFonts w:ascii="Tahoma" w:hAnsi="Tahoma" w:cs="Tahoma"/>
                <w:sz w:val="18"/>
                <w:szCs w:val="18"/>
              </w:rPr>
            </w:pPr>
            <w:r w:rsidRPr="008C3F4B">
              <w:rPr>
                <w:rFonts w:ascii="Tahoma" w:hAnsi="Tahoma" w:cs="Tahoma"/>
                <w:spacing w:val="-5"/>
                <w:sz w:val="18"/>
                <w:szCs w:val="18"/>
              </w:rPr>
              <w:t>64</w:t>
            </w:r>
          </w:p>
        </w:tc>
        <w:tc>
          <w:tcPr>
            <w:tcW w:w="708" w:type="dxa"/>
          </w:tcPr>
          <w:p w14:paraId="181BE524" w14:textId="77777777" w:rsidR="007923D7" w:rsidRPr="008C3F4B" w:rsidRDefault="007923D7" w:rsidP="00032EF9">
            <w:pPr>
              <w:pStyle w:val="TableParagraph"/>
              <w:spacing w:line="268" w:lineRule="exact"/>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0132679B" w14:textId="77777777" w:rsidR="007923D7" w:rsidRPr="008C3F4B" w:rsidRDefault="007923D7" w:rsidP="00032EF9">
            <w:pPr>
              <w:pStyle w:val="TableParagraph"/>
              <w:spacing w:line="268" w:lineRule="exact"/>
              <w:ind w:left="8"/>
              <w:rPr>
                <w:rFonts w:ascii="Tahoma" w:hAnsi="Tahoma" w:cs="Tahoma"/>
                <w:sz w:val="18"/>
                <w:szCs w:val="18"/>
              </w:rPr>
            </w:pPr>
            <w:r w:rsidRPr="008C3F4B">
              <w:rPr>
                <w:rFonts w:ascii="Tahoma" w:hAnsi="Tahoma" w:cs="Tahoma"/>
                <w:spacing w:val="-5"/>
                <w:sz w:val="18"/>
                <w:szCs w:val="18"/>
              </w:rPr>
              <w:t>15</w:t>
            </w:r>
          </w:p>
        </w:tc>
        <w:tc>
          <w:tcPr>
            <w:tcW w:w="1558" w:type="dxa"/>
            <w:vMerge/>
            <w:tcBorders>
              <w:top w:val="nil"/>
            </w:tcBorders>
          </w:tcPr>
          <w:p w14:paraId="05BD4A67" w14:textId="77777777" w:rsidR="007923D7" w:rsidRPr="008C3F4B" w:rsidRDefault="007923D7" w:rsidP="00032EF9">
            <w:pPr>
              <w:rPr>
                <w:rFonts w:ascii="Tahoma" w:hAnsi="Tahoma" w:cs="Tahoma"/>
                <w:sz w:val="18"/>
                <w:szCs w:val="18"/>
              </w:rPr>
            </w:pPr>
          </w:p>
        </w:tc>
        <w:tc>
          <w:tcPr>
            <w:tcW w:w="1666" w:type="dxa"/>
          </w:tcPr>
          <w:p w14:paraId="49DC0186" w14:textId="77777777" w:rsidR="007923D7" w:rsidRPr="008C3F4B" w:rsidRDefault="007923D7" w:rsidP="00032EF9">
            <w:pPr>
              <w:pStyle w:val="TableParagraph"/>
              <w:spacing w:line="268" w:lineRule="exact"/>
              <w:ind w:left="7" w:right="4"/>
              <w:rPr>
                <w:rFonts w:ascii="Tahoma" w:hAnsi="Tahoma" w:cs="Tahoma"/>
                <w:sz w:val="18"/>
                <w:szCs w:val="18"/>
              </w:rPr>
            </w:pPr>
            <w:r w:rsidRPr="008C3F4B">
              <w:rPr>
                <w:rFonts w:ascii="Tahoma" w:hAnsi="Tahoma" w:cs="Tahoma"/>
                <w:spacing w:val="-10"/>
                <w:sz w:val="18"/>
                <w:szCs w:val="18"/>
              </w:rPr>
              <w:t>√</w:t>
            </w:r>
          </w:p>
        </w:tc>
        <w:tc>
          <w:tcPr>
            <w:tcW w:w="1757" w:type="dxa"/>
            <w:vMerge/>
            <w:tcBorders>
              <w:top w:val="nil"/>
            </w:tcBorders>
          </w:tcPr>
          <w:p w14:paraId="1833482F" w14:textId="77777777" w:rsidR="007923D7" w:rsidRPr="008C3F4B" w:rsidRDefault="007923D7" w:rsidP="00032EF9">
            <w:pPr>
              <w:rPr>
                <w:rFonts w:ascii="Tahoma" w:hAnsi="Tahoma" w:cs="Tahoma"/>
                <w:sz w:val="18"/>
                <w:szCs w:val="18"/>
              </w:rPr>
            </w:pPr>
          </w:p>
        </w:tc>
      </w:tr>
      <w:tr w:rsidR="007923D7" w:rsidRPr="008C3F4B" w14:paraId="4449E841" w14:textId="77777777" w:rsidTr="00032EF9">
        <w:trPr>
          <w:trHeight w:val="328"/>
        </w:trPr>
        <w:tc>
          <w:tcPr>
            <w:tcW w:w="8834" w:type="dxa"/>
            <w:gridSpan w:val="7"/>
          </w:tcPr>
          <w:p w14:paraId="73F62081" w14:textId="77777777" w:rsidR="007923D7" w:rsidRPr="008C3F4B" w:rsidRDefault="007923D7" w:rsidP="00032EF9">
            <w:pPr>
              <w:pStyle w:val="TableParagraph"/>
              <w:jc w:val="left"/>
              <w:rPr>
                <w:rFonts w:ascii="Tahoma" w:hAnsi="Tahoma" w:cs="Tahoma"/>
                <w:sz w:val="18"/>
                <w:szCs w:val="18"/>
              </w:rPr>
            </w:pPr>
          </w:p>
        </w:tc>
      </w:tr>
      <w:tr w:rsidR="007923D7" w:rsidRPr="008C3F4B" w14:paraId="005232E6" w14:textId="77777777" w:rsidTr="00032EF9">
        <w:trPr>
          <w:trHeight w:val="330"/>
        </w:trPr>
        <w:tc>
          <w:tcPr>
            <w:tcW w:w="874" w:type="dxa"/>
            <w:vMerge w:val="restart"/>
          </w:tcPr>
          <w:p w14:paraId="625FEC0A" w14:textId="77777777" w:rsidR="007923D7" w:rsidRPr="008C3F4B" w:rsidRDefault="007923D7" w:rsidP="00032EF9">
            <w:pPr>
              <w:pStyle w:val="TableParagraph"/>
              <w:spacing w:before="133"/>
              <w:ind w:left="10"/>
              <w:rPr>
                <w:rFonts w:ascii="Tahoma" w:hAnsi="Tahoma" w:cs="Tahoma"/>
                <w:sz w:val="18"/>
                <w:szCs w:val="18"/>
              </w:rPr>
            </w:pPr>
            <w:r w:rsidRPr="008C3F4B">
              <w:rPr>
                <w:rFonts w:ascii="Tahoma" w:hAnsi="Tahoma" w:cs="Tahoma"/>
                <w:spacing w:val="-10"/>
                <w:sz w:val="18"/>
                <w:szCs w:val="18"/>
              </w:rPr>
              <w:t>3</w:t>
            </w:r>
          </w:p>
        </w:tc>
        <w:tc>
          <w:tcPr>
            <w:tcW w:w="1561" w:type="dxa"/>
          </w:tcPr>
          <w:p w14:paraId="14EF2117" w14:textId="77777777" w:rsidR="007923D7" w:rsidRPr="008C3F4B" w:rsidRDefault="007923D7" w:rsidP="00032EF9">
            <w:pPr>
              <w:pStyle w:val="TableParagraph"/>
              <w:ind w:left="10" w:right="3"/>
              <w:rPr>
                <w:rFonts w:ascii="Tahoma" w:hAnsi="Tahoma" w:cs="Tahoma"/>
                <w:sz w:val="18"/>
                <w:szCs w:val="18"/>
              </w:rPr>
            </w:pPr>
            <w:r w:rsidRPr="008C3F4B">
              <w:rPr>
                <w:rFonts w:ascii="Tahoma" w:hAnsi="Tahoma" w:cs="Tahoma"/>
                <w:spacing w:val="-5"/>
                <w:sz w:val="18"/>
                <w:szCs w:val="18"/>
              </w:rPr>
              <w:t>94</w:t>
            </w:r>
          </w:p>
        </w:tc>
        <w:tc>
          <w:tcPr>
            <w:tcW w:w="708" w:type="dxa"/>
          </w:tcPr>
          <w:p w14:paraId="34D52096" w14:textId="77777777" w:rsidR="007923D7" w:rsidRPr="008C3F4B" w:rsidRDefault="007923D7" w:rsidP="00032EF9">
            <w:pPr>
              <w:pStyle w:val="TableParagraph"/>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6F4FDAEE" w14:textId="77777777" w:rsidR="007923D7" w:rsidRPr="008C3F4B" w:rsidRDefault="007923D7" w:rsidP="00032EF9">
            <w:pPr>
              <w:pStyle w:val="TableParagraph"/>
              <w:ind w:left="8"/>
              <w:rPr>
                <w:rFonts w:ascii="Tahoma" w:hAnsi="Tahoma" w:cs="Tahoma"/>
                <w:sz w:val="18"/>
                <w:szCs w:val="18"/>
              </w:rPr>
            </w:pPr>
            <w:r w:rsidRPr="008C3F4B">
              <w:rPr>
                <w:rFonts w:ascii="Tahoma" w:hAnsi="Tahoma" w:cs="Tahoma"/>
                <w:spacing w:val="-5"/>
                <w:sz w:val="18"/>
                <w:szCs w:val="18"/>
              </w:rPr>
              <w:t>10</w:t>
            </w:r>
          </w:p>
        </w:tc>
        <w:tc>
          <w:tcPr>
            <w:tcW w:w="1558" w:type="dxa"/>
            <w:vMerge w:val="restart"/>
          </w:tcPr>
          <w:p w14:paraId="658EBE64" w14:textId="77777777" w:rsidR="007923D7" w:rsidRPr="008C3F4B" w:rsidRDefault="007923D7" w:rsidP="00032EF9">
            <w:pPr>
              <w:pStyle w:val="TableParagraph"/>
              <w:spacing w:before="133"/>
              <w:ind w:left="8" w:right="2"/>
              <w:rPr>
                <w:rFonts w:ascii="Tahoma" w:hAnsi="Tahoma" w:cs="Tahoma"/>
                <w:sz w:val="18"/>
                <w:szCs w:val="18"/>
              </w:rPr>
            </w:pPr>
            <w:r w:rsidRPr="008C3F4B">
              <w:rPr>
                <w:rFonts w:ascii="Tahoma" w:hAnsi="Tahoma" w:cs="Tahoma"/>
                <w:spacing w:val="-5"/>
                <w:sz w:val="18"/>
                <w:szCs w:val="18"/>
              </w:rPr>
              <w:t>45</w:t>
            </w:r>
          </w:p>
        </w:tc>
        <w:tc>
          <w:tcPr>
            <w:tcW w:w="1666" w:type="dxa"/>
          </w:tcPr>
          <w:p w14:paraId="302AEBC1" w14:textId="77777777" w:rsidR="007923D7" w:rsidRPr="008C3F4B" w:rsidRDefault="007923D7" w:rsidP="00032EF9">
            <w:pPr>
              <w:pStyle w:val="TableParagraph"/>
              <w:jc w:val="left"/>
              <w:rPr>
                <w:rFonts w:ascii="Tahoma" w:hAnsi="Tahoma" w:cs="Tahoma"/>
                <w:sz w:val="18"/>
                <w:szCs w:val="18"/>
              </w:rPr>
            </w:pPr>
          </w:p>
        </w:tc>
        <w:tc>
          <w:tcPr>
            <w:tcW w:w="1757" w:type="dxa"/>
            <w:vMerge w:val="restart"/>
          </w:tcPr>
          <w:p w14:paraId="79A31464" w14:textId="77777777" w:rsidR="007923D7" w:rsidRPr="008C3F4B" w:rsidRDefault="007923D7" w:rsidP="00032EF9">
            <w:pPr>
              <w:pStyle w:val="TableParagraph"/>
              <w:ind w:left="9" w:right="1"/>
              <w:rPr>
                <w:rFonts w:ascii="Tahoma" w:hAnsi="Tahoma" w:cs="Tahoma"/>
                <w:sz w:val="18"/>
                <w:szCs w:val="18"/>
              </w:rPr>
            </w:pPr>
            <w:r w:rsidRPr="008C3F4B">
              <w:rPr>
                <w:rFonts w:ascii="Tahoma" w:hAnsi="Tahoma" w:cs="Tahoma"/>
                <w:spacing w:val="-2"/>
                <w:sz w:val="18"/>
                <w:szCs w:val="18"/>
              </w:rPr>
              <w:t>Cycle</w:t>
            </w:r>
          </w:p>
        </w:tc>
      </w:tr>
      <w:tr w:rsidR="007923D7" w:rsidRPr="008C3F4B" w14:paraId="353695B6" w14:textId="77777777" w:rsidTr="00032EF9">
        <w:trPr>
          <w:trHeight w:val="330"/>
        </w:trPr>
        <w:tc>
          <w:tcPr>
            <w:tcW w:w="874" w:type="dxa"/>
            <w:vMerge/>
            <w:tcBorders>
              <w:top w:val="nil"/>
            </w:tcBorders>
          </w:tcPr>
          <w:p w14:paraId="6C774AB0" w14:textId="77777777" w:rsidR="007923D7" w:rsidRPr="008C3F4B" w:rsidRDefault="007923D7" w:rsidP="00032EF9">
            <w:pPr>
              <w:rPr>
                <w:rFonts w:ascii="Tahoma" w:hAnsi="Tahoma" w:cs="Tahoma"/>
                <w:sz w:val="18"/>
                <w:szCs w:val="18"/>
              </w:rPr>
            </w:pPr>
          </w:p>
        </w:tc>
        <w:tc>
          <w:tcPr>
            <w:tcW w:w="1561" w:type="dxa"/>
          </w:tcPr>
          <w:p w14:paraId="3779376D" w14:textId="77777777" w:rsidR="007923D7" w:rsidRPr="008C3F4B" w:rsidRDefault="007923D7" w:rsidP="00032EF9">
            <w:pPr>
              <w:pStyle w:val="TableParagraph"/>
              <w:spacing w:line="268" w:lineRule="exact"/>
              <w:ind w:left="10" w:right="4"/>
              <w:rPr>
                <w:rFonts w:ascii="Tahoma" w:hAnsi="Tahoma" w:cs="Tahoma"/>
                <w:sz w:val="18"/>
                <w:szCs w:val="18"/>
              </w:rPr>
            </w:pPr>
            <w:r w:rsidRPr="008C3F4B">
              <w:rPr>
                <w:rFonts w:ascii="Tahoma" w:hAnsi="Tahoma" w:cs="Tahoma"/>
                <w:spacing w:val="-5"/>
                <w:sz w:val="18"/>
                <w:szCs w:val="18"/>
              </w:rPr>
              <w:t>64</w:t>
            </w:r>
          </w:p>
        </w:tc>
        <w:tc>
          <w:tcPr>
            <w:tcW w:w="708" w:type="dxa"/>
          </w:tcPr>
          <w:p w14:paraId="405031A1" w14:textId="77777777" w:rsidR="007923D7" w:rsidRPr="008C3F4B" w:rsidRDefault="007923D7" w:rsidP="00032EF9">
            <w:pPr>
              <w:pStyle w:val="TableParagraph"/>
              <w:spacing w:line="268" w:lineRule="exact"/>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5F8CCFF1" w14:textId="77777777" w:rsidR="007923D7" w:rsidRPr="008C3F4B" w:rsidRDefault="007923D7" w:rsidP="00032EF9">
            <w:pPr>
              <w:pStyle w:val="TableParagraph"/>
              <w:spacing w:line="268" w:lineRule="exact"/>
              <w:ind w:left="8" w:right="1"/>
              <w:rPr>
                <w:rFonts w:ascii="Tahoma" w:hAnsi="Tahoma" w:cs="Tahoma"/>
                <w:sz w:val="18"/>
                <w:szCs w:val="18"/>
              </w:rPr>
            </w:pPr>
            <w:r w:rsidRPr="008C3F4B">
              <w:rPr>
                <w:rFonts w:ascii="Tahoma" w:hAnsi="Tahoma" w:cs="Tahoma"/>
                <w:spacing w:val="-5"/>
                <w:sz w:val="18"/>
                <w:szCs w:val="18"/>
              </w:rPr>
              <w:t>15</w:t>
            </w:r>
          </w:p>
        </w:tc>
        <w:tc>
          <w:tcPr>
            <w:tcW w:w="1558" w:type="dxa"/>
            <w:vMerge/>
            <w:tcBorders>
              <w:top w:val="nil"/>
            </w:tcBorders>
          </w:tcPr>
          <w:p w14:paraId="38124451" w14:textId="77777777" w:rsidR="007923D7" w:rsidRPr="008C3F4B" w:rsidRDefault="007923D7" w:rsidP="00032EF9">
            <w:pPr>
              <w:rPr>
                <w:rFonts w:ascii="Tahoma" w:hAnsi="Tahoma" w:cs="Tahoma"/>
                <w:sz w:val="18"/>
                <w:szCs w:val="18"/>
              </w:rPr>
            </w:pPr>
          </w:p>
        </w:tc>
        <w:tc>
          <w:tcPr>
            <w:tcW w:w="1666" w:type="dxa"/>
          </w:tcPr>
          <w:p w14:paraId="2FD3A341" w14:textId="77777777" w:rsidR="007923D7" w:rsidRPr="008C3F4B" w:rsidRDefault="007923D7" w:rsidP="00032EF9">
            <w:pPr>
              <w:pStyle w:val="TableParagraph"/>
              <w:spacing w:line="268" w:lineRule="exact"/>
              <w:ind w:left="7" w:right="4"/>
              <w:rPr>
                <w:rFonts w:ascii="Tahoma" w:hAnsi="Tahoma" w:cs="Tahoma"/>
                <w:sz w:val="18"/>
                <w:szCs w:val="18"/>
              </w:rPr>
            </w:pPr>
            <w:r w:rsidRPr="008C3F4B">
              <w:rPr>
                <w:rFonts w:ascii="Tahoma" w:hAnsi="Tahoma" w:cs="Tahoma"/>
                <w:spacing w:val="-10"/>
                <w:sz w:val="18"/>
                <w:szCs w:val="18"/>
              </w:rPr>
              <w:t>√</w:t>
            </w:r>
          </w:p>
        </w:tc>
        <w:tc>
          <w:tcPr>
            <w:tcW w:w="1757" w:type="dxa"/>
            <w:vMerge/>
            <w:tcBorders>
              <w:top w:val="nil"/>
            </w:tcBorders>
          </w:tcPr>
          <w:p w14:paraId="652AC78F" w14:textId="77777777" w:rsidR="007923D7" w:rsidRPr="008C3F4B" w:rsidRDefault="007923D7" w:rsidP="00032EF9">
            <w:pPr>
              <w:rPr>
                <w:rFonts w:ascii="Tahoma" w:hAnsi="Tahoma" w:cs="Tahoma"/>
                <w:sz w:val="18"/>
                <w:szCs w:val="18"/>
              </w:rPr>
            </w:pPr>
          </w:p>
        </w:tc>
      </w:tr>
      <w:tr w:rsidR="007923D7" w:rsidRPr="008C3F4B" w14:paraId="2B7D1136" w14:textId="77777777" w:rsidTr="00032EF9">
        <w:trPr>
          <w:trHeight w:val="328"/>
        </w:trPr>
        <w:tc>
          <w:tcPr>
            <w:tcW w:w="8834" w:type="dxa"/>
            <w:gridSpan w:val="7"/>
          </w:tcPr>
          <w:p w14:paraId="0A1A3C04" w14:textId="77777777" w:rsidR="007923D7" w:rsidRPr="008C3F4B" w:rsidRDefault="007923D7" w:rsidP="00032EF9">
            <w:pPr>
              <w:pStyle w:val="TableParagraph"/>
              <w:jc w:val="left"/>
              <w:rPr>
                <w:rFonts w:ascii="Tahoma" w:hAnsi="Tahoma" w:cs="Tahoma"/>
                <w:sz w:val="18"/>
                <w:szCs w:val="18"/>
              </w:rPr>
            </w:pPr>
          </w:p>
        </w:tc>
      </w:tr>
      <w:tr w:rsidR="007923D7" w:rsidRPr="008C3F4B" w14:paraId="14EA52BE" w14:textId="77777777" w:rsidTr="00032EF9">
        <w:trPr>
          <w:trHeight w:val="330"/>
        </w:trPr>
        <w:tc>
          <w:tcPr>
            <w:tcW w:w="874" w:type="dxa"/>
          </w:tcPr>
          <w:p w14:paraId="780A2173" w14:textId="77777777" w:rsidR="007923D7" w:rsidRPr="008C3F4B" w:rsidRDefault="007923D7" w:rsidP="00032EF9">
            <w:pPr>
              <w:pStyle w:val="TableParagraph"/>
              <w:ind w:left="10"/>
              <w:rPr>
                <w:rFonts w:ascii="Tahoma" w:hAnsi="Tahoma" w:cs="Tahoma"/>
                <w:sz w:val="18"/>
                <w:szCs w:val="18"/>
              </w:rPr>
            </w:pPr>
            <w:r w:rsidRPr="008C3F4B">
              <w:rPr>
                <w:rFonts w:ascii="Tahoma" w:hAnsi="Tahoma" w:cs="Tahoma"/>
                <w:spacing w:val="-10"/>
                <w:sz w:val="18"/>
                <w:szCs w:val="18"/>
              </w:rPr>
              <w:t>4</w:t>
            </w:r>
          </w:p>
        </w:tc>
        <w:tc>
          <w:tcPr>
            <w:tcW w:w="1561" w:type="dxa"/>
          </w:tcPr>
          <w:p w14:paraId="37B23B01" w14:textId="77777777" w:rsidR="007923D7" w:rsidRPr="008C3F4B" w:rsidRDefault="007923D7" w:rsidP="00032EF9">
            <w:pPr>
              <w:pStyle w:val="TableParagraph"/>
              <w:ind w:left="10" w:right="3"/>
              <w:rPr>
                <w:rFonts w:ascii="Tahoma" w:hAnsi="Tahoma" w:cs="Tahoma"/>
                <w:sz w:val="18"/>
                <w:szCs w:val="18"/>
              </w:rPr>
            </w:pPr>
            <w:r w:rsidRPr="008C3F4B">
              <w:rPr>
                <w:rFonts w:ascii="Tahoma" w:hAnsi="Tahoma" w:cs="Tahoma"/>
                <w:spacing w:val="-5"/>
                <w:sz w:val="18"/>
                <w:szCs w:val="18"/>
              </w:rPr>
              <w:t>94</w:t>
            </w:r>
          </w:p>
        </w:tc>
        <w:tc>
          <w:tcPr>
            <w:tcW w:w="708" w:type="dxa"/>
          </w:tcPr>
          <w:p w14:paraId="4B8E6383" w14:textId="77777777" w:rsidR="007923D7" w:rsidRPr="008C3F4B" w:rsidRDefault="007923D7" w:rsidP="00032EF9">
            <w:pPr>
              <w:pStyle w:val="TableParagraph"/>
              <w:ind w:left="4" w:right="2"/>
              <w:rPr>
                <w:rFonts w:ascii="Tahoma" w:hAnsi="Tahoma" w:cs="Tahoma"/>
                <w:sz w:val="18"/>
                <w:szCs w:val="18"/>
              </w:rPr>
            </w:pPr>
            <w:r w:rsidRPr="008C3F4B">
              <w:rPr>
                <w:rFonts w:ascii="Tahoma" w:hAnsi="Tahoma" w:cs="Tahoma"/>
                <w:spacing w:val="-10"/>
                <w:sz w:val="18"/>
                <w:szCs w:val="18"/>
              </w:rPr>
              <w:t>0</w:t>
            </w:r>
          </w:p>
        </w:tc>
        <w:tc>
          <w:tcPr>
            <w:tcW w:w="710" w:type="dxa"/>
          </w:tcPr>
          <w:p w14:paraId="308C83BD" w14:textId="77777777" w:rsidR="007923D7" w:rsidRPr="008C3F4B" w:rsidRDefault="007923D7" w:rsidP="00032EF9">
            <w:pPr>
              <w:pStyle w:val="TableParagraph"/>
              <w:ind w:left="8" w:right="4"/>
              <w:rPr>
                <w:rFonts w:ascii="Tahoma" w:hAnsi="Tahoma" w:cs="Tahoma"/>
                <w:sz w:val="18"/>
                <w:szCs w:val="18"/>
              </w:rPr>
            </w:pPr>
            <w:r w:rsidRPr="008C3F4B">
              <w:rPr>
                <w:rFonts w:ascii="Tahoma" w:hAnsi="Tahoma" w:cs="Tahoma"/>
                <w:spacing w:val="-10"/>
                <w:sz w:val="18"/>
                <w:szCs w:val="18"/>
              </w:rPr>
              <w:t>5</w:t>
            </w:r>
          </w:p>
        </w:tc>
        <w:tc>
          <w:tcPr>
            <w:tcW w:w="1558" w:type="dxa"/>
          </w:tcPr>
          <w:p w14:paraId="19A6B9C3" w14:textId="77777777" w:rsidR="007923D7" w:rsidRPr="008C3F4B" w:rsidRDefault="007923D7" w:rsidP="00032EF9">
            <w:pPr>
              <w:pStyle w:val="TableParagraph"/>
              <w:ind w:left="8"/>
              <w:rPr>
                <w:rFonts w:ascii="Tahoma" w:hAnsi="Tahoma" w:cs="Tahoma"/>
                <w:sz w:val="18"/>
                <w:szCs w:val="18"/>
              </w:rPr>
            </w:pPr>
            <w:r w:rsidRPr="008C3F4B">
              <w:rPr>
                <w:rFonts w:ascii="Tahoma" w:hAnsi="Tahoma" w:cs="Tahoma"/>
                <w:spacing w:val="-10"/>
                <w:sz w:val="18"/>
                <w:szCs w:val="18"/>
              </w:rPr>
              <w:t>1</w:t>
            </w:r>
          </w:p>
        </w:tc>
        <w:tc>
          <w:tcPr>
            <w:tcW w:w="1666" w:type="dxa"/>
          </w:tcPr>
          <w:p w14:paraId="2C3127FC" w14:textId="77777777" w:rsidR="007923D7" w:rsidRPr="008C3F4B" w:rsidRDefault="007923D7" w:rsidP="00032EF9">
            <w:pPr>
              <w:pStyle w:val="TableParagraph"/>
              <w:jc w:val="left"/>
              <w:rPr>
                <w:rFonts w:ascii="Tahoma" w:hAnsi="Tahoma" w:cs="Tahoma"/>
                <w:sz w:val="18"/>
                <w:szCs w:val="18"/>
              </w:rPr>
            </w:pPr>
          </w:p>
        </w:tc>
        <w:tc>
          <w:tcPr>
            <w:tcW w:w="1757" w:type="dxa"/>
          </w:tcPr>
          <w:p w14:paraId="74D7C696" w14:textId="77777777" w:rsidR="007923D7" w:rsidRPr="008C3F4B" w:rsidRDefault="007923D7" w:rsidP="00032EF9">
            <w:pPr>
              <w:pStyle w:val="TableParagraph"/>
              <w:ind w:left="9" w:right="1"/>
              <w:rPr>
                <w:rFonts w:ascii="Tahoma" w:hAnsi="Tahoma" w:cs="Tahoma"/>
                <w:sz w:val="18"/>
                <w:szCs w:val="18"/>
              </w:rPr>
            </w:pPr>
            <w:r w:rsidRPr="008C3F4B">
              <w:rPr>
                <w:rFonts w:ascii="Tahoma" w:hAnsi="Tahoma" w:cs="Tahoma"/>
                <w:spacing w:val="-2"/>
                <w:sz w:val="18"/>
                <w:szCs w:val="18"/>
              </w:rPr>
              <w:t>Cycle</w:t>
            </w:r>
          </w:p>
        </w:tc>
      </w:tr>
      <w:tr w:rsidR="007923D7" w:rsidRPr="008C3F4B" w14:paraId="3168B869" w14:textId="77777777" w:rsidTr="00032EF9">
        <w:trPr>
          <w:trHeight w:val="331"/>
        </w:trPr>
        <w:tc>
          <w:tcPr>
            <w:tcW w:w="8834" w:type="dxa"/>
            <w:gridSpan w:val="7"/>
          </w:tcPr>
          <w:p w14:paraId="7C750C60" w14:textId="77777777" w:rsidR="007923D7" w:rsidRPr="008C3F4B" w:rsidRDefault="007923D7" w:rsidP="00032EF9">
            <w:pPr>
              <w:pStyle w:val="TableParagraph"/>
              <w:jc w:val="left"/>
              <w:rPr>
                <w:rFonts w:ascii="Tahoma" w:hAnsi="Tahoma" w:cs="Tahoma"/>
                <w:sz w:val="18"/>
                <w:szCs w:val="18"/>
              </w:rPr>
            </w:pPr>
          </w:p>
        </w:tc>
      </w:tr>
      <w:tr w:rsidR="007923D7" w:rsidRPr="008C3F4B" w14:paraId="59EB45D7" w14:textId="77777777" w:rsidTr="00032EF9">
        <w:trPr>
          <w:trHeight w:val="328"/>
        </w:trPr>
        <w:tc>
          <w:tcPr>
            <w:tcW w:w="874" w:type="dxa"/>
          </w:tcPr>
          <w:p w14:paraId="19775F9A" w14:textId="77777777" w:rsidR="007923D7" w:rsidRPr="008C3F4B" w:rsidRDefault="007923D7" w:rsidP="00032EF9">
            <w:pPr>
              <w:pStyle w:val="TableParagraph"/>
              <w:spacing w:line="268" w:lineRule="exact"/>
              <w:ind w:left="10"/>
              <w:rPr>
                <w:rFonts w:ascii="Tahoma" w:hAnsi="Tahoma" w:cs="Tahoma"/>
                <w:sz w:val="18"/>
                <w:szCs w:val="18"/>
              </w:rPr>
            </w:pPr>
            <w:r w:rsidRPr="008C3F4B">
              <w:rPr>
                <w:rFonts w:ascii="Tahoma" w:hAnsi="Tahoma" w:cs="Tahoma"/>
                <w:spacing w:val="-10"/>
                <w:sz w:val="18"/>
                <w:szCs w:val="18"/>
              </w:rPr>
              <w:t>5</w:t>
            </w:r>
          </w:p>
        </w:tc>
        <w:tc>
          <w:tcPr>
            <w:tcW w:w="1561" w:type="dxa"/>
          </w:tcPr>
          <w:p w14:paraId="139B470D" w14:textId="77777777" w:rsidR="007923D7" w:rsidRPr="008C3F4B" w:rsidRDefault="007923D7" w:rsidP="00032EF9">
            <w:pPr>
              <w:pStyle w:val="TableParagraph"/>
              <w:spacing w:line="268" w:lineRule="exact"/>
              <w:ind w:left="10"/>
              <w:rPr>
                <w:rFonts w:ascii="Tahoma" w:hAnsi="Tahoma" w:cs="Tahoma"/>
                <w:sz w:val="18"/>
                <w:szCs w:val="18"/>
              </w:rPr>
            </w:pPr>
            <w:r w:rsidRPr="008C3F4B">
              <w:rPr>
                <w:rFonts w:ascii="Tahoma" w:hAnsi="Tahoma" w:cs="Tahoma"/>
                <w:spacing w:val="-5"/>
                <w:sz w:val="18"/>
                <w:szCs w:val="18"/>
              </w:rPr>
              <w:t>10</w:t>
            </w:r>
            <w:r w:rsidRPr="008C3F4B">
              <w:rPr>
                <w:rFonts w:ascii="Tahoma" w:hAnsi="Tahoma" w:cs="Tahoma"/>
                <w:spacing w:val="-5"/>
                <w:sz w:val="18"/>
                <w:szCs w:val="18"/>
                <w:vertAlign w:val="superscript"/>
              </w:rPr>
              <w:t>1</w:t>
            </w:r>
          </w:p>
        </w:tc>
        <w:tc>
          <w:tcPr>
            <w:tcW w:w="708" w:type="dxa"/>
          </w:tcPr>
          <w:p w14:paraId="470188BA" w14:textId="77777777" w:rsidR="007923D7" w:rsidRPr="008C3F4B" w:rsidRDefault="007923D7" w:rsidP="00032EF9">
            <w:pPr>
              <w:pStyle w:val="TableParagraph"/>
              <w:spacing w:line="268" w:lineRule="exact"/>
              <w:ind w:left="4"/>
              <w:rPr>
                <w:rFonts w:ascii="Tahoma" w:hAnsi="Tahoma" w:cs="Tahoma"/>
                <w:sz w:val="18"/>
                <w:szCs w:val="18"/>
              </w:rPr>
            </w:pPr>
            <w:r w:rsidRPr="008C3F4B">
              <w:rPr>
                <w:rFonts w:ascii="Tahoma" w:hAnsi="Tahoma" w:cs="Tahoma"/>
                <w:spacing w:val="-10"/>
                <w:sz w:val="18"/>
                <w:szCs w:val="18"/>
              </w:rPr>
              <w:t>…</w:t>
            </w:r>
          </w:p>
        </w:tc>
        <w:tc>
          <w:tcPr>
            <w:tcW w:w="710" w:type="dxa"/>
          </w:tcPr>
          <w:p w14:paraId="20E71A98" w14:textId="77777777" w:rsidR="007923D7" w:rsidRPr="008C3F4B" w:rsidRDefault="007923D7" w:rsidP="00032EF9">
            <w:pPr>
              <w:pStyle w:val="TableParagraph"/>
              <w:spacing w:line="268" w:lineRule="exact"/>
              <w:ind w:left="8" w:right="1"/>
              <w:rPr>
                <w:rFonts w:ascii="Tahoma" w:hAnsi="Tahoma" w:cs="Tahoma"/>
                <w:sz w:val="18"/>
                <w:szCs w:val="18"/>
              </w:rPr>
            </w:pPr>
            <w:r w:rsidRPr="008C3F4B">
              <w:rPr>
                <w:rFonts w:ascii="Tahoma" w:hAnsi="Tahoma" w:cs="Tahoma"/>
                <w:spacing w:val="-10"/>
                <w:sz w:val="18"/>
                <w:szCs w:val="18"/>
              </w:rPr>
              <w:t>…</w:t>
            </w:r>
          </w:p>
        </w:tc>
        <w:tc>
          <w:tcPr>
            <w:tcW w:w="1558" w:type="dxa"/>
          </w:tcPr>
          <w:p w14:paraId="5CF3F695" w14:textId="77777777" w:rsidR="007923D7" w:rsidRPr="008C3F4B" w:rsidRDefault="007923D7" w:rsidP="00032EF9">
            <w:pPr>
              <w:pStyle w:val="TableParagraph"/>
              <w:spacing w:line="268" w:lineRule="exact"/>
              <w:ind w:left="8" w:right="5"/>
              <w:rPr>
                <w:rFonts w:ascii="Tahoma" w:hAnsi="Tahoma" w:cs="Tahoma"/>
                <w:sz w:val="18"/>
                <w:szCs w:val="18"/>
              </w:rPr>
            </w:pPr>
            <w:r w:rsidRPr="008C3F4B">
              <w:rPr>
                <w:rFonts w:ascii="Tahoma" w:hAnsi="Tahoma" w:cs="Tahoma"/>
                <w:spacing w:val="-2"/>
                <w:sz w:val="18"/>
                <w:szCs w:val="18"/>
              </w:rPr>
              <w:t>Holding</w:t>
            </w:r>
          </w:p>
        </w:tc>
        <w:tc>
          <w:tcPr>
            <w:tcW w:w="1666" w:type="dxa"/>
          </w:tcPr>
          <w:p w14:paraId="1647A945" w14:textId="77777777" w:rsidR="007923D7" w:rsidRPr="008C3F4B" w:rsidRDefault="007923D7" w:rsidP="00032EF9">
            <w:pPr>
              <w:pStyle w:val="TableParagraph"/>
              <w:jc w:val="left"/>
              <w:rPr>
                <w:rFonts w:ascii="Tahoma" w:hAnsi="Tahoma" w:cs="Tahoma"/>
                <w:sz w:val="18"/>
                <w:szCs w:val="18"/>
              </w:rPr>
            </w:pPr>
          </w:p>
        </w:tc>
        <w:tc>
          <w:tcPr>
            <w:tcW w:w="1757" w:type="dxa"/>
          </w:tcPr>
          <w:p w14:paraId="56356833" w14:textId="77777777" w:rsidR="007923D7" w:rsidRPr="008C3F4B" w:rsidRDefault="007923D7" w:rsidP="00032EF9">
            <w:pPr>
              <w:pStyle w:val="TableParagraph"/>
              <w:spacing w:line="268" w:lineRule="exact"/>
              <w:ind w:left="9" w:right="3"/>
              <w:rPr>
                <w:rFonts w:ascii="Tahoma" w:hAnsi="Tahoma" w:cs="Tahoma"/>
                <w:sz w:val="18"/>
                <w:szCs w:val="18"/>
              </w:rPr>
            </w:pPr>
            <w:r w:rsidRPr="008C3F4B">
              <w:rPr>
                <w:rFonts w:ascii="Tahoma" w:hAnsi="Tahoma" w:cs="Tahoma"/>
                <w:spacing w:val="-2"/>
                <w:sz w:val="18"/>
                <w:szCs w:val="18"/>
              </w:rPr>
              <w:t>Holding</w:t>
            </w:r>
          </w:p>
        </w:tc>
      </w:tr>
      <w:tr w:rsidR="007923D7" w:rsidRPr="008C3F4B" w14:paraId="3722DA05" w14:textId="77777777" w:rsidTr="00032EF9">
        <w:trPr>
          <w:trHeight w:val="568"/>
        </w:trPr>
        <w:tc>
          <w:tcPr>
            <w:tcW w:w="8834" w:type="dxa"/>
            <w:gridSpan w:val="7"/>
          </w:tcPr>
          <w:p w14:paraId="03A2FF79" w14:textId="77777777" w:rsidR="00683617" w:rsidRDefault="00683617" w:rsidP="00683617">
            <w:pPr>
              <w:pStyle w:val="TableParagraph"/>
              <w:spacing w:line="268" w:lineRule="exact"/>
              <w:jc w:val="left"/>
              <w:rPr>
                <w:rFonts w:ascii="Tahoma" w:hAnsi="Tahoma" w:cs="Tahoma"/>
                <w:sz w:val="18"/>
                <w:szCs w:val="18"/>
                <w:lang w:val="tr-TR"/>
              </w:rPr>
            </w:pPr>
            <w:r w:rsidRPr="00683617">
              <w:rPr>
                <w:rFonts w:ascii="Tahoma" w:hAnsi="Tahoma" w:cs="Tahoma"/>
                <w:sz w:val="18"/>
                <w:szCs w:val="18"/>
                <w:lang w:val="tr-TR"/>
              </w:rPr>
              <w:t xml:space="preserve">√ - optik ölçüm </w:t>
            </w:r>
          </w:p>
          <w:p w14:paraId="0763763C" w14:textId="74A1F0E2" w:rsidR="00683617" w:rsidRPr="00683617" w:rsidRDefault="00683617" w:rsidP="00683617">
            <w:pPr>
              <w:pStyle w:val="TableParagraph"/>
              <w:spacing w:line="268" w:lineRule="exact"/>
              <w:jc w:val="left"/>
              <w:rPr>
                <w:rFonts w:ascii="Tahoma" w:hAnsi="Tahoma" w:cs="Tahoma"/>
                <w:sz w:val="18"/>
                <w:szCs w:val="18"/>
                <w:lang w:val="tr-TR"/>
              </w:rPr>
            </w:pPr>
            <w:r w:rsidRPr="00683617">
              <w:rPr>
                <w:rFonts w:ascii="Tahoma" w:hAnsi="Tahoma" w:cs="Tahoma"/>
                <w:sz w:val="18"/>
                <w:szCs w:val="18"/>
                <w:lang w:val="tr-TR"/>
              </w:rPr>
              <w:t>1 – 25°C'de tutulmasına izin verilir</w:t>
            </w:r>
          </w:p>
          <w:p w14:paraId="74B74D71" w14:textId="5F12C411" w:rsidR="007923D7" w:rsidRPr="008C3F4B" w:rsidRDefault="007923D7" w:rsidP="00032EF9">
            <w:pPr>
              <w:pStyle w:val="TableParagraph"/>
              <w:keepNext/>
              <w:ind w:left="390"/>
              <w:jc w:val="left"/>
              <w:rPr>
                <w:rFonts w:ascii="Tahoma" w:hAnsi="Tahoma" w:cs="Tahoma"/>
                <w:sz w:val="18"/>
                <w:szCs w:val="18"/>
              </w:rPr>
            </w:pPr>
          </w:p>
        </w:tc>
      </w:tr>
    </w:tbl>
    <w:p w14:paraId="1942C4D0" w14:textId="670B3F71" w:rsidR="00476FF7" w:rsidRDefault="00683617" w:rsidP="00476FF7">
      <w:pPr>
        <w:rPr>
          <w:i/>
          <w:iCs/>
          <w:color w:val="0E2841" w:themeColor="text2"/>
          <w:sz w:val="18"/>
          <w:szCs w:val="18"/>
        </w:rPr>
      </w:pPr>
      <w:r w:rsidRPr="00683617">
        <w:rPr>
          <w:i/>
          <w:iCs/>
          <w:color w:val="0E2841" w:themeColor="text2"/>
          <w:sz w:val="18"/>
          <w:szCs w:val="18"/>
        </w:rPr>
        <w:t>Tablo 3: G-Quant Gerçek Zamanlı PCR ThermoCylers için PCR programı</w:t>
      </w:r>
    </w:p>
    <w:p w14:paraId="7D25C39B" w14:textId="77777777" w:rsidR="00D16F61" w:rsidRDefault="00D16F61" w:rsidP="00476FF7"/>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A8763B" w:rsidRPr="00FE77CD" w14:paraId="3FAD4131" w14:textId="77777777" w:rsidTr="0020643A">
        <w:trPr>
          <w:tblCellSpacing w:w="15" w:type="dxa"/>
        </w:trPr>
        <w:tc>
          <w:tcPr>
            <w:tcW w:w="9007" w:type="dxa"/>
            <w:gridSpan w:val="3"/>
            <w:tcMar>
              <w:top w:w="120" w:type="dxa"/>
              <w:left w:w="180" w:type="dxa"/>
              <w:bottom w:w="120" w:type="dxa"/>
              <w:right w:w="180" w:type="dxa"/>
            </w:tcMar>
            <w:vAlign w:val="center"/>
            <w:hideMark/>
          </w:tcPr>
          <w:p w14:paraId="11B3F43B"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A8763B" w:rsidRPr="00FE77CD" w14:paraId="45877FD3" w14:textId="77777777" w:rsidTr="0020643A">
        <w:trPr>
          <w:tblCellSpacing w:w="15" w:type="dxa"/>
        </w:trPr>
        <w:tc>
          <w:tcPr>
            <w:tcW w:w="844" w:type="dxa"/>
            <w:tcMar>
              <w:top w:w="120" w:type="dxa"/>
              <w:left w:w="180" w:type="dxa"/>
              <w:bottom w:w="120" w:type="dxa"/>
              <w:right w:w="180" w:type="dxa"/>
            </w:tcMar>
            <w:vAlign w:val="center"/>
            <w:hideMark/>
          </w:tcPr>
          <w:p w14:paraId="74AAD2C2"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8645423"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1BFC9FB4" w14:textId="77777777" w:rsidR="00A8763B" w:rsidRPr="00703939" w:rsidRDefault="00A8763B" w:rsidP="0020643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6599353F" w14:textId="77777777" w:rsidR="00A8763B" w:rsidRDefault="00A8763B" w:rsidP="00476FF7"/>
    <w:p w14:paraId="69DA9C09" w14:textId="6DE4421B" w:rsidR="00AD7683" w:rsidRDefault="00AD7683" w:rsidP="00476FF7">
      <w:pPr>
        <w:spacing w:line="360" w:lineRule="auto"/>
        <w:jc w:val="both"/>
        <w:rPr>
          <w:rFonts w:ascii="Tahoma" w:hAnsi="Tahoma" w:cs="Tahoma"/>
          <w:sz w:val="20"/>
          <w:szCs w:val="20"/>
        </w:rPr>
      </w:pPr>
      <w:r w:rsidRPr="00AD7683">
        <w:rPr>
          <w:rFonts w:ascii="Tahoma" w:hAnsi="Tahoma" w:cs="Tahoma"/>
          <w:sz w:val="20"/>
          <w:szCs w:val="20"/>
        </w:rPr>
        <w:t>HPV QNT-21 Detection qPCR Kit pozitif kontrol numunesi içermektedir. Pozitif kontrol, HPV genomunun klonlanmış bir parçasıdır. Genetik mühendisliği teknikleri ile üretilmiş olup otomatik DNA dizileme ile karakterize edilmiştir.</w:t>
      </w:r>
    </w:p>
    <w:p w14:paraId="6C428E13" w14:textId="77777777" w:rsidR="00614EE5" w:rsidRPr="00614EE5" w:rsidRDefault="00614EE5" w:rsidP="00614EE5">
      <w:pPr>
        <w:spacing w:line="360" w:lineRule="auto"/>
        <w:jc w:val="both"/>
        <w:rPr>
          <w:rFonts w:ascii="Tahoma" w:hAnsi="Tahoma" w:cs="Tahoma"/>
          <w:sz w:val="20"/>
          <w:szCs w:val="20"/>
        </w:rPr>
      </w:pPr>
      <w:bookmarkStart w:id="2" w:name="_Toc110756144"/>
      <w:r w:rsidRPr="00614EE5">
        <w:rPr>
          <w:rFonts w:ascii="Tahoma" w:hAnsi="Tahoma" w:cs="Tahoma"/>
          <w:sz w:val="20"/>
          <w:szCs w:val="20"/>
        </w:rPr>
        <w:t>Kit içindeki PCR karışımı Dahili Kontrol'ü (IC) içerir. IC, PCR performansının kalitesini değerlendirmek amacıyla kullanılan yapay bir plazmittir. PCR karışımı ayrıca Örnek Alım Kontrolü'nü (SIC) içerir. Örnek Alım Kontrolü (SIC) tüpteki insan DNA miktarını tahmin eder. HPV'nin göreceli sayısı değerlendirilirken normalizasyon için SIC değeri kullanılır. Olası kontaminasyonu tespit etmek için bir negatif kontrol gereklidir.</w:t>
      </w:r>
    </w:p>
    <w:p w14:paraId="5051661D" w14:textId="77777777" w:rsidR="00614EE5" w:rsidRPr="00614EE5" w:rsidRDefault="00614EE5" w:rsidP="00614EE5">
      <w:pPr>
        <w:spacing w:line="360" w:lineRule="auto"/>
        <w:jc w:val="both"/>
        <w:rPr>
          <w:rFonts w:ascii="Tahoma" w:hAnsi="Tahoma" w:cs="Tahoma"/>
          <w:sz w:val="20"/>
          <w:szCs w:val="20"/>
        </w:rPr>
      </w:pPr>
      <w:r w:rsidRPr="00614EE5">
        <w:rPr>
          <w:rFonts w:ascii="Tahoma" w:hAnsi="Tahoma" w:cs="Tahoma"/>
          <w:sz w:val="20"/>
          <w:szCs w:val="20"/>
        </w:rPr>
        <w:t>Bir negatif kontrol örneği DNA ekstraksiyonunun tüm aşamalarından geçmelidir. Negatif kontrol örneği olarak, sağlanan talimatlarda belirtilen hacimlerde fizyolojik salin solüsyonu kullanılabilir.</w:t>
      </w:r>
    </w:p>
    <w:p w14:paraId="5DC74013" w14:textId="77777777" w:rsidR="00614EE5" w:rsidRPr="00614EE5" w:rsidRDefault="00614EE5" w:rsidP="00614EE5">
      <w:pPr>
        <w:spacing w:line="360" w:lineRule="auto"/>
        <w:jc w:val="both"/>
        <w:rPr>
          <w:rFonts w:ascii="Tahoma" w:hAnsi="Tahoma" w:cs="Tahoma"/>
          <w:sz w:val="20"/>
          <w:szCs w:val="20"/>
        </w:rPr>
      </w:pPr>
      <w:r w:rsidRPr="00614EE5">
        <w:rPr>
          <w:rFonts w:ascii="Tahoma" w:hAnsi="Tahoma" w:cs="Tahoma"/>
          <w:b/>
          <w:bCs/>
          <w:sz w:val="20"/>
          <w:szCs w:val="20"/>
        </w:rPr>
        <w:t>Test sonucu aşağıdaki durumlarda geçerli kabul edilir:</w:t>
      </w:r>
    </w:p>
    <w:p w14:paraId="3FF1F511" w14:textId="77777777" w:rsidR="00614EE5" w:rsidRPr="00614EE5" w:rsidRDefault="00614EE5">
      <w:pPr>
        <w:numPr>
          <w:ilvl w:val="0"/>
          <w:numId w:val="15"/>
        </w:numPr>
        <w:spacing w:line="360" w:lineRule="auto"/>
        <w:jc w:val="both"/>
        <w:rPr>
          <w:rFonts w:ascii="Tahoma" w:hAnsi="Tahoma" w:cs="Tahoma"/>
          <w:sz w:val="20"/>
          <w:szCs w:val="20"/>
        </w:rPr>
      </w:pPr>
      <w:r w:rsidRPr="00614EE5">
        <w:rPr>
          <w:rFonts w:ascii="Tahoma" w:hAnsi="Tahoma" w:cs="Tahoma"/>
          <w:sz w:val="20"/>
          <w:szCs w:val="20"/>
        </w:rPr>
        <w:t>Spesifik ürün için pozitif sonuç mevcutsa; bu durumda dahili kontrol dikkate alınmaz. Test numunesinde HPV DNA varlığında, bu virüs tipinin mutlak miktarı (konsantrasyonun genel logaritması, numune başına HPV DNA kopya sayısı) ilgili HPV tipinin adının bulunduğu satırdaki "Kantitatif" alanında belirtilecektir (mutlak analiz).</w:t>
      </w:r>
    </w:p>
    <w:p w14:paraId="405350B0" w14:textId="77777777" w:rsidR="00614EE5" w:rsidRPr="00614EE5" w:rsidRDefault="00614EE5">
      <w:pPr>
        <w:numPr>
          <w:ilvl w:val="0"/>
          <w:numId w:val="15"/>
        </w:numPr>
        <w:spacing w:line="360" w:lineRule="auto"/>
        <w:jc w:val="both"/>
        <w:rPr>
          <w:rFonts w:ascii="Tahoma" w:hAnsi="Tahoma" w:cs="Tahoma"/>
          <w:sz w:val="20"/>
          <w:szCs w:val="20"/>
        </w:rPr>
      </w:pPr>
      <w:r w:rsidRPr="00614EE5">
        <w:rPr>
          <w:rFonts w:ascii="Tahoma" w:hAnsi="Tahoma" w:cs="Tahoma"/>
          <w:sz w:val="20"/>
          <w:szCs w:val="20"/>
        </w:rPr>
        <w:lastRenderedPageBreak/>
        <w:t>Spesifik ürün için pozitif sonuç yoksa ve dahili kontrol için pozitif sonuç mevcutsa.</w:t>
      </w:r>
    </w:p>
    <w:p w14:paraId="574B3CAA" w14:textId="77777777" w:rsidR="00614EE5" w:rsidRPr="00614EE5" w:rsidRDefault="00614EE5" w:rsidP="00614EE5">
      <w:pPr>
        <w:spacing w:line="360" w:lineRule="auto"/>
        <w:jc w:val="both"/>
        <w:rPr>
          <w:rFonts w:ascii="Tahoma" w:hAnsi="Tahoma" w:cs="Tahoma"/>
          <w:sz w:val="20"/>
          <w:szCs w:val="20"/>
        </w:rPr>
      </w:pPr>
      <w:r w:rsidRPr="00614EE5">
        <w:rPr>
          <w:rFonts w:ascii="Tahoma" w:hAnsi="Tahoma" w:cs="Tahoma"/>
          <w:sz w:val="20"/>
          <w:szCs w:val="20"/>
        </w:rPr>
        <w:t>Sonuçlar analiz edilirken SIC değeri dikkate alınmalıdır: 4.0'dan düşük SIC değerleri yetersiz numune miktarı olarak kabul edilmeli ve numune alma işlemi tekrarlanmalıdır.</w:t>
      </w:r>
    </w:p>
    <w:p w14:paraId="7C631F98" w14:textId="77777777" w:rsidR="00614EE5" w:rsidRPr="00614EE5" w:rsidRDefault="00614EE5" w:rsidP="00614EE5">
      <w:pPr>
        <w:spacing w:line="360" w:lineRule="auto"/>
        <w:jc w:val="both"/>
        <w:rPr>
          <w:rFonts w:ascii="Tahoma" w:hAnsi="Tahoma" w:cs="Tahoma"/>
          <w:sz w:val="20"/>
          <w:szCs w:val="20"/>
        </w:rPr>
      </w:pPr>
      <w:r w:rsidRPr="000813E6">
        <w:rPr>
          <w:rFonts w:ascii="Tahoma" w:hAnsi="Tahoma" w:cs="Tahoma"/>
          <w:b/>
          <w:bCs/>
          <w:sz w:val="20"/>
          <w:szCs w:val="20"/>
        </w:rPr>
        <w:t>Test sonucu, spesifik ürün ve dahili kontrol için pozitif sonuç alınmadığı durumda geçersiz kabul edilir</w:t>
      </w:r>
      <w:r w:rsidRPr="00614EE5">
        <w:rPr>
          <w:rFonts w:ascii="Tahoma" w:hAnsi="Tahoma" w:cs="Tahoma"/>
          <w:sz w:val="20"/>
          <w:szCs w:val="20"/>
        </w:rPr>
        <w:t>.</w:t>
      </w:r>
    </w:p>
    <w:p w14:paraId="01C00242" w14:textId="77777777" w:rsidR="00614EE5" w:rsidRPr="00614EE5" w:rsidRDefault="00614EE5" w:rsidP="00614EE5">
      <w:pPr>
        <w:spacing w:line="360" w:lineRule="auto"/>
        <w:jc w:val="both"/>
        <w:rPr>
          <w:rFonts w:ascii="Tahoma" w:hAnsi="Tahoma" w:cs="Tahoma"/>
          <w:sz w:val="20"/>
          <w:szCs w:val="20"/>
        </w:rPr>
      </w:pPr>
      <w:r w:rsidRPr="00614EE5">
        <w:rPr>
          <w:rFonts w:ascii="Tahoma" w:hAnsi="Tahoma" w:cs="Tahoma"/>
          <w:sz w:val="20"/>
          <w:szCs w:val="20"/>
        </w:rPr>
        <w:t>Pozitif kontrolün (C+) spesifik ürün için pozitif sonuç vermemesi durumunda tüm testin tekrarlanması gerekmektedir. Bu durum inhibitörler, işletim hatası veya depolama ve işleme gerekliliklerinin ihlalinden kaynaklanabilir.</w:t>
      </w:r>
    </w:p>
    <w:p w14:paraId="3E235127" w14:textId="77777777" w:rsidR="00614EE5" w:rsidRPr="00614EE5" w:rsidRDefault="00614EE5" w:rsidP="00614EE5">
      <w:pPr>
        <w:spacing w:line="360" w:lineRule="auto"/>
        <w:jc w:val="both"/>
        <w:rPr>
          <w:rFonts w:ascii="Tahoma" w:hAnsi="Tahoma" w:cs="Tahoma"/>
          <w:sz w:val="20"/>
          <w:szCs w:val="20"/>
        </w:rPr>
      </w:pPr>
      <w:r w:rsidRPr="00614EE5">
        <w:rPr>
          <w:rFonts w:ascii="Tahoma" w:hAnsi="Tahoma" w:cs="Tahoma"/>
          <w:sz w:val="20"/>
          <w:szCs w:val="20"/>
        </w:rPr>
        <w:t>Negatif kontrol numunesinden pozitif sonuç elde edilmesi durumunda, mevcut PCR çalıştırmasının tüm sonuçları yanlış kabul edilir. Bu durumda olası kontaminasyona karşı özel prosedürlerin uygulanması gerekmektedir.</w:t>
      </w:r>
    </w:p>
    <w:p w14:paraId="329F756D" w14:textId="65AFD394" w:rsidR="00A9417A" w:rsidRDefault="00A9417A" w:rsidP="00A9417A">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A8763B" w:rsidRPr="00FE77CD" w14:paraId="3FEF8DAF" w14:textId="77777777" w:rsidTr="0020643A">
        <w:trPr>
          <w:tblCellSpacing w:w="15" w:type="dxa"/>
        </w:trPr>
        <w:tc>
          <w:tcPr>
            <w:tcW w:w="9007" w:type="dxa"/>
            <w:gridSpan w:val="3"/>
            <w:tcMar>
              <w:top w:w="120" w:type="dxa"/>
              <w:left w:w="180" w:type="dxa"/>
              <w:bottom w:w="120" w:type="dxa"/>
              <w:right w:w="180" w:type="dxa"/>
            </w:tcMar>
            <w:vAlign w:val="center"/>
            <w:hideMark/>
          </w:tcPr>
          <w:p w14:paraId="0BB1D2C5"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A8763B" w:rsidRPr="00FE77CD" w14:paraId="4CAF2E13" w14:textId="77777777" w:rsidTr="0020643A">
        <w:trPr>
          <w:trHeight w:val="220"/>
          <w:tblCellSpacing w:w="15" w:type="dxa"/>
        </w:trPr>
        <w:tc>
          <w:tcPr>
            <w:tcW w:w="837" w:type="dxa"/>
            <w:tcMar>
              <w:top w:w="120" w:type="dxa"/>
              <w:left w:w="180" w:type="dxa"/>
              <w:bottom w:w="120" w:type="dxa"/>
              <w:right w:w="180" w:type="dxa"/>
            </w:tcMar>
            <w:vAlign w:val="center"/>
            <w:hideMark/>
          </w:tcPr>
          <w:p w14:paraId="641B3C4D"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03E54BFD"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0EA0DF9C" w14:textId="77777777" w:rsidR="00A8763B" w:rsidRPr="00703939" w:rsidRDefault="00A8763B" w:rsidP="0020643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52330E20" w14:textId="77777777" w:rsidR="00A8763B" w:rsidRDefault="00A8763B" w:rsidP="00A9417A">
      <w:pPr>
        <w:spacing w:line="360" w:lineRule="auto"/>
        <w:jc w:val="both"/>
        <w:rPr>
          <w:rFonts w:ascii="Tahoma" w:hAnsi="Tahoma" w:cs="Tahoma"/>
          <w:sz w:val="20"/>
          <w:szCs w:val="20"/>
          <w:lang w:eastAsia="en-US"/>
        </w:rPr>
      </w:pPr>
    </w:p>
    <w:p w14:paraId="612108A9" w14:textId="77777777" w:rsidR="00F05F9D" w:rsidRDefault="00614EE5" w:rsidP="00614EE5">
      <w:pPr>
        <w:spacing w:line="360" w:lineRule="auto"/>
        <w:jc w:val="both"/>
        <w:rPr>
          <w:rFonts w:ascii="Arial" w:hAnsi="Arial" w:cs="Arial"/>
          <w:sz w:val="20"/>
          <w:szCs w:val="20"/>
          <w:lang w:eastAsia="en-US"/>
        </w:rPr>
      </w:pPr>
      <w:r w:rsidRPr="00614EE5">
        <w:rPr>
          <w:rFonts w:ascii="Arial" w:hAnsi="Arial" w:cs="Arial"/>
          <w:sz w:val="20"/>
          <w:szCs w:val="20"/>
          <w:lang w:eastAsia="en-US"/>
        </w:rPr>
        <w:t xml:space="preserve">PCR sonuçlarının kaydedilmesi ve yorumlanması otomatik modda gerçekleştirilir. Analiz, </w:t>
      </w:r>
      <w:r w:rsidR="00591480">
        <w:rPr>
          <w:rFonts w:ascii="Arial" w:hAnsi="Arial" w:cs="Arial"/>
          <w:sz w:val="20"/>
          <w:szCs w:val="20"/>
          <w:lang w:eastAsia="en-US"/>
        </w:rPr>
        <w:t>Real tıme</w:t>
      </w:r>
      <w:r w:rsidRPr="00614EE5">
        <w:rPr>
          <w:rFonts w:ascii="Arial" w:hAnsi="Arial" w:cs="Arial"/>
          <w:sz w:val="20"/>
          <w:szCs w:val="20"/>
          <w:lang w:eastAsia="en-US"/>
        </w:rPr>
        <w:t xml:space="preserve"> PCR uygulaması tarafından yapılacaktır. Ortaya çıkan grafik, her bir tüp için floresans yoğunluğunun döngü numarasına bağımlılığını gösterecektir.</w:t>
      </w:r>
    </w:p>
    <w:p w14:paraId="14AB97FC" w14:textId="4C1BC9FF" w:rsidR="00614EE5" w:rsidRPr="00614EE5" w:rsidRDefault="00614EE5" w:rsidP="00614EE5">
      <w:pPr>
        <w:spacing w:line="360" w:lineRule="auto"/>
        <w:jc w:val="both"/>
        <w:rPr>
          <w:rFonts w:ascii="Arial" w:hAnsi="Arial" w:cs="Arial"/>
          <w:sz w:val="20"/>
          <w:szCs w:val="20"/>
          <w:lang w:eastAsia="en-US"/>
        </w:rPr>
      </w:pPr>
      <w:r w:rsidRPr="00614EE5">
        <w:rPr>
          <w:rFonts w:ascii="Arial" w:hAnsi="Arial" w:cs="Arial"/>
          <w:sz w:val="20"/>
          <w:szCs w:val="20"/>
          <w:lang w:eastAsia="en-US"/>
        </w:rPr>
        <w:t xml:space="preserve"> Numune türü, test adı, eşik döngüsü (Cp) değeri ve test sonucu (göreceli, mutlak ve kantitatif), pencerenin sağ modülünde görüntülenecektir. Operatör bir rapor oluşturabilir, kaydedebilir ve yazdırabilir.</w:t>
      </w:r>
    </w:p>
    <w:p w14:paraId="573C0A85" w14:textId="46FE5B9B" w:rsidR="00E7487D" w:rsidRDefault="00E7487D" w:rsidP="002967F2">
      <w:pPr>
        <w:spacing w:line="360" w:lineRule="auto"/>
        <w:jc w:val="both"/>
        <w:rPr>
          <w:rFonts w:ascii="Arial" w:hAnsi="Arial" w:cs="Arial"/>
          <w:sz w:val="20"/>
          <w:szCs w:val="20"/>
          <w:lang w:eastAsia="en-US"/>
        </w:rPr>
      </w:pPr>
      <w:bookmarkStart w:id="3" w:name="_Hlk219897506"/>
      <w:r>
        <w:rPr>
          <w:noProof/>
          <w:sz w:val="20"/>
        </w:rPr>
        <w:lastRenderedPageBreak/>
        <w:drawing>
          <wp:anchor distT="0" distB="0" distL="0" distR="0" simplePos="0" relativeHeight="251663360" behindDoc="1" locked="0" layoutInCell="1" allowOverlap="1" wp14:anchorId="1C8A42B0" wp14:editId="7F2D1128">
            <wp:simplePos x="0" y="0"/>
            <wp:positionH relativeFrom="page">
              <wp:posOffset>900430</wp:posOffset>
            </wp:positionH>
            <wp:positionV relativeFrom="paragraph">
              <wp:posOffset>218440</wp:posOffset>
            </wp:positionV>
            <wp:extent cx="5732621" cy="4260532"/>
            <wp:effectExtent l="0" t="0" r="0" b="0"/>
            <wp:wrapTopAndBottom/>
            <wp:docPr id="31" name="Image 31" descr="Снимок экрана 2020-07-17 в 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Снимок экрана 2020-07-17 в 00"/>
                    <pic:cNvPicPr/>
                  </pic:nvPicPr>
                  <pic:blipFill>
                    <a:blip r:embed="rId14" cstate="print"/>
                    <a:stretch>
                      <a:fillRect/>
                    </a:stretch>
                  </pic:blipFill>
                  <pic:spPr>
                    <a:xfrm>
                      <a:off x="0" y="0"/>
                      <a:ext cx="5732621" cy="4260532"/>
                    </a:xfrm>
                    <a:prstGeom prst="rect">
                      <a:avLst/>
                    </a:prstGeom>
                  </pic:spPr>
                </pic:pic>
              </a:graphicData>
            </a:graphic>
          </wp:anchor>
        </w:drawing>
      </w:r>
    </w:p>
    <w:bookmarkEnd w:id="3"/>
    <w:p w14:paraId="4E5952F7" w14:textId="77777777" w:rsidR="00E7487D" w:rsidRDefault="00E7487D" w:rsidP="002967F2">
      <w:pPr>
        <w:spacing w:line="360" w:lineRule="auto"/>
        <w:jc w:val="both"/>
        <w:rPr>
          <w:rFonts w:ascii="Arial" w:hAnsi="Arial" w:cs="Arial"/>
          <w:sz w:val="20"/>
          <w:szCs w:val="20"/>
          <w:lang w:eastAsia="en-US"/>
        </w:rPr>
      </w:pPr>
    </w:p>
    <w:p w14:paraId="063523AA" w14:textId="3FA5E189" w:rsidR="00E7487D" w:rsidRDefault="00E7487D" w:rsidP="002967F2">
      <w:pPr>
        <w:spacing w:line="360" w:lineRule="auto"/>
        <w:jc w:val="both"/>
        <w:rPr>
          <w:rFonts w:ascii="Arial" w:hAnsi="Arial" w:cs="Arial"/>
          <w:sz w:val="20"/>
          <w:szCs w:val="20"/>
          <w:lang w:eastAsia="en-US"/>
        </w:rPr>
      </w:pPr>
      <w:r>
        <w:rPr>
          <w:noProof/>
          <w:sz w:val="20"/>
        </w:rPr>
        <w:lastRenderedPageBreak/>
        <w:drawing>
          <wp:inline distT="0" distB="0" distL="0" distR="0" wp14:anchorId="59CA2820" wp14:editId="3B7227EC">
            <wp:extent cx="4763145" cy="5358765"/>
            <wp:effectExtent l="0" t="0" r="0" b="0"/>
            <wp:docPr id="32" name="Image 32" descr="Снимок экрана 2020-07-15 в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Снимок экрана 2020-07-15 в 10"/>
                    <pic:cNvPicPr/>
                  </pic:nvPicPr>
                  <pic:blipFill>
                    <a:blip r:embed="rId15" cstate="print"/>
                    <a:stretch>
                      <a:fillRect/>
                    </a:stretch>
                  </pic:blipFill>
                  <pic:spPr>
                    <a:xfrm>
                      <a:off x="0" y="0"/>
                      <a:ext cx="4763145" cy="5358765"/>
                    </a:xfrm>
                    <a:prstGeom prst="rect">
                      <a:avLst/>
                    </a:prstGeom>
                  </pic:spPr>
                </pic:pic>
              </a:graphicData>
            </a:graphic>
          </wp:inline>
        </w:drawing>
      </w:r>
    </w:p>
    <w:p w14:paraId="49D36657" w14:textId="77777777" w:rsidR="00BE66B8" w:rsidRPr="00BE66B8" w:rsidRDefault="00BE66B8" w:rsidP="00BE66B8">
      <w:pPr>
        <w:spacing w:line="360" w:lineRule="auto"/>
        <w:jc w:val="both"/>
        <w:rPr>
          <w:rFonts w:ascii="Arial" w:hAnsi="Arial" w:cs="Arial"/>
          <w:sz w:val="20"/>
          <w:szCs w:val="20"/>
          <w:lang w:eastAsia="en-US"/>
        </w:rPr>
      </w:pPr>
      <w:r w:rsidRPr="00BE66B8">
        <w:rPr>
          <w:rFonts w:ascii="Arial" w:hAnsi="Arial" w:cs="Arial"/>
          <w:sz w:val="20"/>
          <w:szCs w:val="20"/>
          <w:lang w:eastAsia="en-US"/>
        </w:rPr>
        <w:t>HPV DNA içeren (spesifik ürün pozitif) numunelerde, bu virüs tipinin mutlak miktarı (konsantrasyonun genel logaritması, numune başına HPV DNA kopya sayısı), ilgili HPV tipinin adının bulunduğu satırdaki "Kantitatif" alanında belirtilecektir (mutlak analiz). Bu durumda dahili kontrolün amplifikasyon sonucu dikkate alınmaz.</w:t>
      </w:r>
    </w:p>
    <w:p w14:paraId="4E0A05E6" w14:textId="77777777" w:rsidR="00BE66B8" w:rsidRPr="00BE66B8" w:rsidRDefault="00BE66B8" w:rsidP="00BE66B8">
      <w:pPr>
        <w:spacing w:line="360" w:lineRule="auto"/>
        <w:jc w:val="both"/>
        <w:rPr>
          <w:rFonts w:ascii="Arial" w:hAnsi="Arial" w:cs="Arial"/>
          <w:sz w:val="20"/>
          <w:szCs w:val="20"/>
          <w:lang w:eastAsia="en-US"/>
        </w:rPr>
      </w:pPr>
      <w:r w:rsidRPr="00BE66B8">
        <w:rPr>
          <w:rFonts w:ascii="Arial" w:hAnsi="Arial" w:cs="Arial"/>
          <w:b/>
          <w:bCs/>
          <w:sz w:val="20"/>
          <w:szCs w:val="20"/>
          <w:lang w:eastAsia="en-US"/>
        </w:rPr>
        <w:t>Sonuçlar analiz edilirken SIC değeri dikkate alınmalıdır:</w:t>
      </w:r>
      <w:r w:rsidRPr="00BE66B8">
        <w:rPr>
          <w:rFonts w:ascii="Arial" w:hAnsi="Arial" w:cs="Arial"/>
          <w:sz w:val="20"/>
          <w:szCs w:val="20"/>
          <w:lang w:eastAsia="en-US"/>
        </w:rPr>
        <w:t> 4.0'dan düşük SIC değerleri yetersiz numune miktarı olarak kabul edilmeli ve numune alma işlemi tekrarlanmalıdır.</w:t>
      </w:r>
    </w:p>
    <w:p w14:paraId="719130C7" w14:textId="77777777" w:rsidR="00BE66B8" w:rsidRPr="00BE66B8" w:rsidRDefault="00BE66B8" w:rsidP="00BE66B8">
      <w:pPr>
        <w:spacing w:line="360" w:lineRule="auto"/>
        <w:jc w:val="both"/>
        <w:rPr>
          <w:rFonts w:ascii="Arial" w:hAnsi="Arial" w:cs="Arial"/>
          <w:sz w:val="20"/>
          <w:szCs w:val="20"/>
          <w:lang w:eastAsia="en-US"/>
        </w:rPr>
      </w:pPr>
      <w:r w:rsidRPr="00BE66B8">
        <w:rPr>
          <w:rFonts w:ascii="Arial" w:hAnsi="Arial" w:cs="Arial"/>
          <w:sz w:val="20"/>
          <w:szCs w:val="20"/>
          <w:lang w:eastAsia="en-US"/>
        </w:rPr>
        <w:t>HPV DNA içermeyen numunelerde, program spesifik ürün için negatif, dahili kontrol için ise pozitif sonuç kaydeder.</w:t>
      </w:r>
    </w:p>
    <w:p w14:paraId="6A093588" w14:textId="77777777" w:rsidR="00BE66B8" w:rsidRDefault="00BE66B8" w:rsidP="00BE66B8">
      <w:pPr>
        <w:spacing w:line="360" w:lineRule="auto"/>
        <w:jc w:val="both"/>
        <w:rPr>
          <w:rFonts w:ascii="Arial" w:hAnsi="Arial" w:cs="Arial"/>
          <w:sz w:val="20"/>
          <w:szCs w:val="20"/>
          <w:lang w:eastAsia="en-US"/>
        </w:rPr>
      </w:pPr>
      <w:r w:rsidRPr="00BE66B8">
        <w:rPr>
          <w:rFonts w:ascii="Arial" w:hAnsi="Arial" w:cs="Arial"/>
          <w:sz w:val="20"/>
          <w:szCs w:val="20"/>
          <w:lang w:eastAsia="en-US"/>
        </w:rPr>
        <w:t>Yazılım, varsayılan olarak yalnızca klinik olarak anlamlı virüs konsantrasyonunu belirtir (doğru örnekleme ile 10⁵ insan hücresine karşılık 10³ kopyadan fazla HPV DNA). Bu virüs konsantrasyonu, servikal neoplazi gelişimine yol açabilen yüksek enfeksiyon oranını karakterize eder. Daha düşük konsantrasyona sahip numuneler için sonuç, "&lt; [varsayılan miktar veya kullanıcı tarafından belirlenen miktar]..." formatında kaydedilir.</w:t>
      </w:r>
    </w:p>
    <w:p w14:paraId="2C6B7258" w14:textId="77777777" w:rsidR="00A8763B" w:rsidRPr="00BE66B8" w:rsidRDefault="00A8763B" w:rsidP="00BE66B8">
      <w:pPr>
        <w:spacing w:line="360" w:lineRule="auto"/>
        <w:jc w:val="both"/>
        <w:rPr>
          <w:rFonts w:ascii="Arial" w:hAnsi="Arial" w:cs="Arial"/>
          <w:sz w:val="20"/>
          <w:szCs w:val="20"/>
          <w:lang w:eastAsia="en-US"/>
        </w:rPr>
      </w:pPr>
    </w:p>
    <w:p w14:paraId="319440EC" w14:textId="0B0B7B67" w:rsidR="0023759C" w:rsidRDefault="00BE66B8" w:rsidP="00BE66B8">
      <w:pPr>
        <w:spacing w:line="360" w:lineRule="auto"/>
        <w:rPr>
          <w:rFonts w:ascii="Arial" w:hAnsi="Arial" w:cs="Arial"/>
          <w:sz w:val="20"/>
          <w:szCs w:val="20"/>
          <w:lang w:eastAsia="en-US"/>
        </w:rPr>
      </w:pPr>
      <w:r w:rsidRPr="00BE66B8">
        <w:rPr>
          <w:rFonts w:ascii="Arial" w:hAnsi="Arial" w:cs="Arial"/>
          <w:sz w:val="20"/>
          <w:szCs w:val="20"/>
          <w:lang w:eastAsia="en-US"/>
        </w:rPr>
        <w:t>Virüs konsantrasyonuna yönelik yazılım kısıtlaması, kullanıcı tarafından kaldırılabilir veya başka bir değer ve analiz tipi ile değiştirilebilir.</w:t>
      </w:r>
      <w:r w:rsidR="0023759C">
        <w:rPr>
          <w:noProof/>
          <w:sz w:val="20"/>
        </w:rPr>
        <mc:AlternateContent>
          <mc:Choice Requires="wpg">
            <w:drawing>
              <wp:inline distT="0" distB="0" distL="0" distR="0" wp14:anchorId="4338026E" wp14:editId="56C20C6D">
                <wp:extent cx="5220970" cy="338137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3381375"/>
                          <a:chOff x="0" y="0"/>
                          <a:chExt cx="5220970" cy="3381375"/>
                        </a:xfrm>
                      </wpg:grpSpPr>
                      <pic:pic xmlns:pic="http://schemas.openxmlformats.org/drawingml/2006/picture">
                        <pic:nvPicPr>
                          <pic:cNvPr id="35" name="Image 35"/>
                          <pic:cNvPicPr/>
                        </pic:nvPicPr>
                        <pic:blipFill>
                          <a:blip r:embed="rId16" cstate="print"/>
                          <a:stretch>
                            <a:fillRect/>
                          </a:stretch>
                        </pic:blipFill>
                        <pic:spPr>
                          <a:xfrm>
                            <a:off x="2984" y="2730"/>
                            <a:ext cx="5214747" cy="3375405"/>
                          </a:xfrm>
                          <a:prstGeom prst="rect">
                            <a:avLst/>
                          </a:prstGeom>
                        </pic:spPr>
                      </pic:pic>
                      <wps:wsp>
                        <wps:cNvPr id="36" name="Graphic 36"/>
                        <wps:cNvSpPr/>
                        <wps:spPr>
                          <a:xfrm>
                            <a:off x="1587" y="1587"/>
                            <a:ext cx="5217795" cy="3378200"/>
                          </a:xfrm>
                          <a:custGeom>
                            <a:avLst/>
                            <a:gdLst/>
                            <a:ahLst/>
                            <a:cxnLst/>
                            <a:rect l="l" t="t" r="r" b="b"/>
                            <a:pathLst>
                              <a:path w="5217795" h="3378200">
                                <a:moveTo>
                                  <a:pt x="0" y="3377946"/>
                                </a:moveTo>
                                <a:lnTo>
                                  <a:pt x="5217540" y="3377946"/>
                                </a:lnTo>
                                <a:lnTo>
                                  <a:pt x="5217540" y="0"/>
                                </a:lnTo>
                                <a:lnTo>
                                  <a:pt x="0" y="0"/>
                                </a:lnTo>
                                <a:lnTo>
                                  <a:pt x="0" y="3377946"/>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2DEB26" id="Group 34" o:spid="_x0000_s1026" style="width:411.1pt;height:266.25pt;mso-position-horizontal-relative:char;mso-position-vertical-relative:line" coordsize="52209,338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29;top:27;width:52148;height:3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">
                  <v:imagedata r:id="rId18" o:title=""/>
                </v:shape>
                <v:shape id="Graphic 36" o:spid="_x0000_s1028" style="position:absolute;left:15;top:15;width:52178;height:33782;visibility:visible;mso-wrap-style:square;v-text-anchor:top" coordsize="521779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" path="m,3377946r5217540,l5217540,,,,,3377946xe" filled="f" strokeweight=".25pt">
                  <v:path arrowok="t"/>
                </v:shape>
                <w10:anchorlock/>
              </v:group>
            </w:pict>
          </mc:Fallback>
        </mc:AlternateContent>
      </w:r>
    </w:p>
    <w:p w14:paraId="4E67EE50" w14:textId="77777777" w:rsidR="00BE66B8" w:rsidRPr="00BE66B8" w:rsidRDefault="00BE66B8" w:rsidP="00BE66B8">
      <w:pPr>
        <w:spacing w:line="360" w:lineRule="auto"/>
        <w:rPr>
          <w:rFonts w:ascii="Arial" w:hAnsi="Arial" w:cs="Arial"/>
          <w:sz w:val="20"/>
          <w:szCs w:val="20"/>
          <w:lang w:eastAsia="en-US"/>
        </w:rPr>
      </w:pPr>
      <w:r w:rsidRPr="00BE66B8">
        <w:rPr>
          <w:rFonts w:ascii="Arial" w:hAnsi="Arial" w:cs="Arial"/>
          <w:sz w:val="20"/>
          <w:szCs w:val="20"/>
          <w:lang w:eastAsia="en-US"/>
        </w:rPr>
        <w:t>"Göreceli" alanında belirtilen HPV DNA miktarı, test numunesindeki insan hücre sayısına göre normalize edilecektir. Varsayılan olarak normalizasyon 10⁵ insan hücresi üzerinden yapılır.</w:t>
      </w:r>
    </w:p>
    <w:p w14:paraId="042E5BD1" w14:textId="77777777" w:rsidR="00BE66B8" w:rsidRPr="00BE66B8" w:rsidRDefault="00BE66B8" w:rsidP="00BE66B8">
      <w:pPr>
        <w:spacing w:line="360" w:lineRule="auto"/>
        <w:rPr>
          <w:rFonts w:ascii="Arial" w:hAnsi="Arial" w:cs="Arial"/>
          <w:sz w:val="20"/>
          <w:szCs w:val="20"/>
          <w:lang w:eastAsia="en-US"/>
        </w:rPr>
      </w:pPr>
      <w:r w:rsidRPr="00BE66B8">
        <w:rPr>
          <w:rFonts w:ascii="Arial" w:hAnsi="Arial" w:cs="Arial"/>
          <w:sz w:val="20"/>
          <w:szCs w:val="20"/>
          <w:lang w:eastAsia="en-US"/>
        </w:rPr>
        <w:t>Gerektiğinde, kullanıcı normalizasyon parametresini değiştirebilir. Bunun için "Veri analizi parametrelerini değiştir" butonuna tıklayın, açılan pencerede "Ek ayarlar" butonuna tıklayın, ardından "Ek ayar" sekmesini seçin.</w:t>
      </w:r>
    </w:p>
    <w:p w14:paraId="479C8D05" w14:textId="398EB092" w:rsidR="00CA5E98" w:rsidRDefault="00CA5E98" w:rsidP="0023759C">
      <w:pPr>
        <w:spacing w:line="360" w:lineRule="auto"/>
        <w:jc w:val="both"/>
        <w:rPr>
          <w:rFonts w:ascii="Arial" w:hAnsi="Arial" w:cs="Arial"/>
          <w:sz w:val="20"/>
          <w:szCs w:val="20"/>
          <w:lang w:eastAsia="en-US"/>
        </w:rPr>
      </w:pPr>
      <w:r>
        <w:rPr>
          <w:noProof/>
          <w:sz w:val="8"/>
        </w:rPr>
        <w:lastRenderedPageBreak/>
        <mc:AlternateContent>
          <mc:Choice Requires="wpg">
            <w:drawing>
              <wp:anchor distT="0" distB="0" distL="0" distR="0" simplePos="0" relativeHeight="251667456" behindDoc="1" locked="0" layoutInCell="1" allowOverlap="1" wp14:anchorId="321890F4" wp14:editId="737DB827">
                <wp:simplePos x="0" y="0"/>
                <wp:positionH relativeFrom="page">
                  <wp:posOffset>900430</wp:posOffset>
                </wp:positionH>
                <wp:positionV relativeFrom="paragraph">
                  <wp:posOffset>218440</wp:posOffset>
                </wp:positionV>
                <wp:extent cx="5255895" cy="33858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3385820"/>
                          <a:chOff x="0" y="0"/>
                          <a:chExt cx="5255895" cy="3385820"/>
                        </a:xfrm>
                      </wpg:grpSpPr>
                      <pic:pic xmlns:pic="http://schemas.openxmlformats.org/drawingml/2006/picture">
                        <pic:nvPicPr>
                          <pic:cNvPr id="39" name="Image 39"/>
                          <pic:cNvPicPr/>
                        </pic:nvPicPr>
                        <pic:blipFill>
                          <a:blip r:embed="rId19" cstate="print"/>
                          <a:stretch>
                            <a:fillRect/>
                          </a:stretch>
                        </pic:blipFill>
                        <pic:spPr>
                          <a:xfrm>
                            <a:off x="2857" y="2984"/>
                            <a:ext cx="5249545" cy="3379724"/>
                          </a:xfrm>
                          <a:prstGeom prst="rect">
                            <a:avLst/>
                          </a:prstGeom>
                        </pic:spPr>
                      </pic:pic>
                      <wps:wsp>
                        <wps:cNvPr id="40" name="Graphic 40"/>
                        <wps:cNvSpPr/>
                        <wps:spPr>
                          <a:xfrm>
                            <a:off x="1587" y="1587"/>
                            <a:ext cx="5252720" cy="3382645"/>
                          </a:xfrm>
                          <a:custGeom>
                            <a:avLst/>
                            <a:gdLst/>
                            <a:ahLst/>
                            <a:cxnLst/>
                            <a:rect l="l" t="t" r="r" b="b"/>
                            <a:pathLst>
                              <a:path w="5252720" h="3382645">
                                <a:moveTo>
                                  <a:pt x="0" y="3382391"/>
                                </a:moveTo>
                                <a:lnTo>
                                  <a:pt x="5252338" y="3382391"/>
                                </a:lnTo>
                                <a:lnTo>
                                  <a:pt x="5252338" y="0"/>
                                </a:lnTo>
                                <a:lnTo>
                                  <a:pt x="0" y="0"/>
                                </a:lnTo>
                                <a:lnTo>
                                  <a:pt x="0" y="338239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9B7660" id="Group 38" o:spid="_x0000_s1026" style="position:absolute;margin-left:70.9pt;margin-top:17.2pt;width:413.85pt;height:266.6pt;z-index:-251649024;mso-wrap-distance-left:0;mso-wrap-distance-right:0;mso-position-horizontal-relative:page" coordsize="52558,33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">
                <v:shape id="Image 39" o:spid="_x0000_s1027" type="#_x0000_t75" style="position:absolute;left:28;top:29;width:52496;height:3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">
                  <v:imagedata r:id="rId20" o:title=""/>
                </v:shape>
                <v:shape id="Graphic 40" o:spid="_x0000_s1028" style="position:absolute;left:15;top:15;width:52528;height:33827;visibility:visible;mso-wrap-style:square;v-text-anchor:top" coordsize="525272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" path="m,3382391r5252338,l5252338,,,,,3382391xe" filled="f" strokeweight=".25pt">
                  <v:path arrowok="t"/>
                </v:shape>
                <w10:wrap type="topAndBottom" anchorx="page"/>
              </v:group>
            </w:pict>
          </mc:Fallback>
        </mc:AlternateContent>
      </w:r>
    </w:p>
    <w:p w14:paraId="670DBBEF" w14:textId="77777777" w:rsidR="00CA5E98" w:rsidRDefault="00CA5E98" w:rsidP="0023759C">
      <w:pPr>
        <w:spacing w:line="360" w:lineRule="auto"/>
        <w:jc w:val="both"/>
        <w:rPr>
          <w:rFonts w:ascii="Arial" w:hAnsi="Arial" w:cs="Arial"/>
          <w:sz w:val="20"/>
          <w:szCs w:val="20"/>
          <w:lang w:eastAsia="en-US"/>
        </w:rPr>
      </w:pPr>
    </w:p>
    <w:p w14:paraId="49000E51"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Göreceli analiz tipi ile elde edilen veriler, tedavi sırasındaki viral yük değişimlerinin dinamiklerini izlemeye ve ayrıca farklı numunelerin karşılaştırmalı analizini yapmaya olanak tanır.</w:t>
      </w:r>
    </w:p>
    <w:p w14:paraId="22322147"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Her numune için toplam HPV yükünün hesaplanma sonucu, özel bir raporda sunulur.</w:t>
      </w:r>
    </w:p>
    <w:p w14:paraId="78337130"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"Nitel" alanında (nitel analiz), eğer yapılıyorsa, yalnızca numunede HPV DNA'nın varlığı veya yokluğu belirtilir.</w:t>
      </w:r>
    </w:p>
    <w:p w14:paraId="688A3AD1"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Spesifik HPV sinyali ve Dahili Kontrol (IC) sinyalinin olmaması durumunda program güvenilmez bir sonuç kaydeder. İlgili numune için analizin tekrarlanması gerekmektedir. Güvenilmez bir sonuç, DNA preparatında inhibitörlerin varlığından; analiz protokolünün yanlış uygulanmasından, amplifikasyon sıcaklık rejiminin ihlalinden vb. kaynaklanabilir. Bu durumda, ilgili hasta için PCR amplifikasyonunun veya DNA izolasyonu ve PCR'ın veya örnekleme işleminin (sırayla yapılacak şekilde) tekrarlanması gerekmektedir.</w:t>
      </w:r>
    </w:p>
    <w:p w14:paraId="19FF51D9"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Pozitif kontrol numuneleri için program pozitif bir sonuç kaydeder. Negatif sonuçlar elde edilmesi durumunda, ilgili deneyin tüm sonuçları yanlış kabul edilmeli ve tüm numuneler yeniden analiz edilmelidir.</w:t>
      </w:r>
    </w:p>
    <w:p w14:paraId="72F3B736" w14:textId="77777777" w:rsidR="009E581B" w:rsidRPr="009E581B" w:rsidRDefault="009E581B" w:rsidP="009E581B">
      <w:pPr>
        <w:spacing w:line="360" w:lineRule="auto"/>
        <w:jc w:val="both"/>
        <w:rPr>
          <w:rFonts w:ascii="Arial" w:hAnsi="Arial" w:cs="Arial"/>
          <w:sz w:val="20"/>
          <w:szCs w:val="20"/>
          <w:lang w:eastAsia="en-US"/>
        </w:rPr>
      </w:pPr>
      <w:r w:rsidRPr="009E581B">
        <w:rPr>
          <w:rFonts w:ascii="Arial" w:hAnsi="Arial" w:cs="Arial"/>
          <w:sz w:val="20"/>
          <w:szCs w:val="20"/>
          <w:lang w:eastAsia="en-US"/>
        </w:rPr>
        <w:t>Negatif kontrol numuneleri için program negatif bir sonuç kaydeder. Pozitif sonuçlar elde edilmesi durumunda, ilgili deneyin tüm sonuçları yanlış kabul edilmeli ve PCR laboratuvarı dekontamine edilmelidir.</w:t>
      </w:r>
    </w:p>
    <w:p w14:paraId="6B2A604F" w14:textId="77777777" w:rsidR="00307079" w:rsidRDefault="00307079" w:rsidP="00C3167A">
      <w:pPr>
        <w:spacing w:line="360" w:lineRule="auto"/>
        <w:jc w:val="both"/>
        <w:rPr>
          <w:rFonts w:ascii="Tahoma" w:hAnsi="Tahoma" w:cs="Tahoma"/>
        </w:rPr>
      </w:pPr>
    </w:p>
    <w:p w14:paraId="3E308628" w14:textId="77777777" w:rsidR="00830BDC" w:rsidRDefault="00830BDC" w:rsidP="00C3167A">
      <w:pPr>
        <w:spacing w:line="360" w:lineRule="auto"/>
        <w:jc w:val="both"/>
        <w:rPr>
          <w:rFonts w:ascii="Tahoma" w:hAnsi="Tahoma" w:cs="Tahoma"/>
        </w:rPr>
      </w:pPr>
    </w:p>
    <w:p w14:paraId="12BFBAE6" w14:textId="77777777" w:rsidR="00A8763B" w:rsidRDefault="00A8763B"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A8763B" w:rsidRPr="00FE77CD" w14:paraId="22C5179F" w14:textId="77777777" w:rsidTr="0020643A">
        <w:trPr>
          <w:tblCellSpacing w:w="15" w:type="dxa"/>
        </w:trPr>
        <w:tc>
          <w:tcPr>
            <w:tcW w:w="9007" w:type="dxa"/>
            <w:gridSpan w:val="3"/>
            <w:tcMar>
              <w:top w:w="120" w:type="dxa"/>
              <w:left w:w="180" w:type="dxa"/>
              <w:bottom w:w="120" w:type="dxa"/>
              <w:right w:w="180" w:type="dxa"/>
            </w:tcMar>
            <w:vAlign w:val="center"/>
            <w:hideMark/>
          </w:tcPr>
          <w:p w14:paraId="61BCCB03"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A8763B" w:rsidRPr="00FE77CD" w14:paraId="19C5EB70" w14:textId="77777777" w:rsidTr="0020643A">
        <w:trPr>
          <w:tblCellSpacing w:w="15" w:type="dxa"/>
        </w:trPr>
        <w:tc>
          <w:tcPr>
            <w:tcW w:w="852" w:type="dxa"/>
            <w:tcMar>
              <w:top w:w="120" w:type="dxa"/>
              <w:left w:w="180" w:type="dxa"/>
              <w:bottom w:w="120" w:type="dxa"/>
              <w:right w:w="180" w:type="dxa"/>
            </w:tcMar>
            <w:vAlign w:val="center"/>
            <w:hideMark/>
          </w:tcPr>
          <w:p w14:paraId="7E27E6F4"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5BD427AF"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750346F4" w14:textId="77777777" w:rsidR="00A8763B" w:rsidRPr="00236937" w:rsidRDefault="00A8763B"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A8763B" w:rsidRPr="00FE77CD" w14:paraId="26C86079" w14:textId="77777777" w:rsidTr="0020643A">
        <w:trPr>
          <w:tblCellSpacing w:w="15" w:type="dxa"/>
        </w:trPr>
        <w:tc>
          <w:tcPr>
            <w:tcW w:w="852" w:type="dxa"/>
            <w:tcMar>
              <w:top w:w="120" w:type="dxa"/>
              <w:left w:w="180" w:type="dxa"/>
              <w:bottom w:w="120" w:type="dxa"/>
              <w:right w:w="180" w:type="dxa"/>
            </w:tcMar>
            <w:vAlign w:val="center"/>
            <w:hideMark/>
          </w:tcPr>
          <w:p w14:paraId="58E5F7A3"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0959FACA"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5BF6D14D" w14:textId="77777777" w:rsidR="00A8763B" w:rsidRPr="00236937" w:rsidRDefault="00A8763B"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09676B4F" w14:textId="77777777" w:rsidR="00A8763B" w:rsidRDefault="00A8763B" w:rsidP="00C3167A">
      <w:pPr>
        <w:spacing w:line="360" w:lineRule="auto"/>
        <w:jc w:val="both"/>
        <w:rPr>
          <w:rFonts w:ascii="Tahoma" w:hAnsi="Tahoma" w:cs="Tahoma"/>
        </w:rPr>
      </w:pPr>
    </w:p>
    <w:p w14:paraId="43AB7B9A" w14:textId="59E58BDC" w:rsidR="00A33353" w:rsidRPr="00A33353" w:rsidRDefault="00CA5E98" w:rsidP="00A33353">
      <w:pPr>
        <w:spacing w:line="360" w:lineRule="auto"/>
        <w:jc w:val="both"/>
        <w:rPr>
          <w:rFonts w:ascii="Tahoma" w:hAnsi="Tahoma" w:cs="Tahoma"/>
          <w:sz w:val="20"/>
          <w:szCs w:val="20"/>
        </w:rPr>
      </w:pPr>
      <w:r w:rsidRPr="00CA5E98">
        <w:rPr>
          <w:rFonts w:ascii="Tahoma" w:hAnsi="Tahoma" w:cs="Tahoma"/>
          <w:sz w:val="20"/>
          <w:szCs w:val="20"/>
        </w:rPr>
        <w:t>a.</w:t>
      </w:r>
      <w:r w:rsidR="00A33353" w:rsidRPr="00A33353">
        <w:rPr>
          <w:rFonts w:ascii="Segoe UI" w:hAnsi="Segoe UI" w:cs="Segoe UI"/>
          <w:color w:val="0F1115"/>
        </w:rPr>
        <w:t xml:space="preserve"> </w:t>
      </w:r>
      <w:r w:rsidR="00A33353" w:rsidRPr="007D6F7D">
        <w:rPr>
          <w:rFonts w:ascii="Tahoma" w:hAnsi="Tahoma" w:cs="Tahoma"/>
          <w:b/>
          <w:bCs/>
          <w:sz w:val="20"/>
          <w:szCs w:val="20"/>
        </w:rPr>
        <w:t>HPV QNT-21 Detection qPCR Kit'in analitik özgüllüğü</w:t>
      </w:r>
      <w:r w:rsidR="007D6F7D">
        <w:rPr>
          <w:rFonts w:ascii="Tahoma" w:hAnsi="Tahoma" w:cs="Tahoma"/>
          <w:sz w:val="20"/>
          <w:szCs w:val="20"/>
        </w:rPr>
        <w:t>: G</w:t>
      </w:r>
      <w:r w:rsidR="00A33353" w:rsidRPr="00A33353">
        <w:rPr>
          <w:rFonts w:ascii="Tahoma" w:hAnsi="Tahoma" w:cs="Tahoma"/>
          <w:sz w:val="20"/>
          <w:szCs w:val="20"/>
        </w:rPr>
        <w:t>üncel kapsamlı genetik bilgi içeren çevrimiçi veri tabanları kullanılarak biyoinformatik analiz ile değerlendirilmiştir. Testte kullanılan spesifik oligonükleotidler, GenBank veri tabanı dizilerine karşı kontrol edilmiştir. Hiçbir dizi spesifik olmayan bir tespit için yeterli benzerlik göstermemiştir.</w:t>
      </w:r>
    </w:p>
    <w:p w14:paraId="24B19FA2" w14:textId="77777777" w:rsidR="00A33353" w:rsidRPr="00A33353" w:rsidRDefault="00A33353" w:rsidP="00A33353">
      <w:pPr>
        <w:spacing w:line="360" w:lineRule="auto"/>
        <w:jc w:val="both"/>
        <w:rPr>
          <w:rFonts w:ascii="Tahoma" w:hAnsi="Tahoma" w:cs="Tahoma"/>
          <w:sz w:val="20"/>
          <w:szCs w:val="20"/>
        </w:rPr>
      </w:pPr>
      <w:r w:rsidRPr="00A33353">
        <w:rPr>
          <w:rFonts w:ascii="Tahoma" w:hAnsi="Tahoma" w:cs="Tahoma"/>
          <w:sz w:val="20"/>
          <w:szCs w:val="20"/>
        </w:rPr>
        <w:t>HPV DNA içeren numuneler spesifik ürün (HPV genomunun bir fragmanı) için pozitif olarak kaydedilmelidir. HPV DNA içermeyen numuneler ise spesifik ürün için negatif, dahili kontrol için ise pozitif olarak kaydedilmelidir.</w:t>
      </w:r>
    </w:p>
    <w:p w14:paraId="4D45D7C7" w14:textId="77777777" w:rsidR="00A33353" w:rsidRPr="00A33353" w:rsidRDefault="00A33353" w:rsidP="00A33353">
      <w:pPr>
        <w:spacing w:line="360" w:lineRule="auto"/>
        <w:jc w:val="both"/>
        <w:rPr>
          <w:rFonts w:ascii="Tahoma" w:hAnsi="Tahoma" w:cs="Tahoma"/>
          <w:sz w:val="20"/>
          <w:szCs w:val="20"/>
        </w:rPr>
      </w:pPr>
      <w:r w:rsidRPr="00A33353">
        <w:rPr>
          <w:rFonts w:ascii="Tahoma" w:hAnsi="Tahoma" w:cs="Tahoma"/>
          <w:i/>
          <w:iCs/>
          <w:sz w:val="20"/>
          <w:szCs w:val="20"/>
        </w:rPr>
        <w:t>Ureaplasma urealyticum, Ureaplasma parvum, Gardnerella vaginalis, Mycoplasma genitalium, Mycoplasma hominis, Chlamydia trachomatis, Candida albicans, Streptococcus sp., Staphylococcus sp., Lactobacillus spp., EBV, HHV6, HHV8, HSV1, HSV2, VZV</w:t>
      </w:r>
      <w:r w:rsidRPr="00A33353">
        <w:rPr>
          <w:rFonts w:ascii="Tahoma" w:hAnsi="Tahoma" w:cs="Tahoma"/>
          <w:sz w:val="20"/>
          <w:szCs w:val="20"/>
        </w:rPr>
        <w:t> varlığında DNA numunesinin amplifikasyonunda spesifik olmayan pozitif sonuçlar gözlenmemiştir.</w:t>
      </w:r>
    </w:p>
    <w:p w14:paraId="0B73C38A" w14:textId="557C93A3" w:rsidR="00A33353" w:rsidRPr="00A33353" w:rsidRDefault="002B23ED" w:rsidP="00A33353">
      <w:pPr>
        <w:spacing w:line="360" w:lineRule="auto"/>
        <w:rPr>
          <w:rFonts w:ascii="Tahoma" w:hAnsi="Tahoma" w:cs="Tahoma"/>
          <w:sz w:val="20"/>
          <w:szCs w:val="20"/>
        </w:rPr>
      </w:pPr>
      <w:r>
        <w:rPr>
          <w:rFonts w:ascii="Tahoma" w:hAnsi="Tahoma" w:cs="Tahoma"/>
          <w:b/>
          <w:bCs/>
          <w:sz w:val="20"/>
          <w:szCs w:val="20"/>
          <w:lang w:eastAsia="en-US"/>
        </w:rPr>
        <w:t xml:space="preserve">b. </w:t>
      </w:r>
      <w:r w:rsidRPr="000248D1">
        <w:rPr>
          <w:rFonts w:ascii="Tahoma" w:hAnsi="Tahoma" w:cs="Tahoma"/>
          <w:b/>
          <w:bCs/>
          <w:sz w:val="20"/>
          <w:szCs w:val="20"/>
          <w:lang w:eastAsia="en-US"/>
        </w:rPr>
        <w:t>Analitik Hassasiyet (Duyarlılık)</w:t>
      </w:r>
      <w:r w:rsidR="00A33353" w:rsidRPr="00A33353">
        <w:rPr>
          <w:rFonts w:ascii="Tahoma" w:hAnsi="Tahoma" w:cs="Tahoma"/>
          <w:sz w:val="20"/>
          <w:szCs w:val="20"/>
        </w:rPr>
        <w:br/>
        <w:t>Analitik duyarlılığın belirlenmesinde, HPV QNT-21 Detection qPCR Kit PCR reaksiyonu başına 5 veya daha fazla kopya saflaştırılmış patojen DNA'sını tekrarlanabilir şekilde tespit etme yeteneği göstermiştir (10³ kopya/mL DNA numunesi). HPV kopya sayısı Poisson analizi ile belirlenmiştir.</w:t>
      </w:r>
    </w:p>
    <w:p w14:paraId="73213B3A" w14:textId="092B4732" w:rsidR="00A33353" w:rsidRPr="00A33353" w:rsidRDefault="00A33353" w:rsidP="00A33353">
      <w:pPr>
        <w:spacing w:line="360" w:lineRule="auto"/>
        <w:jc w:val="both"/>
        <w:rPr>
          <w:rFonts w:ascii="Tahoma" w:hAnsi="Tahoma" w:cs="Tahoma"/>
          <w:sz w:val="20"/>
          <w:szCs w:val="20"/>
        </w:rPr>
      </w:pPr>
      <w:r w:rsidRPr="00A33353">
        <w:rPr>
          <w:rFonts w:ascii="Tahoma" w:hAnsi="Tahoma" w:cs="Tahoma"/>
          <w:sz w:val="20"/>
          <w:szCs w:val="20"/>
        </w:rPr>
        <w:t>HPV QNT-21 Detection qPCR Kit PCR reaksiyonu başına 1 CFU (Koloni Oluşturan Birim) patojeni tespit edebilmektedir. Bu analitik duyarlılık, patojenle enfekte edilmiş kültürlerin kültür transport besiyerinde seri olarak seyreltilmesiyle belirlenmiştir. Her seyreltiden alınan numuneler işlenmiş ve standart Kit prosedürü ile test edilmiştir. Amplifikasyon reaksiyonu başına 1 CFU içeren her bir tekrarda güçlü bir pozitif sinyal elde edilmiştir.</w:t>
      </w:r>
    </w:p>
    <w:p w14:paraId="5CEA25D1" w14:textId="77777777" w:rsidR="00A33353" w:rsidRPr="00A33353" w:rsidRDefault="00A33353" w:rsidP="00A33353">
      <w:pPr>
        <w:spacing w:line="360" w:lineRule="auto"/>
        <w:jc w:val="both"/>
        <w:rPr>
          <w:rFonts w:ascii="Tahoma" w:hAnsi="Tahoma" w:cs="Tahoma"/>
          <w:sz w:val="20"/>
          <w:szCs w:val="20"/>
        </w:rPr>
      </w:pPr>
      <w:r w:rsidRPr="00A33353">
        <w:rPr>
          <w:rFonts w:ascii="Tahoma" w:hAnsi="Tahoma" w:cs="Tahoma"/>
          <w:sz w:val="20"/>
          <w:szCs w:val="20"/>
        </w:rPr>
        <w:t>Analitik duyarlılık biyomateryal tipine, DNA ekstraksiyon kitine ve ekstrakte edilmiş DNA elüsyonunun nihai hacmine bağlıdır. Örneğin: DNA, PREP-NA PLUS DNA/RNA Ekstraksiyon Kit'i kullanılarak bir numuneden ekstrakte edildiğinde (elüsyon hacmi 300 µL), kitin analitik duyarlılığı numune başına 600 kopyadır.</w:t>
      </w:r>
    </w:p>
    <w:p w14:paraId="1DB9A59C" w14:textId="58AA0B1C" w:rsidR="00A33353" w:rsidRPr="00A33353" w:rsidRDefault="00A33353" w:rsidP="00A33353">
      <w:pPr>
        <w:spacing w:line="360" w:lineRule="auto"/>
        <w:rPr>
          <w:rFonts w:ascii="Tahoma" w:hAnsi="Tahoma" w:cs="Tahoma"/>
          <w:sz w:val="20"/>
          <w:szCs w:val="20"/>
        </w:rPr>
      </w:pPr>
      <w:r w:rsidRPr="00A33353">
        <w:rPr>
          <w:rFonts w:ascii="Tahoma" w:hAnsi="Tahoma" w:cs="Tahoma"/>
          <w:b/>
          <w:bCs/>
          <w:sz w:val="20"/>
          <w:szCs w:val="20"/>
        </w:rPr>
        <w:t>c. Örnek Alım Kontrolü (SIC)</w:t>
      </w:r>
      <w:r w:rsidRPr="00A33353">
        <w:rPr>
          <w:rFonts w:ascii="Tahoma" w:hAnsi="Tahoma" w:cs="Tahoma"/>
          <w:sz w:val="20"/>
          <w:szCs w:val="20"/>
        </w:rPr>
        <w:br/>
        <w:t>İnsan genomik DNA'sı içeren biyolojik numunelerin amplifikasyonu sırasında</w:t>
      </w:r>
      <w:r w:rsidR="00175DFF" w:rsidRPr="00B812F0">
        <w:rPr>
          <w:rFonts w:ascii="Tahoma" w:hAnsi="Tahoma" w:cs="Tahoma"/>
          <w:sz w:val="20"/>
          <w:szCs w:val="20"/>
          <w:lang w:eastAsia="en-US"/>
        </w:rPr>
        <w:t xml:space="preserve">: G-Quant Real Time PCR ThermoCylers </w:t>
      </w:r>
      <w:r w:rsidR="00175DFF">
        <w:rPr>
          <w:rFonts w:ascii="Tahoma" w:hAnsi="Tahoma" w:cs="Tahoma"/>
          <w:sz w:val="20"/>
          <w:szCs w:val="20"/>
          <w:lang w:eastAsia="en-US"/>
        </w:rPr>
        <w:t xml:space="preserve"> </w:t>
      </w:r>
      <w:r w:rsidRPr="00A33353">
        <w:rPr>
          <w:rFonts w:ascii="Tahoma" w:hAnsi="Tahoma" w:cs="Tahoma"/>
          <w:sz w:val="20"/>
          <w:szCs w:val="20"/>
        </w:rPr>
        <w:t>ilgili tüpte floresans seviyesinin üstel büyümesini kaydetmelidir. 4.0'dan düşük SIC değerleri yetersiz numune miktarı olarak kabul edilmeli ve numune alma işlemi tekrarlanmalıdır.</w:t>
      </w:r>
    </w:p>
    <w:p w14:paraId="76130D9D" w14:textId="7E8CC56B" w:rsidR="00A33353" w:rsidRPr="00A33353" w:rsidRDefault="00A33353" w:rsidP="00A33353">
      <w:pPr>
        <w:spacing w:line="360" w:lineRule="auto"/>
        <w:jc w:val="both"/>
        <w:rPr>
          <w:rFonts w:ascii="Tahoma" w:hAnsi="Tahoma" w:cs="Tahoma"/>
          <w:sz w:val="20"/>
          <w:szCs w:val="20"/>
        </w:rPr>
      </w:pPr>
      <w:r w:rsidRPr="00A33353">
        <w:rPr>
          <w:rFonts w:ascii="Tahoma" w:hAnsi="Tahoma" w:cs="Tahoma"/>
          <w:sz w:val="20"/>
          <w:szCs w:val="20"/>
        </w:rPr>
        <w:lastRenderedPageBreak/>
        <w:t xml:space="preserve">İnsan genomik DNA'sı içermeyen biyolojik numunelerin amplifikasyonu sırasında, </w:t>
      </w:r>
      <w:r w:rsidR="00175DFF" w:rsidRPr="00B812F0">
        <w:rPr>
          <w:rFonts w:ascii="Tahoma" w:hAnsi="Tahoma" w:cs="Tahoma"/>
          <w:sz w:val="20"/>
          <w:szCs w:val="20"/>
          <w:lang w:eastAsia="en-US"/>
        </w:rPr>
        <w:t xml:space="preserve">: G-Quant Real Time PCR ThermoCylers </w:t>
      </w:r>
      <w:r w:rsidRPr="00A33353">
        <w:rPr>
          <w:rFonts w:ascii="Tahoma" w:hAnsi="Tahoma" w:cs="Tahoma"/>
          <w:sz w:val="20"/>
          <w:szCs w:val="20"/>
        </w:rPr>
        <w:t>ilgili tüpte floresans seviyesinin üstel büyümesinin olmadığını kaydetmelidir.</w:t>
      </w:r>
    </w:p>
    <w:p w14:paraId="53FE25DD" w14:textId="77777777" w:rsidR="00A33353" w:rsidRPr="00A33353" w:rsidRDefault="00A33353" w:rsidP="00A33353">
      <w:pPr>
        <w:spacing w:line="360" w:lineRule="auto"/>
        <w:rPr>
          <w:rFonts w:ascii="Tahoma" w:hAnsi="Tahoma" w:cs="Tahoma"/>
          <w:sz w:val="20"/>
          <w:szCs w:val="20"/>
        </w:rPr>
      </w:pPr>
      <w:r w:rsidRPr="00A33353">
        <w:rPr>
          <w:rFonts w:ascii="Tahoma" w:hAnsi="Tahoma" w:cs="Tahoma"/>
          <w:b/>
          <w:bCs/>
          <w:sz w:val="20"/>
          <w:szCs w:val="20"/>
        </w:rPr>
        <w:t>d. Tanısal Karakteristikler</w:t>
      </w:r>
      <w:r w:rsidRPr="00A33353">
        <w:rPr>
          <w:rFonts w:ascii="Tahoma" w:hAnsi="Tahoma" w:cs="Tahoma"/>
          <w:sz w:val="20"/>
          <w:szCs w:val="20"/>
        </w:rPr>
        <w:br/>
        <w:t>Numune Sayısı (n) - 191;</w:t>
      </w:r>
      <w:r w:rsidRPr="00A33353">
        <w:rPr>
          <w:rFonts w:ascii="Tahoma" w:hAnsi="Tahoma" w:cs="Tahoma"/>
          <w:sz w:val="20"/>
          <w:szCs w:val="20"/>
        </w:rPr>
        <w:br/>
        <w:t>Tanısal Duyarlılık (%95 GA) – %99,3 (%96,7-%100);</w:t>
      </w:r>
    </w:p>
    <w:p w14:paraId="0483194B" w14:textId="57FF636E" w:rsidR="00307079" w:rsidRDefault="00CA5E98" w:rsidP="00A33353">
      <w:pPr>
        <w:spacing w:line="360" w:lineRule="auto"/>
        <w:jc w:val="both"/>
        <w:rPr>
          <w:rFonts w:ascii="Tahoma" w:hAnsi="Tahoma" w:cs="Tahoma"/>
          <w:sz w:val="20"/>
          <w:szCs w:val="20"/>
        </w:rPr>
      </w:pPr>
      <w:r w:rsidRPr="00CA5E98">
        <w:rPr>
          <w:rFonts w:ascii="Tahoma" w:hAnsi="Tahoma" w:cs="Tahoma"/>
          <w:sz w:val="20"/>
          <w:szCs w:val="20"/>
        </w:rPr>
        <w:t>Diagnostic specificity (95% CI) – 99.9% (99.8-99.9%).</w:t>
      </w:r>
    </w:p>
    <w:p w14:paraId="766AAF20" w14:textId="786A09B7" w:rsidR="00695260" w:rsidRDefault="00175DFF" w:rsidP="008A19ED">
      <w:pPr>
        <w:spacing w:line="360" w:lineRule="auto"/>
        <w:rPr>
          <w:rFonts w:ascii="Tahoma" w:hAnsi="Tahoma" w:cs="Tahoma"/>
          <w:sz w:val="20"/>
          <w:szCs w:val="20"/>
        </w:rPr>
      </w:pPr>
      <w:r w:rsidRPr="00175DFF">
        <w:rPr>
          <w:rFonts w:ascii="Tahoma" w:hAnsi="Tahoma" w:cs="Tahoma"/>
          <w:sz w:val="20"/>
          <w:szCs w:val="20"/>
        </w:rPr>
        <w:t>PREP-NA PLUS DNA/RNA Ekstraksiyon Kiti ile DNA ekstraksiyonu yapıldığında, belirtilen özelliklerin doğruluğu garanti edilir.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A8763B" w:rsidRPr="00FE77CD" w14:paraId="2906DC39" w14:textId="77777777" w:rsidTr="0020643A">
        <w:trPr>
          <w:tblCellSpacing w:w="15" w:type="dxa"/>
        </w:trPr>
        <w:tc>
          <w:tcPr>
            <w:tcW w:w="9007" w:type="dxa"/>
            <w:gridSpan w:val="3"/>
            <w:tcMar>
              <w:top w:w="120" w:type="dxa"/>
              <w:left w:w="180" w:type="dxa"/>
              <w:bottom w:w="120" w:type="dxa"/>
              <w:right w:w="180" w:type="dxa"/>
            </w:tcMar>
            <w:vAlign w:val="center"/>
            <w:hideMark/>
          </w:tcPr>
          <w:p w14:paraId="332EE4A8"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A8763B" w:rsidRPr="00FE77CD" w14:paraId="0BABDC67" w14:textId="77777777" w:rsidTr="0020643A">
        <w:trPr>
          <w:tblCellSpacing w:w="15" w:type="dxa"/>
        </w:trPr>
        <w:tc>
          <w:tcPr>
            <w:tcW w:w="844" w:type="dxa"/>
            <w:tcMar>
              <w:top w:w="120" w:type="dxa"/>
              <w:left w:w="180" w:type="dxa"/>
              <w:bottom w:w="120" w:type="dxa"/>
              <w:right w:w="180" w:type="dxa"/>
            </w:tcMar>
            <w:vAlign w:val="center"/>
            <w:hideMark/>
          </w:tcPr>
          <w:p w14:paraId="073B2C5C"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04217B00"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13785D9C" w14:textId="77777777" w:rsidR="00A8763B" w:rsidRPr="00236937" w:rsidRDefault="00A8763B"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09EF8E65" w14:textId="77777777" w:rsidR="00A8763B" w:rsidRDefault="00A8763B" w:rsidP="008A19ED">
      <w:pPr>
        <w:spacing w:line="360" w:lineRule="auto"/>
        <w:rPr>
          <w:rFonts w:ascii="Tahoma" w:hAnsi="Tahoma" w:cs="Tahoma"/>
          <w:sz w:val="20"/>
          <w:szCs w:val="20"/>
          <w:lang w:val="en-US"/>
        </w:rPr>
      </w:pPr>
    </w:p>
    <w:p w14:paraId="3E0CBBE3"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559"/>
      </w:tblGrid>
      <w:tr w:rsidR="00F55F4C" w:rsidRPr="00F55F4C" w14:paraId="61236BBE" w14:textId="77777777" w:rsidTr="00F55F4C">
        <w:trPr>
          <w:trHeight w:val="388"/>
        </w:trPr>
        <w:tc>
          <w:tcPr>
            <w:tcW w:w="1265" w:type="dxa"/>
          </w:tcPr>
          <w:p w14:paraId="24669DEE" w14:textId="77777777" w:rsidR="00F55F4C" w:rsidRPr="00F55F4C" w:rsidRDefault="00F55F4C" w:rsidP="00032EF9">
            <w:pPr>
              <w:pStyle w:val="TableParagraph"/>
              <w:jc w:val="left"/>
              <w:rPr>
                <w:rFonts w:ascii="Tahoma" w:hAnsi="Tahoma" w:cs="Tahoma"/>
                <w:sz w:val="18"/>
                <w:szCs w:val="18"/>
              </w:rPr>
            </w:pPr>
          </w:p>
        </w:tc>
        <w:tc>
          <w:tcPr>
            <w:tcW w:w="1258" w:type="dxa"/>
          </w:tcPr>
          <w:p w14:paraId="0FC58390" w14:textId="4EFC1A68" w:rsidR="00F55F4C" w:rsidRPr="00F55F4C" w:rsidRDefault="00333AE0" w:rsidP="00032EF9">
            <w:pPr>
              <w:pStyle w:val="TableParagraph"/>
              <w:spacing w:before="119" w:line="249" w:lineRule="exact"/>
              <w:jc w:val="left"/>
              <w:rPr>
                <w:rFonts w:ascii="Tahoma" w:hAnsi="Tahoma" w:cs="Tahoma"/>
                <w:sz w:val="18"/>
                <w:szCs w:val="18"/>
              </w:rPr>
            </w:pPr>
            <w:r>
              <w:rPr>
                <w:rFonts w:ascii="Tahoma" w:hAnsi="Tahoma" w:cs="Tahoma"/>
                <w:spacing w:val="-2"/>
                <w:sz w:val="18"/>
                <w:szCs w:val="18"/>
              </w:rPr>
              <w:t>Sonuç</w:t>
            </w:r>
          </w:p>
        </w:tc>
        <w:tc>
          <w:tcPr>
            <w:tcW w:w="3156" w:type="dxa"/>
          </w:tcPr>
          <w:p w14:paraId="2754E575" w14:textId="1B5C65E4" w:rsidR="00F55F4C" w:rsidRPr="00F55F4C" w:rsidRDefault="00333AE0" w:rsidP="00032EF9">
            <w:pPr>
              <w:pStyle w:val="TableParagraph"/>
              <w:spacing w:before="119" w:line="249" w:lineRule="exact"/>
              <w:ind w:left="105"/>
              <w:jc w:val="left"/>
              <w:rPr>
                <w:rFonts w:ascii="Tahoma" w:hAnsi="Tahoma" w:cs="Tahoma"/>
                <w:sz w:val="18"/>
                <w:szCs w:val="18"/>
              </w:rPr>
            </w:pPr>
            <w:r w:rsidRPr="00333AE0">
              <w:rPr>
                <w:rFonts w:ascii="Tahoma" w:hAnsi="Tahoma" w:cs="Tahoma"/>
                <w:sz w:val="18"/>
                <w:szCs w:val="18"/>
              </w:rPr>
              <w:t>Olası neden</w:t>
            </w:r>
          </w:p>
        </w:tc>
        <w:tc>
          <w:tcPr>
            <w:tcW w:w="3559" w:type="dxa"/>
          </w:tcPr>
          <w:p w14:paraId="7EF3918B" w14:textId="0B24EC5E" w:rsidR="00F55F4C" w:rsidRPr="00F55F4C" w:rsidRDefault="002B23ED" w:rsidP="00032EF9">
            <w:pPr>
              <w:pStyle w:val="TableParagraph"/>
              <w:spacing w:before="119" w:line="249" w:lineRule="exact"/>
              <w:ind w:left="105"/>
              <w:jc w:val="left"/>
              <w:rPr>
                <w:rFonts w:ascii="Tahoma" w:hAnsi="Tahoma" w:cs="Tahoma"/>
                <w:sz w:val="18"/>
                <w:szCs w:val="18"/>
              </w:rPr>
            </w:pPr>
            <w:r>
              <w:rPr>
                <w:rFonts w:ascii="Tahoma" w:hAnsi="Tahoma" w:cs="Tahoma"/>
                <w:spacing w:val="-2"/>
                <w:sz w:val="18"/>
                <w:szCs w:val="18"/>
              </w:rPr>
              <w:t>çözüm</w:t>
            </w:r>
          </w:p>
        </w:tc>
      </w:tr>
      <w:tr w:rsidR="00F55F4C" w:rsidRPr="00F55F4C" w14:paraId="7C3D2016" w14:textId="77777777" w:rsidTr="00F55F4C">
        <w:trPr>
          <w:trHeight w:val="1720"/>
        </w:trPr>
        <w:tc>
          <w:tcPr>
            <w:tcW w:w="1265" w:type="dxa"/>
          </w:tcPr>
          <w:p w14:paraId="26E947BE" w14:textId="77777777" w:rsidR="00F55F4C" w:rsidRPr="00F55F4C" w:rsidRDefault="00F55F4C" w:rsidP="00032EF9">
            <w:pPr>
              <w:pStyle w:val="TableParagraph"/>
              <w:jc w:val="left"/>
              <w:rPr>
                <w:rFonts w:ascii="Tahoma" w:hAnsi="Tahoma" w:cs="Tahoma"/>
                <w:sz w:val="18"/>
                <w:szCs w:val="18"/>
              </w:rPr>
            </w:pPr>
          </w:p>
          <w:p w14:paraId="5E721731" w14:textId="77777777" w:rsidR="00F55F4C" w:rsidRPr="00F55F4C" w:rsidRDefault="00F55F4C" w:rsidP="00032EF9">
            <w:pPr>
              <w:pStyle w:val="TableParagraph"/>
              <w:spacing w:before="246"/>
              <w:jc w:val="left"/>
              <w:rPr>
                <w:rFonts w:ascii="Tahoma" w:hAnsi="Tahoma" w:cs="Tahoma"/>
                <w:sz w:val="18"/>
                <w:szCs w:val="18"/>
              </w:rPr>
            </w:pPr>
          </w:p>
          <w:p w14:paraId="59F0A477" w14:textId="77777777" w:rsidR="00F55F4C" w:rsidRPr="00F55F4C" w:rsidRDefault="00F55F4C" w:rsidP="00032EF9">
            <w:pPr>
              <w:pStyle w:val="TableParagraph"/>
              <w:ind w:left="9" w:right="1"/>
              <w:rPr>
                <w:rFonts w:ascii="Tahoma" w:hAnsi="Tahoma" w:cs="Tahoma"/>
                <w:sz w:val="18"/>
                <w:szCs w:val="18"/>
              </w:rPr>
            </w:pPr>
            <w:r w:rsidRPr="00F55F4C">
              <w:rPr>
                <w:rFonts w:ascii="Tahoma" w:hAnsi="Tahoma" w:cs="Tahoma"/>
                <w:spacing w:val="-5"/>
                <w:sz w:val="18"/>
                <w:szCs w:val="18"/>
              </w:rPr>
              <w:t>C+</w:t>
            </w:r>
          </w:p>
        </w:tc>
        <w:tc>
          <w:tcPr>
            <w:tcW w:w="1258" w:type="dxa"/>
          </w:tcPr>
          <w:p w14:paraId="7FE2581F" w14:textId="77777777" w:rsidR="00F55F4C" w:rsidRPr="00F55F4C" w:rsidRDefault="00F55F4C" w:rsidP="00032EF9">
            <w:pPr>
              <w:pStyle w:val="TableParagraph"/>
              <w:jc w:val="left"/>
              <w:rPr>
                <w:rFonts w:ascii="Tahoma" w:hAnsi="Tahoma" w:cs="Tahoma"/>
                <w:sz w:val="18"/>
                <w:szCs w:val="18"/>
              </w:rPr>
            </w:pPr>
          </w:p>
          <w:p w14:paraId="295B96DF" w14:textId="77777777" w:rsidR="00F55F4C" w:rsidRPr="00F55F4C" w:rsidRDefault="00F55F4C" w:rsidP="00032EF9">
            <w:pPr>
              <w:pStyle w:val="TableParagraph"/>
              <w:spacing w:before="246"/>
              <w:jc w:val="left"/>
              <w:rPr>
                <w:rFonts w:ascii="Tahoma" w:hAnsi="Tahoma" w:cs="Tahoma"/>
                <w:sz w:val="18"/>
                <w:szCs w:val="18"/>
              </w:rPr>
            </w:pPr>
          </w:p>
          <w:p w14:paraId="39B7BB5C" w14:textId="77777777" w:rsidR="00F55F4C" w:rsidRPr="00F55F4C" w:rsidRDefault="00F55F4C" w:rsidP="00032EF9">
            <w:pPr>
              <w:pStyle w:val="TableParagraph"/>
              <w:ind w:left="9"/>
              <w:rPr>
                <w:rFonts w:ascii="Tahoma" w:hAnsi="Tahoma" w:cs="Tahoma"/>
                <w:sz w:val="18"/>
                <w:szCs w:val="18"/>
              </w:rPr>
            </w:pPr>
            <w:r w:rsidRPr="00F55F4C">
              <w:rPr>
                <w:rFonts w:ascii="Tahoma" w:hAnsi="Tahoma" w:cs="Tahoma"/>
                <w:spacing w:val="-10"/>
                <w:sz w:val="18"/>
                <w:szCs w:val="18"/>
              </w:rPr>
              <w:t>-</w:t>
            </w:r>
          </w:p>
        </w:tc>
        <w:tc>
          <w:tcPr>
            <w:tcW w:w="3156" w:type="dxa"/>
          </w:tcPr>
          <w:p w14:paraId="2F603CB4" w14:textId="77777777" w:rsidR="007939CD" w:rsidRPr="007939CD" w:rsidRDefault="007939CD" w:rsidP="007939CD">
            <w:pPr>
              <w:pStyle w:val="TableParagraph"/>
              <w:spacing w:before="260" w:line="348" w:lineRule="auto"/>
              <w:ind w:left="105" w:right="1335"/>
              <w:rPr>
                <w:rFonts w:ascii="Tahoma" w:hAnsi="Tahoma" w:cs="Tahoma"/>
                <w:spacing w:val="-2"/>
                <w:sz w:val="18"/>
                <w:szCs w:val="18"/>
              </w:rPr>
            </w:pPr>
            <w:r w:rsidRPr="007939CD">
              <w:rPr>
                <w:rFonts w:ascii="Tahoma" w:hAnsi="Tahoma" w:cs="Tahoma"/>
                <w:spacing w:val="-2"/>
                <w:sz w:val="18"/>
                <w:szCs w:val="18"/>
              </w:rPr>
              <w:t>Operasyon hatası PCR inhibisyonu</w:t>
            </w:r>
          </w:p>
          <w:p w14:paraId="611C1EF8" w14:textId="1A0585C2" w:rsidR="00F55F4C" w:rsidRPr="00F55F4C" w:rsidRDefault="007939CD" w:rsidP="007939CD">
            <w:pPr>
              <w:pStyle w:val="TableParagraph"/>
              <w:ind w:left="105" w:right="184"/>
              <w:jc w:val="left"/>
              <w:rPr>
                <w:rFonts w:ascii="Tahoma" w:hAnsi="Tahoma" w:cs="Tahoma"/>
                <w:sz w:val="18"/>
                <w:szCs w:val="18"/>
              </w:rPr>
            </w:pPr>
            <w:r w:rsidRPr="007939CD">
              <w:rPr>
                <w:rFonts w:ascii="Tahoma" w:hAnsi="Tahoma" w:cs="Tahoma"/>
                <w:spacing w:val="-2"/>
                <w:sz w:val="18"/>
                <w:szCs w:val="18"/>
              </w:rPr>
              <w:t>Depolama ve kullanım gerekliliklerinin ihlali</w:t>
            </w:r>
          </w:p>
        </w:tc>
        <w:tc>
          <w:tcPr>
            <w:tcW w:w="3559" w:type="dxa"/>
          </w:tcPr>
          <w:p w14:paraId="0EDD0596" w14:textId="77777777" w:rsidR="00F55F4C" w:rsidRPr="00F55F4C" w:rsidRDefault="00F55F4C" w:rsidP="00032EF9">
            <w:pPr>
              <w:pStyle w:val="TableParagraph"/>
              <w:jc w:val="left"/>
              <w:rPr>
                <w:rFonts w:ascii="Tahoma" w:hAnsi="Tahoma" w:cs="Tahoma"/>
                <w:sz w:val="18"/>
                <w:szCs w:val="18"/>
              </w:rPr>
            </w:pPr>
          </w:p>
          <w:p w14:paraId="502BF7C6" w14:textId="77777777" w:rsidR="00F55F4C" w:rsidRPr="00F55F4C" w:rsidRDefault="00F55F4C" w:rsidP="00032EF9">
            <w:pPr>
              <w:pStyle w:val="TableParagraph"/>
              <w:spacing w:before="52"/>
              <w:jc w:val="left"/>
              <w:rPr>
                <w:rFonts w:ascii="Tahoma" w:hAnsi="Tahoma" w:cs="Tahoma"/>
                <w:sz w:val="18"/>
                <w:szCs w:val="18"/>
              </w:rPr>
            </w:pPr>
          </w:p>
          <w:p w14:paraId="41CD4E2E" w14:textId="24E0D6A6" w:rsidR="00F55F4C" w:rsidRPr="00F55F4C" w:rsidRDefault="00333AE0" w:rsidP="00032EF9">
            <w:pPr>
              <w:pStyle w:val="TableParagraph"/>
              <w:spacing w:line="348" w:lineRule="auto"/>
              <w:ind w:left="105" w:right="1140"/>
              <w:jc w:val="left"/>
              <w:rPr>
                <w:rFonts w:ascii="Tahoma" w:hAnsi="Tahoma" w:cs="Tahoma"/>
                <w:sz w:val="18"/>
                <w:szCs w:val="18"/>
              </w:rPr>
            </w:pPr>
            <w:r w:rsidRPr="00333AE0">
              <w:rPr>
                <w:rFonts w:ascii="Tahoma" w:hAnsi="Tahoma" w:cs="Tahoma"/>
                <w:sz w:val="18"/>
                <w:szCs w:val="18"/>
              </w:rPr>
              <w:t>Tüm testi tekrarlayın. Mevcut partiyi atın.</w:t>
            </w:r>
          </w:p>
        </w:tc>
      </w:tr>
      <w:tr w:rsidR="00F55F4C" w:rsidRPr="00F55F4C" w14:paraId="5F2D2DBD" w14:textId="77777777" w:rsidTr="00F55F4C">
        <w:trPr>
          <w:trHeight w:val="1152"/>
        </w:trPr>
        <w:tc>
          <w:tcPr>
            <w:tcW w:w="1265" w:type="dxa"/>
          </w:tcPr>
          <w:p w14:paraId="5004E2FA" w14:textId="77777777" w:rsidR="00F55F4C" w:rsidRPr="00F55F4C" w:rsidRDefault="00F55F4C" w:rsidP="00032EF9">
            <w:pPr>
              <w:pStyle w:val="TableParagraph"/>
              <w:spacing w:before="232"/>
              <w:jc w:val="left"/>
              <w:rPr>
                <w:rFonts w:ascii="Tahoma" w:hAnsi="Tahoma" w:cs="Tahoma"/>
                <w:sz w:val="18"/>
                <w:szCs w:val="18"/>
              </w:rPr>
            </w:pPr>
          </w:p>
          <w:p w14:paraId="66847BBE" w14:textId="77777777" w:rsidR="00F55F4C" w:rsidRPr="00F55F4C" w:rsidRDefault="00F55F4C" w:rsidP="00032EF9">
            <w:pPr>
              <w:pStyle w:val="TableParagraph"/>
              <w:ind w:left="9"/>
              <w:rPr>
                <w:rFonts w:ascii="Tahoma" w:hAnsi="Tahoma" w:cs="Tahoma"/>
                <w:sz w:val="18"/>
                <w:szCs w:val="18"/>
              </w:rPr>
            </w:pPr>
            <w:r w:rsidRPr="00F55F4C">
              <w:rPr>
                <w:rFonts w:ascii="Tahoma" w:hAnsi="Tahoma" w:cs="Tahoma"/>
                <w:spacing w:val="-5"/>
                <w:sz w:val="18"/>
                <w:szCs w:val="18"/>
              </w:rPr>
              <w:t>C-</w:t>
            </w:r>
          </w:p>
        </w:tc>
        <w:tc>
          <w:tcPr>
            <w:tcW w:w="1258" w:type="dxa"/>
          </w:tcPr>
          <w:p w14:paraId="038C0996" w14:textId="77777777" w:rsidR="00F55F4C" w:rsidRPr="00F55F4C" w:rsidRDefault="00F55F4C" w:rsidP="00032EF9">
            <w:pPr>
              <w:pStyle w:val="TableParagraph"/>
              <w:spacing w:before="232"/>
              <w:jc w:val="left"/>
              <w:rPr>
                <w:rFonts w:ascii="Tahoma" w:hAnsi="Tahoma" w:cs="Tahoma"/>
                <w:sz w:val="18"/>
                <w:szCs w:val="18"/>
              </w:rPr>
            </w:pPr>
          </w:p>
          <w:p w14:paraId="2E585FA3" w14:textId="77777777" w:rsidR="00F55F4C" w:rsidRPr="00F55F4C" w:rsidRDefault="00F55F4C" w:rsidP="00032EF9">
            <w:pPr>
              <w:pStyle w:val="TableParagraph"/>
              <w:ind w:left="9" w:right="1"/>
              <w:rPr>
                <w:rFonts w:ascii="Tahoma" w:hAnsi="Tahoma" w:cs="Tahoma"/>
                <w:sz w:val="18"/>
                <w:szCs w:val="18"/>
              </w:rPr>
            </w:pPr>
            <w:r w:rsidRPr="00F55F4C">
              <w:rPr>
                <w:rFonts w:ascii="Tahoma" w:hAnsi="Tahoma" w:cs="Tahoma"/>
                <w:spacing w:val="-10"/>
                <w:sz w:val="18"/>
                <w:szCs w:val="18"/>
              </w:rPr>
              <w:t>+</w:t>
            </w:r>
          </w:p>
        </w:tc>
        <w:tc>
          <w:tcPr>
            <w:tcW w:w="3156" w:type="dxa"/>
          </w:tcPr>
          <w:p w14:paraId="0F59C723" w14:textId="77777777" w:rsidR="00F55F4C" w:rsidRPr="00F55F4C" w:rsidRDefault="00F55F4C" w:rsidP="00032EF9">
            <w:pPr>
              <w:pStyle w:val="TableParagraph"/>
              <w:spacing w:before="232"/>
              <w:jc w:val="left"/>
              <w:rPr>
                <w:rFonts w:ascii="Tahoma" w:hAnsi="Tahoma" w:cs="Tahoma"/>
                <w:sz w:val="18"/>
                <w:szCs w:val="18"/>
              </w:rPr>
            </w:pPr>
          </w:p>
          <w:p w14:paraId="023931CE" w14:textId="4C54202D" w:rsidR="00F55F4C" w:rsidRPr="00F55F4C" w:rsidRDefault="00333AE0" w:rsidP="00032EF9">
            <w:pPr>
              <w:pStyle w:val="TableParagraph"/>
              <w:ind w:left="105"/>
              <w:jc w:val="left"/>
              <w:rPr>
                <w:rFonts w:ascii="Tahoma" w:hAnsi="Tahoma" w:cs="Tahoma"/>
                <w:sz w:val="18"/>
                <w:szCs w:val="18"/>
              </w:rPr>
            </w:pPr>
            <w:r>
              <w:rPr>
                <w:rFonts w:ascii="Tahoma" w:hAnsi="Tahoma" w:cs="Tahoma"/>
                <w:spacing w:val="-2"/>
                <w:sz w:val="18"/>
                <w:szCs w:val="18"/>
              </w:rPr>
              <w:t>Kontaminasyon</w:t>
            </w:r>
          </w:p>
        </w:tc>
        <w:tc>
          <w:tcPr>
            <w:tcW w:w="3559" w:type="dxa"/>
          </w:tcPr>
          <w:p w14:paraId="11C0E66E" w14:textId="77777777" w:rsidR="00333AE0" w:rsidRPr="00333AE0" w:rsidRDefault="00333AE0" w:rsidP="00AC630C">
            <w:pPr>
              <w:pStyle w:val="TableParagraph"/>
              <w:spacing w:before="172"/>
              <w:ind w:left="105"/>
              <w:jc w:val="left"/>
              <w:rPr>
                <w:rFonts w:ascii="Tahoma" w:hAnsi="Tahoma" w:cs="Tahoma"/>
                <w:sz w:val="18"/>
                <w:szCs w:val="18"/>
              </w:rPr>
            </w:pPr>
            <w:r w:rsidRPr="00333AE0">
              <w:rPr>
                <w:rFonts w:ascii="Tahoma" w:hAnsi="Tahoma" w:cs="Tahoma"/>
                <w:sz w:val="18"/>
                <w:szCs w:val="18"/>
              </w:rPr>
              <w:t>Mevcut partiyi imha edin</w:t>
            </w:r>
          </w:p>
          <w:p w14:paraId="79B2E5F7" w14:textId="3054D4F7" w:rsidR="00F55F4C" w:rsidRPr="00F55F4C" w:rsidRDefault="00333AE0" w:rsidP="00333AE0">
            <w:pPr>
              <w:pStyle w:val="TableParagraph"/>
              <w:spacing w:before="120"/>
              <w:ind w:left="105" w:right="205"/>
              <w:jc w:val="left"/>
              <w:rPr>
                <w:rFonts w:ascii="Tahoma" w:hAnsi="Tahoma" w:cs="Tahoma"/>
                <w:sz w:val="18"/>
                <w:szCs w:val="18"/>
              </w:rPr>
            </w:pPr>
            <w:r w:rsidRPr="00333AE0">
              <w:rPr>
                <w:rFonts w:ascii="Tahoma" w:hAnsi="Tahoma" w:cs="Tahoma"/>
                <w:sz w:val="18"/>
                <w:szCs w:val="18"/>
              </w:rPr>
              <w:t>Dekontaminasyon işlemlerini gerçekleştirin</w:t>
            </w:r>
          </w:p>
        </w:tc>
      </w:tr>
      <w:tr w:rsidR="00F55F4C" w:rsidRPr="00F55F4C" w14:paraId="6E733710" w14:textId="77777777" w:rsidTr="00F55F4C">
        <w:trPr>
          <w:trHeight w:val="777"/>
        </w:trPr>
        <w:tc>
          <w:tcPr>
            <w:tcW w:w="1265" w:type="dxa"/>
          </w:tcPr>
          <w:p w14:paraId="634092FC" w14:textId="77777777" w:rsidR="00F55F4C" w:rsidRPr="00F55F4C" w:rsidRDefault="00F55F4C" w:rsidP="00032EF9">
            <w:pPr>
              <w:pStyle w:val="TableParagraph"/>
              <w:spacing w:before="44"/>
              <w:jc w:val="left"/>
              <w:rPr>
                <w:rFonts w:ascii="Tahoma" w:hAnsi="Tahoma" w:cs="Tahoma"/>
                <w:sz w:val="18"/>
                <w:szCs w:val="18"/>
              </w:rPr>
            </w:pPr>
          </w:p>
          <w:p w14:paraId="3F53B9E5" w14:textId="77777777" w:rsidR="00F55F4C" w:rsidRPr="00F55F4C" w:rsidRDefault="00F55F4C" w:rsidP="00032EF9">
            <w:pPr>
              <w:pStyle w:val="TableParagraph"/>
              <w:ind w:left="9" w:right="3"/>
              <w:rPr>
                <w:rFonts w:ascii="Tahoma" w:hAnsi="Tahoma" w:cs="Tahoma"/>
                <w:sz w:val="18"/>
                <w:szCs w:val="18"/>
              </w:rPr>
            </w:pPr>
            <w:r w:rsidRPr="00F55F4C">
              <w:rPr>
                <w:rFonts w:ascii="Tahoma" w:hAnsi="Tahoma" w:cs="Tahoma"/>
                <w:spacing w:val="-5"/>
                <w:sz w:val="18"/>
                <w:szCs w:val="18"/>
              </w:rPr>
              <w:t>IC</w:t>
            </w:r>
          </w:p>
        </w:tc>
        <w:tc>
          <w:tcPr>
            <w:tcW w:w="1258" w:type="dxa"/>
          </w:tcPr>
          <w:p w14:paraId="0A0F52B2" w14:textId="77777777" w:rsidR="00F55F4C" w:rsidRPr="00F55F4C" w:rsidRDefault="00F55F4C" w:rsidP="00032EF9">
            <w:pPr>
              <w:pStyle w:val="TableParagraph"/>
              <w:spacing w:before="44"/>
              <w:jc w:val="left"/>
              <w:rPr>
                <w:rFonts w:ascii="Tahoma" w:hAnsi="Tahoma" w:cs="Tahoma"/>
                <w:sz w:val="18"/>
                <w:szCs w:val="18"/>
              </w:rPr>
            </w:pPr>
          </w:p>
          <w:p w14:paraId="08E43B9A" w14:textId="7E2D702F" w:rsidR="00F55F4C" w:rsidRPr="00F55F4C" w:rsidRDefault="00333AE0" w:rsidP="00032EF9">
            <w:pPr>
              <w:pStyle w:val="TableParagraph"/>
              <w:ind w:left="335"/>
              <w:jc w:val="left"/>
              <w:rPr>
                <w:rFonts w:ascii="Tahoma" w:hAnsi="Tahoma" w:cs="Tahoma"/>
                <w:sz w:val="18"/>
                <w:szCs w:val="18"/>
              </w:rPr>
            </w:pPr>
            <w:r w:rsidRPr="00333AE0">
              <w:rPr>
                <w:rFonts w:ascii="Tahoma" w:hAnsi="Tahoma" w:cs="Tahoma"/>
                <w:spacing w:val="-2"/>
                <w:sz w:val="18"/>
                <w:szCs w:val="18"/>
              </w:rPr>
              <w:t>Geçersiz</w:t>
            </w:r>
          </w:p>
        </w:tc>
        <w:tc>
          <w:tcPr>
            <w:tcW w:w="3156" w:type="dxa"/>
          </w:tcPr>
          <w:p w14:paraId="36CF3A9E" w14:textId="77777777" w:rsidR="00F55F4C" w:rsidRPr="00F55F4C" w:rsidRDefault="00F55F4C" w:rsidP="00032EF9">
            <w:pPr>
              <w:pStyle w:val="TableParagraph"/>
              <w:spacing w:before="44"/>
              <w:jc w:val="left"/>
              <w:rPr>
                <w:rFonts w:ascii="Tahoma" w:hAnsi="Tahoma" w:cs="Tahoma"/>
                <w:sz w:val="18"/>
                <w:szCs w:val="18"/>
              </w:rPr>
            </w:pPr>
          </w:p>
          <w:p w14:paraId="470897AA" w14:textId="64DE6F20" w:rsidR="00F55F4C" w:rsidRPr="00F55F4C" w:rsidRDefault="00333AE0" w:rsidP="00032EF9">
            <w:pPr>
              <w:pStyle w:val="TableParagraph"/>
              <w:ind w:left="105"/>
              <w:jc w:val="left"/>
              <w:rPr>
                <w:rFonts w:ascii="Tahoma" w:hAnsi="Tahoma" w:cs="Tahoma"/>
                <w:sz w:val="18"/>
                <w:szCs w:val="18"/>
              </w:rPr>
            </w:pPr>
            <w:r w:rsidRPr="00333AE0">
              <w:rPr>
                <w:rFonts w:ascii="Tahoma" w:hAnsi="Tahoma" w:cs="Tahoma"/>
                <w:sz w:val="18"/>
                <w:szCs w:val="18"/>
              </w:rPr>
              <w:t>PCR inhibisyonu</w:t>
            </w:r>
          </w:p>
        </w:tc>
        <w:tc>
          <w:tcPr>
            <w:tcW w:w="3559" w:type="dxa"/>
          </w:tcPr>
          <w:p w14:paraId="2FAF2D8D" w14:textId="3EB179B4" w:rsidR="00F55F4C" w:rsidRPr="00F55F4C" w:rsidRDefault="00333AE0" w:rsidP="00032EF9">
            <w:pPr>
              <w:pStyle w:val="TableParagraph"/>
              <w:spacing w:line="388" w:lineRule="exact"/>
              <w:ind w:left="105" w:right="1824"/>
              <w:jc w:val="left"/>
              <w:rPr>
                <w:rFonts w:ascii="Tahoma" w:hAnsi="Tahoma" w:cs="Tahoma"/>
                <w:sz w:val="18"/>
                <w:szCs w:val="18"/>
              </w:rPr>
            </w:pPr>
            <w:r w:rsidRPr="00333AE0">
              <w:rPr>
                <w:rFonts w:ascii="Tahoma" w:hAnsi="Tahoma" w:cs="Tahoma"/>
                <w:sz w:val="18"/>
                <w:szCs w:val="18"/>
              </w:rPr>
              <w:t>Tüm testi tekrarlayın. Yeniden örnek alın.</w:t>
            </w:r>
          </w:p>
        </w:tc>
      </w:tr>
      <w:tr w:rsidR="00F55F4C" w:rsidRPr="00F55F4C" w14:paraId="03B57EE3" w14:textId="77777777" w:rsidTr="00F55F4C">
        <w:trPr>
          <w:trHeight w:val="777"/>
        </w:trPr>
        <w:tc>
          <w:tcPr>
            <w:tcW w:w="1265" w:type="dxa"/>
          </w:tcPr>
          <w:p w14:paraId="55144D88" w14:textId="77777777" w:rsidR="00F55F4C" w:rsidRPr="00F55F4C" w:rsidRDefault="00F55F4C" w:rsidP="00032EF9">
            <w:pPr>
              <w:pStyle w:val="TableParagraph"/>
              <w:spacing w:before="44"/>
              <w:jc w:val="left"/>
              <w:rPr>
                <w:rFonts w:ascii="Tahoma" w:hAnsi="Tahoma" w:cs="Tahoma"/>
                <w:sz w:val="18"/>
                <w:szCs w:val="18"/>
              </w:rPr>
            </w:pPr>
          </w:p>
          <w:p w14:paraId="06EF49D4" w14:textId="77777777" w:rsidR="00F55F4C" w:rsidRPr="00F55F4C" w:rsidRDefault="00F55F4C" w:rsidP="00032EF9">
            <w:pPr>
              <w:pStyle w:val="TableParagraph"/>
              <w:ind w:left="9" w:right="3"/>
              <w:rPr>
                <w:rFonts w:ascii="Tahoma" w:hAnsi="Tahoma" w:cs="Tahoma"/>
                <w:sz w:val="18"/>
                <w:szCs w:val="18"/>
              </w:rPr>
            </w:pPr>
            <w:r w:rsidRPr="00F55F4C">
              <w:rPr>
                <w:rFonts w:ascii="Tahoma" w:hAnsi="Tahoma" w:cs="Tahoma"/>
                <w:spacing w:val="-5"/>
                <w:sz w:val="18"/>
                <w:szCs w:val="18"/>
              </w:rPr>
              <w:t>SIC</w:t>
            </w:r>
          </w:p>
        </w:tc>
        <w:tc>
          <w:tcPr>
            <w:tcW w:w="1258" w:type="dxa"/>
          </w:tcPr>
          <w:p w14:paraId="24F00151" w14:textId="77777777" w:rsidR="00F55F4C" w:rsidRPr="00F55F4C" w:rsidRDefault="00F55F4C" w:rsidP="00032EF9">
            <w:pPr>
              <w:pStyle w:val="TableParagraph"/>
              <w:spacing w:before="44"/>
              <w:jc w:val="left"/>
              <w:rPr>
                <w:rFonts w:ascii="Tahoma" w:hAnsi="Tahoma" w:cs="Tahoma"/>
                <w:sz w:val="18"/>
                <w:szCs w:val="18"/>
              </w:rPr>
            </w:pPr>
          </w:p>
          <w:p w14:paraId="266F35DA" w14:textId="77777777" w:rsidR="00F55F4C" w:rsidRPr="00F55F4C" w:rsidRDefault="00F55F4C" w:rsidP="00032EF9">
            <w:pPr>
              <w:pStyle w:val="TableParagraph"/>
              <w:ind w:left="9"/>
              <w:rPr>
                <w:rFonts w:ascii="Tahoma" w:hAnsi="Tahoma" w:cs="Tahoma"/>
                <w:sz w:val="18"/>
                <w:szCs w:val="18"/>
              </w:rPr>
            </w:pPr>
            <w:r w:rsidRPr="00F55F4C">
              <w:rPr>
                <w:rFonts w:ascii="Tahoma" w:hAnsi="Tahoma" w:cs="Tahoma"/>
                <w:spacing w:val="-10"/>
                <w:sz w:val="18"/>
                <w:szCs w:val="18"/>
              </w:rPr>
              <w:t>-</w:t>
            </w:r>
          </w:p>
        </w:tc>
        <w:tc>
          <w:tcPr>
            <w:tcW w:w="3156" w:type="dxa"/>
          </w:tcPr>
          <w:p w14:paraId="02D9A85C" w14:textId="77777777" w:rsidR="00333AE0" w:rsidRPr="00333AE0" w:rsidRDefault="00333AE0" w:rsidP="00432EF9">
            <w:pPr>
              <w:pStyle w:val="TableParagraph"/>
              <w:spacing w:before="119"/>
              <w:ind w:left="105"/>
              <w:jc w:val="left"/>
              <w:rPr>
                <w:rFonts w:ascii="Tahoma" w:hAnsi="Tahoma" w:cs="Tahoma"/>
                <w:sz w:val="18"/>
                <w:szCs w:val="18"/>
              </w:rPr>
            </w:pPr>
            <w:r w:rsidRPr="00333AE0">
              <w:rPr>
                <w:rFonts w:ascii="Tahoma" w:hAnsi="Tahoma" w:cs="Tahoma"/>
                <w:sz w:val="18"/>
                <w:szCs w:val="18"/>
              </w:rPr>
              <w:t>PCR inhibisyonu</w:t>
            </w:r>
          </w:p>
          <w:p w14:paraId="0BF59968" w14:textId="731C7130" w:rsidR="00F55F4C" w:rsidRPr="00F55F4C" w:rsidRDefault="00333AE0" w:rsidP="00333AE0">
            <w:pPr>
              <w:pStyle w:val="TableParagraph"/>
              <w:spacing w:before="120" w:line="249" w:lineRule="exact"/>
              <w:ind w:left="105"/>
              <w:jc w:val="left"/>
              <w:rPr>
                <w:rFonts w:ascii="Tahoma" w:hAnsi="Tahoma" w:cs="Tahoma"/>
                <w:sz w:val="18"/>
                <w:szCs w:val="18"/>
              </w:rPr>
            </w:pPr>
            <w:r w:rsidRPr="00333AE0">
              <w:rPr>
                <w:rFonts w:ascii="Tahoma" w:hAnsi="Tahoma" w:cs="Tahoma"/>
                <w:sz w:val="18"/>
                <w:szCs w:val="18"/>
              </w:rPr>
              <w:t>Yetersiz DNA miktarı</w:t>
            </w:r>
          </w:p>
        </w:tc>
        <w:tc>
          <w:tcPr>
            <w:tcW w:w="3559" w:type="dxa"/>
          </w:tcPr>
          <w:p w14:paraId="680ADC62" w14:textId="02DE5DF2" w:rsidR="00F55F4C" w:rsidRPr="00F55F4C" w:rsidRDefault="00333AE0" w:rsidP="00032EF9">
            <w:pPr>
              <w:pStyle w:val="TableParagraph"/>
              <w:spacing w:line="388" w:lineRule="exact"/>
              <w:ind w:left="105" w:right="1824"/>
              <w:jc w:val="left"/>
              <w:rPr>
                <w:rFonts w:ascii="Tahoma" w:hAnsi="Tahoma" w:cs="Tahoma"/>
                <w:sz w:val="18"/>
                <w:szCs w:val="18"/>
              </w:rPr>
            </w:pPr>
            <w:r w:rsidRPr="00333AE0">
              <w:rPr>
                <w:rFonts w:ascii="Tahoma" w:hAnsi="Tahoma" w:cs="Tahoma"/>
                <w:sz w:val="18"/>
                <w:szCs w:val="18"/>
              </w:rPr>
              <w:t>Tüm testi tekrarlayın. Yeniden örnek alın.</w:t>
            </w:r>
          </w:p>
        </w:tc>
      </w:tr>
    </w:tbl>
    <w:p w14:paraId="5BF6C168" w14:textId="77777777" w:rsidR="00F55F4C" w:rsidRDefault="00F55F4C"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A8763B" w:rsidRPr="00FE77CD" w14:paraId="50A20110" w14:textId="77777777" w:rsidTr="0020643A">
        <w:trPr>
          <w:tblCellSpacing w:w="15" w:type="dxa"/>
        </w:trPr>
        <w:tc>
          <w:tcPr>
            <w:tcW w:w="9007" w:type="dxa"/>
            <w:gridSpan w:val="3"/>
            <w:tcMar>
              <w:top w:w="120" w:type="dxa"/>
              <w:left w:w="180" w:type="dxa"/>
              <w:bottom w:w="120" w:type="dxa"/>
              <w:right w:w="180" w:type="dxa"/>
            </w:tcMar>
            <w:vAlign w:val="center"/>
            <w:hideMark/>
          </w:tcPr>
          <w:p w14:paraId="55A907ED"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8763B" w:rsidRPr="00FE77CD" w14:paraId="058DCF54" w14:textId="77777777" w:rsidTr="0020643A">
        <w:trPr>
          <w:tblCellSpacing w:w="15" w:type="dxa"/>
        </w:trPr>
        <w:tc>
          <w:tcPr>
            <w:tcW w:w="853" w:type="dxa"/>
            <w:tcMar>
              <w:top w:w="120" w:type="dxa"/>
              <w:left w:w="180" w:type="dxa"/>
              <w:bottom w:w="120" w:type="dxa"/>
              <w:right w:w="180" w:type="dxa"/>
            </w:tcMar>
            <w:vAlign w:val="center"/>
            <w:hideMark/>
          </w:tcPr>
          <w:p w14:paraId="720FA737"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5D8ED21A" w14:textId="77777777" w:rsidR="00A8763B" w:rsidRPr="00FE77CD" w:rsidRDefault="00A8763B" w:rsidP="0020643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4B1F29A7" w14:textId="77777777" w:rsidR="00A8763B" w:rsidRPr="00236937" w:rsidRDefault="00A8763B"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483508C5" w14:textId="77777777" w:rsidR="00A8763B" w:rsidRDefault="00A8763B" w:rsidP="008A19ED"/>
    <w:p w14:paraId="13A4D847" w14:textId="77777777" w:rsidR="00A8763B" w:rsidRDefault="00A8763B" w:rsidP="008A19ED"/>
    <w:p w14:paraId="0D4F2C28" w14:textId="77777777" w:rsidR="006F5F35" w:rsidRDefault="006F5F35" w:rsidP="006F5F35">
      <w:pPr>
        <w:ind w:right="-216"/>
        <w:rPr>
          <w:rFonts w:ascii="Tahoma" w:hAnsi="Tahoma" w:cs="Tahoma"/>
          <w:b/>
          <w:bCs/>
          <w:color w:val="1B1C1D"/>
          <w:sz w:val="18"/>
          <w:szCs w:val="18"/>
          <w:bdr w:val="none" w:sz="0" w:space="0" w:color="auto" w:frame="1"/>
        </w:rPr>
      </w:pPr>
    </w:p>
    <w:p w14:paraId="048718FC" w14:textId="29FF8B93" w:rsidR="006F5F35" w:rsidRDefault="006F5F35" w:rsidP="006F5F35">
      <w:pPr>
        <w:spacing w:line="360" w:lineRule="auto"/>
        <w:jc w:val="both"/>
        <w:rPr>
          <w:rFonts w:ascii="Tahoma" w:hAnsi="Tahoma" w:cs="Tahoma"/>
          <w:sz w:val="20"/>
          <w:szCs w:val="20"/>
        </w:rPr>
      </w:pPr>
      <w:r w:rsidRPr="009F7661">
        <w:rPr>
          <w:rFonts w:ascii="Tahoma" w:hAnsi="Tahoma" w:cs="Tahoma"/>
          <w:sz w:val="20"/>
          <w:szCs w:val="20"/>
        </w:rPr>
        <w:lastRenderedPageBreak/>
        <w:t>PCR atıklarını</w:t>
      </w:r>
      <w:r>
        <w:rPr>
          <w:rFonts w:ascii="Tahoma" w:hAnsi="Tahoma" w:cs="Tahoma"/>
          <w:sz w:val="20"/>
          <w:szCs w:val="20"/>
        </w:rPr>
        <w:t>,</w:t>
      </w:r>
      <w:r w:rsidRPr="009F7661">
        <w:rPr>
          <w:rFonts w:ascii="Tahoma" w:hAnsi="Tahoma" w:cs="Tahoma"/>
          <w:sz w:val="20"/>
          <w:szCs w:val="20"/>
        </w:rPr>
        <w:t xml:space="preserve"> kapalı </w:t>
      </w:r>
      <w:r>
        <w:rPr>
          <w:rFonts w:ascii="Tahoma" w:hAnsi="Tahoma" w:cs="Tahoma"/>
          <w:sz w:val="20"/>
          <w:szCs w:val="20"/>
        </w:rPr>
        <w:t>tüpleri kapalı olarak atın</w:t>
      </w:r>
      <w:r w:rsidRPr="009F7661">
        <w:rPr>
          <w:rFonts w:ascii="Tahoma" w:hAnsi="Tahoma" w:cs="Tahoma"/>
          <w:sz w:val="20"/>
          <w:szCs w:val="20"/>
        </w:rPr>
        <w:t>. Atık materyalleri (tüpler, uçlar) sadece dezenfektan solüsyon içeren özel kapalı kaplarda uzaklaştırın. Nükleik asit ekstraksiyonu ve PCR'ın yapıldığı çalışma yüzeyleri ve odalar, çalışmadan önce ve sonra 30 dakika boyunca bakterisidal lambalar (UV) ile irradyasyona tabi tutulmalıdır.</w:t>
      </w:r>
      <w:r w:rsidRPr="006F5F35">
        <w:rPr>
          <w:rFonts w:ascii="Tahoma" w:hAnsi="Tahoma" w:cs="Tahoma"/>
          <w:sz w:val="20"/>
          <w:szCs w:val="20"/>
        </w:rPr>
        <w:t xml:space="preserve"> </w:t>
      </w:r>
      <w:r w:rsidRPr="009F7661">
        <w:rPr>
          <w:rFonts w:ascii="Tahoma" w:hAnsi="Tahoma" w:cs="Tahoma"/>
          <w:sz w:val="20"/>
          <w:szCs w:val="20"/>
        </w:rPr>
        <w:t>Amplifikasyondan sonra tüpleri açmayın. Atık materyaller yerel ve ulusal standartlara uygun olarak imha edilir. Laboratuvardaki tüm yüzeyler (çalışma masaları, tüp rafları, ekipmanlar vb.) günlük olarak dezenfektan solüsyonla temizlenmelidir.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A8763B" w:rsidRPr="00FE77CD" w14:paraId="178683F7" w14:textId="77777777" w:rsidTr="0020643A">
        <w:trPr>
          <w:tblCellSpacing w:w="15" w:type="dxa"/>
        </w:trPr>
        <w:tc>
          <w:tcPr>
            <w:tcW w:w="9007" w:type="dxa"/>
            <w:gridSpan w:val="3"/>
            <w:tcMar>
              <w:top w:w="120" w:type="dxa"/>
              <w:left w:w="180" w:type="dxa"/>
              <w:bottom w:w="120" w:type="dxa"/>
              <w:right w:w="180" w:type="dxa"/>
            </w:tcMar>
            <w:vAlign w:val="center"/>
            <w:hideMark/>
          </w:tcPr>
          <w:p w14:paraId="49BA9F85"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8763B" w:rsidRPr="00FE77CD" w14:paraId="4D071053" w14:textId="77777777" w:rsidTr="0020643A">
        <w:trPr>
          <w:tblCellSpacing w:w="15" w:type="dxa"/>
        </w:trPr>
        <w:tc>
          <w:tcPr>
            <w:tcW w:w="920" w:type="dxa"/>
            <w:tcMar>
              <w:top w:w="120" w:type="dxa"/>
              <w:left w:w="180" w:type="dxa"/>
              <w:bottom w:w="120" w:type="dxa"/>
              <w:right w:w="180" w:type="dxa"/>
            </w:tcMar>
            <w:vAlign w:val="center"/>
            <w:hideMark/>
          </w:tcPr>
          <w:p w14:paraId="1E815B9F"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63A4A1C6" w14:textId="77777777" w:rsidR="00A8763B" w:rsidRDefault="00A8763B" w:rsidP="0020643A">
            <w:pPr>
              <w:rPr>
                <w:rFonts w:ascii="Tahoma" w:hAnsi="Tahoma" w:cs="Tahoma"/>
                <w:color w:val="1B1C1D"/>
                <w:sz w:val="18"/>
                <w:szCs w:val="18"/>
              </w:rPr>
            </w:pPr>
            <w:r>
              <w:rPr>
                <w:rFonts w:ascii="Tahoma" w:hAnsi="Tahoma" w:cs="Tahoma"/>
                <w:color w:val="1B1C1D"/>
                <w:sz w:val="18"/>
                <w:szCs w:val="18"/>
              </w:rPr>
              <w:t>Madde</w:t>
            </w:r>
          </w:p>
          <w:p w14:paraId="3DDF1FEB" w14:textId="77777777" w:rsidR="00A8763B" w:rsidRPr="00FE77CD" w:rsidRDefault="00A8763B" w:rsidP="0020643A">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33D83EEE" w14:textId="77777777" w:rsidR="00A8763B" w:rsidRPr="0005130D" w:rsidRDefault="00A8763B" w:rsidP="0020643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09F31205" w14:textId="77777777" w:rsidR="00A8763B" w:rsidRPr="00FE77CD" w:rsidRDefault="00A8763B" w:rsidP="0020643A">
            <w:pPr>
              <w:rPr>
                <w:rFonts w:ascii="Tahoma" w:hAnsi="Tahoma" w:cs="Tahoma"/>
                <w:color w:val="1B1C1D"/>
                <w:sz w:val="18"/>
                <w:szCs w:val="18"/>
              </w:rPr>
            </w:pPr>
          </w:p>
        </w:tc>
      </w:tr>
    </w:tbl>
    <w:p w14:paraId="46A61233" w14:textId="77777777" w:rsidR="00A8763B" w:rsidRDefault="00A8763B" w:rsidP="006F5F35">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A8763B" w:rsidRPr="00FE77CD" w14:paraId="75465902" w14:textId="77777777" w:rsidTr="0020643A">
        <w:trPr>
          <w:tblCellSpacing w:w="15" w:type="dxa"/>
        </w:trPr>
        <w:tc>
          <w:tcPr>
            <w:tcW w:w="9007" w:type="dxa"/>
            <w:gridSpan w:val="3"/>
            <w:tcMar>
              <w:top w:w="120" w:type="dxa"/>
              <w:left w:w="180" w:type="dxa"/>
              <w:bottom w:w="120" w:type="dxa"/>
              <w:right w:w="180" w:type="dxa"/>
            </w:tcMar>
            <w:vAlign w:val="center"/>
            <w:hideMark/>
          </w:tcPr>
          <w:p w14:paraId="733938D6"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8763B" w:rsidRPr="00FE77CD" w14:paraId="3245C3F8" w14:textId="77777777" w:rsidTr="0020643A">
        <w:trPr>
          <w:tblCellSpacing w:w="15" w:type="dxa"/>
        </w:trPr>
        <w:tc>
          <w:tcPr>
            <w:tcW w:w="852" w:type="dxa"/>
            <w:tcMar>
              <w:top w:w="120" w:type="dxa"/>
              <w:left w:w="180" w:type="dxa"/>
              <w:bottom w:w="120" w:type="dxa"/>
              <w:right w:w="180" w:type="dxa"/>
            </w:tcMar>
            <w:vAlign w:val="center"/>
            <w:hideMark/>
          </w:tcPr>
          <w:p w14:paraId="26D197E4"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51BCCA89" w14:textId="77777777" w:rsidR="00A8763B" w:rsidRPr="00FE77CD" w:rsidRDefault="00A8763B" w:rsidP="0020643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52B2D943" w14:textId="77777777" w:rsidR="00A8763B" w:rsidRPr="0005130D" w:rsidRDefault="00A8763B" w:rsidP="0020643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0A51B78D" w14:textId="77777777" w:rsidR="002B23ED" w:rsidRDefault="002B23ED" w:rsidP="002B23E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A8763B" w:rsidRPr="00FE77CD" w14:paraId="4EC3EA75" w14:textId="77777777" w:rsidTr="0020643A">
        <w:trPr>
          <w:tblCellSpacing w:w="15" w:type="dxa"/>
        </w:trPr>
        <w:tc>
          <w:tcPr>
            <w:tcW w:w="9007" w:type="dxa"/>
            <w:gridSpan w:val="3"/>
            <w:tcMar>
              <w:top w:w="120" w:type="dxa"/>
              <w:left w:w="180" w:type="dxa"/>
              <w:bottom w:w="120" w:type="dxa"/>
              <w:right w:w="180" w:type="dxa"/>
            </w:tcMar>
            <w:vAlign w:val="center"/>
            <w:hideMark/>
          </w:tcPr>
          <w:p w14:paraId="31EC3BEE"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8763B" w:rsidRPr="00FE77CD" w14:paraId="3BA3E855" w14:textId="77777777" w:rsidTr="0020643A">
        <w:trPr>
          <w:tblCellSpacing w:w="15" w:type="dxa"/>
        </w:trPr>
        <w:tc>
          <w:tcPr>
            <w:tcW w:w="924" w:type="dxa"/>
            <w:tcMar>
              <w:top w:w="120" w:type="dxa"/>
              <w:left w:w="180" w:type="dxa"/>
              <w:bottom w:w="120" w:type="dxa"/>
              <w:right w:w="180" w:type="dxa"/>
            </w:tcMar>
            <w:vAlign w:val="center"/>
            <w:hideMark/>
          </w:tcPr>
          <w:p w14:paraId="4D0671E8"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0B4C9E3C" w14:textId="77777777" w:rsidR="00A8763B" w:rsidRDefault="00A8763B" w:rsidP="0020643A">
            <w:pPr>
              <w:rPr>
                <w:rFonts w:ascii="Tahoma" w:hAnsi="Tahoma" w:cs="Tahoma"/>
                <w:color w:val="1B1C1D"/>
                <w:sz w:val="18"/>
                <w:szCs w:val="18"/>
              </w:rPr>
            </w:pPr>
            <w:r>
              <w:rPr>
                <w:rFonts w:ascii="Tahoma" w:hAnsi="Tahoma" w:cs="Tahoma"/>
                <w:color w:val="1B1C1D"/>
                <w:sz w:val="18"/>
                <w:szCs w:val="18"/>
              </w:rPr>
              <w:t>Madde</w:t>
            </w:r>
          </w:p>
          <w:p w14:paraId="155F2C2E" w14:textId="77777777" w:rsidR="00A8763B" w:rsidRPr="003A7949" w:rsidRDefault="00A8763B" w:rsidP="0020643A">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7F2EA604" w14:textId="77777777" w:rsidR="00A8763B" w:rsidRPr="003B4FED" w:rsidRDefault="00A8763B" w:rsidP="0020643A">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2A34429D" w14:textId="77777777" w:rsidR="00A8763B" w:rsidRDefault="00A8763B" w:rsidP="002B23ED">
      <w:pPr>
        <w:ind w:right="-216"/>
        <w:rPr>
          <w:rFonts w:ascii="Tahoma" w:hAnsi="Tahoma" w:cs="Tahoma"/>
          <w:b/>
          <w:bCs/>
          <w:color w:val="1B1C1D"/>
          <w:sz w:val="18"/>
          <w:szCs w:val="18"/>
          <w:bdr w:val="none" w:sz="0" w:space="0" w:color="auto" w:frame="1"/>
        </w:rPr>
      </w:pPr>
    </w:p>
    <w:p w14:paraId="3BE8BA99" w14:textId="77777777" w:rsidR="002B23ED" w:rsidRDefault="002B23ED" w:rsidP="002B23ED">
      <w:pPr>
        <w:ind w:right="-216"/>
        <w:rPr>
          <w:rFonts w:ascii="Tahoma" w:hAnsi="Tahoma" w:cs="Tahoma"/>
          <w:b/>
          <w:bCs/>
          <w:color w:val="1B1C1D"/>
          <w:sz w:val="18"/>
          <w:szCs w:val="18"/>
          <w:bdr w:val="none" w:sz="0" w:space="0" w:color="auto" w:frame="1"/>
        </w:rPr>
      </w:pPr>
    </w:p>
    <w:p w14:paraId="6A4B41BE" w14:textId="77777777" w:rsidR="002B23ED" w:rsidRPr="009F7661" w:rsidRDefault="002B23ED" w:rsidP="002B23ED">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6425FEC5" w14:textId="77777777" w:rsidR="002B23ED" w:rsidRPr="009F7661" w:rsidRDefault="002B23ED" w:rsidP="002B23ED">
      <w:pPr>
        <w:numPr>
          <w:ilvl w:val="0"/>
          <w:numId w:val="23"/>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20ABC939" w14:textId="77777777" w:rsidR="002B23ED" w:rsidRPr="009F7661" w:rsidRDefault="002B23ED" w:rsidP="002B23ED">
      <w:pPr>
        <w:numPr>
          <w:ilvl w:val="0"/>
          <w:numId w:val="23"/>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79535AA2" w14:textId="77777777" w:rsidR="002B23ED" w:rsidRPr="009F7661" w:rsidRDefault="002B23ED" w:rsidP="002B23ED">
      <w:pPr>
        <w:numPr>
          <w:ilvl w:val="0"/>
          <w:numId w:val="23"/>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0DC8EB45" w14:textId="77777777" w:rsidR="002B23ED" w:rsidRPr="009F7661" w:rsidRDefault="002B23ED" w:rsidP="002B23ED">
      <w:pPr>
        <w:numPr>
          <w:ilvl w:val="0"/>
          <w:numId w:val="23"/>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6FF677A0" w14:textId="77777777" w:rsidR="002B23ED" w:rsidRDefault="002B23ED" w:rsidP="002B23ED">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210CD04F" w14:textId="77777777" w:rsidR="00A8763B" w:rsidRDefault="00A8763B" w:rsidP="002B23ED">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A8763B" w:rsidRPr="00FE77CD" w14:paraId="2EF8FE05" w14:textId="77777777" w:rsidTr="0020643A">
        <w:trPr>
          <w:tblCellSpacing w:w="15" w:type="dxa"/>
        </w:trPr>
        <w:tc>
          <w:tcPr>
            <w:tcW w:w="9007" w:type="dxa"/>
            <w:gridSpan w:val="2"/>
            <w:tcMar>
              <w:top w:w="120" w:type="dxa"/>
              <w:left w:w="180" w:type="dxa"/>
              <w:bottom w:w="120" w:type="dxa"/>
              <w:right w:w="180" w:type="dxa"/>
            </w:tcMar>
            <w:vAlign w:val="center"/>
            <w:hideMark/>
          </w:tcPr>
          <w:p w14:paraId="4A11FBE3" w14:textId="77777777" w:rsidR="00A8763B" w:rsidRPr="004E0890" w:rsidRDefault="00A8763B"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8763B" w:rsidRPr="00FE77CD" w14:paraId="51E984C2" w14:textId="77777777" w:rsidTr="0020643A">
        <w:trPr>
          <w:tblCellSpacing w:w="15" w:type="dxa"/>
        </w:trPr>
        <w:tc>
          <w:tcPr>
            <w:tcW w:w="1006" w:type="dxa"/>
            <w:tcMar>
              <w:top w:w="120" w:type="dxa"/>
              <w:left w:w="180" w:type="dxa"/>
              <w:bottom w:w="120" w:type="dxa"/>
              <w:right w:w="180" w:type="dxa"/>
            </w:tcMar>
            <w:vAlign w:val="center"/>
            <w:hideMark/>
          </w:tcPr>
          <w:p w14:paraId="2135D564" w14:textId="77777777" w:rsidR="00A8763B" w:rsidRPr="00FE77CD" w:rsidRDefault="00A8763B" w:rsidP="0020643A">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2948336C" w14:textId="77777777" w:rsidR="00A8763B" w:rsidRPr="003B4FED" w:rsidRDefault="00A8763B" w:rsidP="0020643A">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324988CD" w14:textId="77777777" w:rsidR="00A8763B" w:rsidRPr="00993F04" w:rsidRDefault="00A8763B" w:rsidP="002B23ED">
      <w:pPr>
        <w:spacing w:line="360" w:lineRule="auto"/>
        <w:jc w:val="both"/>
        <w:rPr>
          <w:rFonts w:ascii="Tahoma" w:hAnsi="Tahoma" w:cs="Tahoma"/>
          <w:sz w:val="20"/>
          <w:szCs w:val="20"/>
        </w:rPr>
      </w:pPr>
    </w:p>
    <w:p w14:paraId="7940F180" w14:textId="77777777" w:rsidR="002B23ED" w:rsidRPr="00413CD1" w:rsidRDefault="002B23ED" w:rsidP="002B23ED">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21" w:history="1">
        <w:r w:rsidRPr="00413CD1">
          <w:rPr>
            <w:rStyle w:val="Kpr"/>
            <w:rFonts w:ascii="Tahoma" w:hAnsi="Tahoma" w:cs="Tahoma"/>
            <w:sz w:val="20"/>
            <w:szCs w:val="20"/>
            <w:bdr w:val="none" w:sz="0" w:space="0" w:color="auto" w:frame="1"/>
          </w:rPr>
          <w:t>support@genomer.com.tr</w:t>
        </w:r>
      </w:hyperlink>
    </w:p>
    <w:p w14:paraId="4B7DC631" w14:textId="77777777" w:rsidR="002B23ED" w:rsidRPr="00CF6EAE" w:rsidRDefault="002B23ED" w:rsidP="002B23ED">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18760043" w14:textId="77777777" w:rsidR="002B23ED" w:rsidRDefault="002B23ED"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E396FF4" w14:textId="1D06FAA2" w:rsidR="0075324E" w:rsidRPr="00FE77CD" w:rsidRDefault="007939CD" w:rsidP="00526061">
            <w:pPr>
              <w:ind w:right="-216"/>
              <w:rPr>
                <w:rFonts w:ascii="Tahoma" w:hAnsi="Tahoma" w:cs="Tahoma"/>
                <w:color w:val="1B1C1D"/>
                <w:sz w:val="18"/>
                <w:szCs w:val="18"/>
              </w:rPr>
            </w:pPr>
            <w:r w:rsidRPr="007939CD">
              <w:rPr>
                <w:rFonts w:ascii="Tahoma" w:hAnsi="Tahoma" w:cs="Tahoma"/>
                <w:b/>
                <w:bCs/>
                <w:color w:val="1B1C1D"/>
                <w:sz w:val="18"/>
                <w:szCs w:val="18"/>
                <w:bdr w:val="none" w:sz="0" w:space="0" w:color="auto" w:frame="1"/>
              </w:rPr>
              <w:lastRenderedPageBreak/>
              <w:t>VII. SEMBOLLER/PİKTOGRAMLAR</w:t>
            </w:r>
          </w:p>
        </w:tc>
      </w:tr>
    </w:tbl>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7"/>
        <w:gridCol w:w="1560"/>
        <w:gridCol w:w="2981"/>
      </w:tblGrid>
      <w:tr w:rsidR="00F55F4C" w:rsidRPr="00F55F4C" w14:paraId="675F721A" w14:textId="77777777" w:rsidTr="00F55F4C">
        <w:trPr>
          <w:trHeight w:val="883"/>
        </w:trPr>
        <w:tc>
          <w:tcPr>
            <w:tcW w:w="1555" w:type="dxa"/>
          </w:tcPr>
          <w:p w14:paraId="67C06110" w14:textId="77777777" w:rsidR="00F55F4C" w:rsidRPr="00F55F4C" w:rsidRDefault="00F55F4C" w:rsidP="00032EF9">
            <w:pPr>
              <w:pStyle w:val="TableParagraph"/>
              <w:spacing w:before="15"/>
              <w:jc w:val="left"/>
              <w:rPr>
                <w:rFonts w:ascii="Tahoma" w:hAnsi="Tahoma" w:cs="Tahoma"/>
                <w:b/>
                <w:sz w:val="18"/>
                <w:szCs w:val="18"/>
              </w:rPr>
            </w:pPr>
          </w:p>
          <w:p w14:paraId="5A5898AC" w14:textId="77777777" w:rsidR="00F55F4C" w:rsidRPr="00F55F4C" w:rsidRDefault="00F55F4C" w:rsidP="00032EF9">
            <w:pPr>
              <w:pStyle w:val="TableParagraph"/>
              <w:ind w:left="465"/>
              <w:jc w:val="left"/>
              <w:rPr>
                <w:rFonts w:ascii="Tahoma" w:hAnsi="Tahoma" w:cs="Tahoma"/>
                <w:sz w:val="18"/>
                <w:szCs w:val="18"/>
              </w:rPr>
            </w:pPr>
            <w:r w:rsidRPr="00F55F4C">
              <w:rPr>
                <w:rFonts w:ascii="Tahoma" w:hAnsi="Tahoma" w:cs="Tahoma"/>
                <w:noProof/>
                <w:sz w:val="18"/>
                <w:szCs w:val="18"/>
              </w:rPr>
              <w:drawing>
                <wp:inline distT="0" distB="0" distL="0" distR="0" wp14:anchorId="3F2489D4" wp14:editId="563D2387">
                  <wp:extent cx="434849" cy="247364"/>
                  <wp:effectExtent l="0" t="0" r="0" b="0"/>
                  <wp:docPr id="45" name="Image 45"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metin, yazı tipi, ekran görüntüsü, sayı, numara içeren bir resim&#10;&#10;Yapay zeka tarafından oluşturulmuş içerik yanlış olabilir."/>
                          <pic:cNvPicPr/>
                        </pic:nvPicPr>
                        <pic:blipFill>
                          <a:blip r:embed="rId22" cstate="print"/>
                          <a:stretch>
                            <a:fillRect/>
                          </a:stretch>
                        </pic:blipFill>
                        <pic:spPr>
                          <a:xfrm>
                            <a:off x="0" y="0"/>
                            <a:ext cx="434849" cy="247364"/>
                          </a:xfrm>
                          <a:prstGeom prst="rect">
                            <a:avLst/>
                          </a:prstGeom>
                        </pic:spPr>
                      </pic:pic>
                    </a:graphicData>
                  </a:graphic>
                </wp:inline>
              </w:drawing>
            </w:r>
          </w:p>
        </w:tc>
        <w:tc>
          <w:tcPr>
            <w:tcW w:w="2977" w:type="dxa"/>
          </w:tcPr>
          <w:p w14:paraId="13E5F3FA" w14:textId="57D9B35D" w:rsidR="00F55F4C" w:rsidRPr="00F55F4C" w:rsidRDefault="005968A5" w:rsidP="00032EF9">
            <w:pPr>
              <w:pStyle w:val="TableParagraph"/>
              <w:spacing w:before="148" w:line="242" w:lineRule="auto"/>
              <w:jc w:val="left"/>
              <w:rPr>
                <w:rFonts w:ascii="Tahoma" w:hAnsi="Tahoma" w:cs="Tahoma"/>
                <w:sz w:val="18"/>
                <w:szCs w:val="18"/>
              </w:rPr>
            </w:pPr>
            <w:r w:rsidRPr="005968A5">
              <w:rPr>
                <w:rFonts w:ascii="Tahoma" w:hAnsi="Tahoma" w:cs="Tahoma"/>
                <w:i/>
                <w:sz w:val="18"/>
                <w:szCs w:val="18"/>
              </w:rPr>
              <w:t>In vitro tanı tıbbi cihazı</w:t>
            </w:r>
          </w:p>
        </w:tc>
        <w:tc>
          <w:tcPr>
            <w:tcW w:w="1560" w:type="dxa"/>
          </w:tcPr>
          <w:p w14:paraId="77CD6A1A" w14:textId="77777777" w:rsidR="00F55F4C" w:rsidRPr="00F55F4C" w:rsidRDefault="00F55F4C" w:rsidP="00032EF9">
            <w:pPr>
              <w:pStyle w:val="TableParagraph"/>
              <w:spacing w:before="2"/>
              <w:jc w:val="left"/>
              <w:rPr>
                <w:rFonts w:ascii="Tahoma" w:hAnsi="Tahoma" w:cs="Tahoma"/>
                <w:b/>
                <w:sz w:val="18"/>
                <w:szCs w:val="18"/>
              </w:rPr>
            </w:pPr>
          </w:p>
          <w:p w14:paraId="1E6C4EB3" w14:textId="77777777" w:rsidR="00F55F4C" w:rsidRPr="00F55F4C" w:rsidRDefault="00F55F4C" w:rsidP="00032EF9">
            <w:pPr>
              <w:pStyle w:val="TableParagraph"/>
              <w:ind w:left="438"/>
              <w:jc w:val="left"/>
              <w:rPr>
                <w:rFonts w:ascii="Tahoma" w:hAnsi="Tahoma" w:cs="Tahoma"/>
                <w:sz w:val="18"/>
                <w:szCs w:val="18"/>
              </w:rPr>
            </w:pPr>
            <w:r w:rsidRPr="00F55F4C">
              <w:rPr>
                <w:rFonts w:ascii="Tahoma" w:hAnsi="Tahoma" w:cs="Tahoma"/>
                <w:noProof/>
                <w:sz w:val="18"/>
                <w:szCs w:val="18"/>
              </w:rPr>
              <w:drawing>
                <wp:inline distT="0" distB="0" distL="0" distR="0" wp14:anchorId="5C52A9C0" wp14:editId="0288DAF2">
                  <wp:extent cx="349623" cy="276225"/>
                  <wp:effectExtent l="0" t="0" r="0" b="0"/>
                  <wp:docPr id="46" name="Image 46"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taslak, çizgi, beyaz, dikdörtgen içeren bir resim&#10;&#10;Yapay zeka tarafından oluşturulmuş içerik yanlış olabilir."/>
                          <pic:cNvPicPr/>
                        </pic:nvPicPr>
                        <pic:blipFill>
                          <a:blip r:embed="rId23" cstate="print"/>
                          <a:stretch>
                            <a:fillRect/>
                          </a:stretch>
                        </pic:blipFill>
                        <pic:spPr>
                          <a:xfrm>
                            <a:off x="0" y="0"/>
                            <a:ext cx="349623" cy="276225"/>
                          </a:xfrm>
                          <a:prstGeom prst="rect">
                            <a:avLst/>
                          </a:prstGeom>
                        </pic:spPr>
                      </pic:pic>
                    </a:graphicData>
                  </a:graphic>
                </wp:inline>
              </w:drawing>
            </w:r>
          </w:p>
        </w:tc>
        <w:tc>
          <w:tcPr>
            <w:tcW w:w="2981" w:type="dxa"/>
          </w:tcPr>
          <w:p w14:paraId="62BF7E5C" w14:textId="03E91231" w:rsidR="00F55F4C" w:rsidRPr="005968A5" w:rsidRDefault="005968A5" w:rsidP="00032EF9">
            <w:pPr>
              <w:pStyle w:val="TableParagraph"/>
              <w:jc w:val="left"/>
              <w:rPr>
                <w:rFonts w:ascii="Tahoma" w:hAnsi="Tahoma" w:cs="Tahoma"/>
                <w:bCs/>
                <w:sz w:val="18"/>
                <w:szCs w:val="18"/>
              </w:rPr>
            </w:pPr>
            <w:r w:rsidRPr="005968A5">
              <w:rPr>
                <w:rFonts w:ascii="Tahoma" w:hAnsi="Tahoma" w:cs="Tahoma"/>
                <w:bCs/>
                <w:sz w:val="18"/>
                <w:szCs w:val="18"/>
              </w:rPr>
              <w:t>Üretim tarihi</w:t>
            </w:r>
          </w:p>
        </w:tc>
      </w:tr>
      <w:tr w:rsidR="00F55F4C" w:rsidRPr="00F55F4C" w14:paraId="3BF931D4" w14:textId="77777777" w:rsidTr="00F55F4C">
        <w:trPr>
          <w:trHeight w:val="738"/>
        </w:trPr>
        <w:tc>
          <w:tcPr>
            <w:tcW w:w="1555" w:type="dxa"/>
          </w:tcPr>
          <w:p w14:paraId="53A931C0" w14:textId="77777777" w:rsidR="00F55F4C" w:rsidRPr="00F55F4C" w:rsidRDefault="00F55F4C" w:rsidP="00032EF9">
            <w:pPr>
              <w:pStyle w:val="TableParagraph"/>
              <w:spacing w:before="7"/>
              <w:jc w:val="left"/>
              <w:rPr>
                <w:rFonts w:ascii="Tahoma" w:hAnsi="Tahoma" w:cs="Tahoma"/>
                <w:b/>
                <w:sz w:val="18"/>
                <w:szCs w:val="18"/>
              </w:rPr>
            </w:pPr>
          </w:p>
          <w:p w14:paraId="1CE67894" w14:textId="77777777" w:rsidR="00F55F4C" w:rsidRPr="00F55F4C" w:rsidRDefault="00F55F4C" w:rsidP="00032EF9">
            <w:pPr>
              <w:pStyle w:val="TableParagraph"/>
              <w:ind w:left="650"/>
              <w:jc w:val="left"/>
              <w:rPr>
                <w:rFonts w:ascii="Tahoma" w:hAnsi="Tahoma" w:cs="Tahoma"/>
                <w:sz w:val="18"/>
                <w:szCs w:val="18"/>
              </w:rPr>
            </w:pPr>
            <w:r w:rsidRPr="00F55F4C">
              <w:rPr>
                <w:rFonts w:ascii="Tahoma" w:hAnsi="Tahoma" w:cs="Tahoma"/>
                <w:noProof/>
                <w:sz w:val="18"/>
                <w:szCs w:val="18"/>
              </w:rPr>
              <w:drawing>
                <wp:inline distT="0" distB="0" distL="0" distR="0" wp14:anchorId="40DB6E4A" wp14:editId="3D22D0FE">
                  <wp:extent cx="175698" cy="26136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4" cstate="print"/>
                          <a:stretch>
                            <a:fillRect/>
                          </a:stretch>
                        </pic:blipFill>
                        <pic:spPr>
                          <a:xfrm>
                            <a:off x="0" y="0"/>
                            <a:ext cx="175698" cy="261366"/>
                          </a:xfrm>
                          <a:prstGeom prst="rect">
                            <a:avLst/>
                          </a:prstGeom>
                        </pic:spPr>
                      </pic:pic>
                    </a:graphicData>
                  </a:graphic>
                </wp:inline>
              </w:drawing>
            </w:r>
          </w:p>
        </w:tc>
        <w:tc>
          <w:tcPr>
            <w:tcW w:w="2977" w:type="dxa"/>
          </w:tcPr>
          <w:p w14:paraId="50AC99D6" w14:textId="0F49EADD" w:rsidR="00F55F4C" w:rsidRPr="00F55F4C" w:rsidRDefault="005968A5" w:rsidP="00032EF9">
            <w:pPr>
              <w:pStyle w:val="TableParagraph"/>
              <w:spacing w:before="222"/>
              <w:jc w:val="left"/>
              <w:rPr>
                <w:rFonts w:ascii="Tahoma" w:hAnsi="Tahoma" w:cs="Tahoma"/>
                <w:sz w:val="18"/>
                <w:szCs w:val="18"/>
              </w:rPr>
            </w:pPr>
            <w:r>
              <w:rPr>
                <w:rFonts w:ascii="Tahoma" w:hAnsi="Tahoma" w:cs="Tahoma"/>
                <w:spacing w:val="-4"/>
                <w:sz w:val="18"/>
                <w:szCs w:val="18"/>
              </w:rPr>
              <w:t>Sıcaklık</w:t>
            </w:r>
          </w:p>
        </w:tc>
        <w:tc>
          <w:tcPr>
            <w:tcW w:w="1560" w:type="dxa"/>
          </w:tcPr>
          <w:p w14:paraId="089678F1" w14:textId="77777777" w:rsidR="00F55F4C" w:rsidRPr="00F55F4C" w:rsidRDefault="00F55F4C" w:rsidP="00032EF9">
            <w:pPr>
              <w:pStyle w:val="TableParagraph"/>
              <w:spacing w:before="8"/>
              <w:jc w:val="left"/>
              <w:rPr>
                <w:rFonts w:ascii="Tahoma" w:hAnsi="Tahoma" w:cs="Tahoma"/>
                <w:b/>
                <w:sz w:val="18"/>
                <w:szCs w:val="18"/>
              </w:rPr>
            </w:pPr>
          </w:p>
          <w:p w14:paraId="0FAA72FF" w14:textId="77777777" w:rsidR="00F55F4C" w:rsidRPr="00F55F4C" w:rsidRDefault="00F55F4C" w:rsidP="00032EF9">
            <w:pPr>
              <w:pStyle w:val="TableParagraph"/>
              <w:ind w:left="469"/>
              <w:jc w:val="left"/>
              <w:rPr>
                <w:rFonts w:ascii="Tahoma" w:hAnsi="Tahoma" w:cs="Tahoma"/>
                <w:sz w:val="18"/>
                <w:szCs w:val="18"/>
              </w:rPr>
            </w:pPr>
            <w:r w:rsidRPr="00F55F4C">
              <w:rPr>
                <w:rFonts w:ascii="Tahoma" w:hAnsi="Tahoma" w:cs="Tahoma"/>
                <w:noProof/>
                <w:sz w:val="18"/>
                <w:szCs w:val="18"/>
              </w:rPr>
              <w:drawing>
                <wp:inline distT="0" distB="0" distL="0" distR="0" wp14:anchorId="7BB87E61" wp14:editId="4DAC618E">
                  <wp:extent cx="365624" cy="237744"/>
                  <wp:effectExtent l="0" t="0" r="0" b="0"/>
                  <wp:docPr id="48" name="Image 48"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metin, simge, sembol, taslak, beyaz içeren bir resim&#10;&#10;Yapay zeka tarafından oluşturulmuş içerik yanlış olabilir."/>
                          <pic:cNvPicPr/>
                        </pic:nvPicPr>
                        <pic:blipFill>
                          <a:blip r:embed="rId25" cstate="print"/>
                          <a:stretch>
                            <a:fillRect/>
                          </a:stretch>
                        </pic:blipFill>
                        <pic:spPr>
                          <a:xfrm>
                            <a:off x="0" y="0"/>
                            <a:ext cx="365624" cy="237744"/>
                          </a:xfrm>
                          <a:prstGeom prst="rect">
                            <a:avLst/>
                          </a:prstGeom>
                        </pic:spPr>
                      </pic:pic>
                    </a:graphicData>
                  </a:graphic>
                </wp:inline>
              </w:drawing>
            </w:r>
          </w:p>
        </w:tc>
        <w:tc>
          <w:tcPr>
            <w:tcW w:w="2981" w:type="dxa"/>
          </w:tcPr>
          <w:p w14:paraId="190A5204" w14:textId="743677B3" w:rsidR="00F55F4C" w:rsidRPr="00F55F4C" w:rsidRDefault="005968A5" w:rsidP="00032EF9">
            <w:pPr>
              <w:pStyle w:val="TableParagraph"/>
              <w:spacing w:before="222"/>
              <w:jc w:val="left"/>
              <w:rPr>
                <w:rFonts w:ascii="Tahoma" w:hAnsi="Tahoma" w:cs="Tahoma"/>
                <w:sz w:val="18"/>
                <w:szCs w:val="18"/>
              </w:rPr>
            </w:pPr>
            <w:r w:rsidRPr="005968A5">
              <w:rPr>
                <w:rFonts w:ascii="Tahoma" w:hAnsi="Tahoma" w:cs="Tahoma"/>
                <w:sz w:val="18"/>
                <w:szCs w:val="18"/>
              </w:rPr>
              <w:t>Kullanım talimatlarına bakınız.</w:t>
            </w:r>
          </w:p>
        </w:tc>
      </w:tr>
      <w:tr w:rsidR="00F55F4C" w:rsidRPr="00F55F4C" w14:paraId="7B6E0052" w14:textId="77777777" w:rsidTr="00F55F4C">
        <w:trPr>
          <w:trHeight w:val="736"/>
        </w:trPr>
        <w:tc>
          <w:tcPr>
            <w:tcW w:w="1555" w:type="dxa"/>
          </w:tcPr>
          <w:p w14:paraId="61F96BB4" w14:textId="77777777" w:rsidR="00F55F4C" w:rsidRPr="00F55F4C" w:rsidRDefault="00F55F4C" w:rsidP="00032EF9">
            <w:pPr>
              <w:pStyle w:val="TableParagraph"/>
              <w:spacing w:before="4"/>
              <w:jc w:val="left"/>
              <w:rPr>
                <w:rFonts w:ascii="Tahoma" w:hAnsi="Tahoma" w:cs="Tahoma"/>
                <w:b/>
                <w:sz w:val="18"/>
                <w:szCs w:val="18"/>
              </w:rPr>
            </w:pPr>
          </w:p>
          <w:p w14:paraId="38A5C27D" w14:textId="77777777" w:rsidR="00F55F4C" w:rsidRPr="00F55F4C" w:rsidRDefault="00F55F4C" w:rsidP="00032EF9">
            <w:pPr>
              <w:pStyle w:val="TableParagraph"/>
              <w:ind w:left="468"/>
              <w:jc w:val="left"/>
              <w:rPr>
                <w:rFonts w:ascii="Tahoma" w:hAnsi="Tahoma" w:cs="Tahoma"/>
                <w:sz w:val="18"/>
                <w:szCs w:val="18"/>
              </w:rPr>
            </w:pPr>
            <w:r w:rsidRPr="00F55F4C">
              <w:rPr>
                <w:rFonts w:ascii="Tahoma" w:hAnsi="Tahoma" w:cs="Tahoma"/>
                <w:noProof/>
                <w:sz w:val="18"/>
                <w:szCs w:val="18"/>
              </w:rPr>
              <w:drawing>
                <wp:inline distT="0" distB="0" distL="0" distR="0" wp14:anchorId="66246A7C" wp14:editId="692750C9">
                  <wp:extent cx="410237" cy="270700"/>
                  <wp:effectExtent l="0" t="0" r="0" b="0"/>
                  <wp:docPr id="49" name="Image 49"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çizgi, metin, yazı tipi, simge, sembol içeren bir resim&#10;&#10;Yapay zeka tarafından oluşturulmuş içerik yanlış olabilir."/>
                          <pic:cNvPicPr/>
                        </pic:nvPicPr>
                        <pic:blipFill>
                          <a:blip r:embed="rId26" cstate="print"/>
                          <a:stretch>
                            <a:fillRect/>
                          </a:stretch>
                        </pic:blipFill>
                        <pic:spPr>
                          <a:xfrm>
                            <a:off x="0" y="0"/>
                            <a:ext cx="410237" cy="270700"/>
                          </a:xfrm>
                          <a:prstGeom prst="rect">
                            <a:avLst/>
                          </a:prstGeom>
                        </pic:spPr>
                      </pic:pic>
                    </a:graphicData>
                  </a:graphic>
                </wp:inline>
              </w:drawing>
            </w:r>
          </w:p>
        </w:tc>
        <w:tc>
          <w:tcPr>
            <w:tcW w:w="2977" w:type="dxa"/>
          </w:tcPr>
          <w:p w14:paraId="4A23170B" w14:textId="2CA6105E" w:rsidR="00F55F4C" w:rsidRPr="00F55F4C" w:rsidRDefault="005968A5" w:rsidP="00032EF9">
            <w:pPr>
              <w:pStyle w:val="TableParagraph"/>
              <w:spacing w:before="73"/>
              <w:jc w:val="left"/>
              <w:rPr>
                <w:rFonts w:ascii="Tahoma" w:hAnsi="Tahoma" w:cs="Tahoma"/>
                <w:sz w:val="18"/>
                <w:szCs w:val="18"/>
              </w:rPr>
            </w:pPr>
            <w:r w:rsidRPr="005968A5">
              <w:rPr>
                <w:rFonts w:ascii="Tahoma" w:hAnsi="Tahoma" w:cs="Tahoma"/>
                <w:sz w:val="18"/>
                <w:szCs w:val="18"/>
              </w:rPr>
              <w:t>&lt;n&gt; test için yeterli miktarda içerir</w:t>
            </w:r>
          </w:p>
        </w:tc>
        <w:tc>
          <w:tcPr>
            <w:tcW w:w="1560" w:type="dxa"/>
          </w:tcPr>
          <w:p w14:paraId="3F37CE79" w14:textId="77777777" w:rsidR="00F55F4C" w:rsidRPr="00F55F4C" w:rsidRDefault="00F55F4C" w:rsidP="00032EF9">
            <w:pPr>
              <w:pStyle w:val="TableParagraph"/>
              <w:spacing w:before="5" w:after="1"/>
              <w:jc w:val="left"/>
              <w:rPr>
                <w:rFonts w:ascii="Tahoma" w:hAnsi="Tahoma" w:cs="Tahoma"/>
                <w:b/>
                <w:sz w:val="18"/>
                <w:szCs w:val="18"/>
              </w:rPr>
            </w:pPr>
          </w:p>
          <w:p w14:paraId="5AF8CAC0" w14:textId="77777777" w:rsidR="00F55F4C" w:rsidRPr="00F55F4C" w:rsidRDefault="00F55F4C" w:rsidP="00032EF9">
            <w:pPr>
              <w:pStyle w:val="TableParagraph"/>
              <w:ind w:left="511"/>
              <w:jc w:val="left"/>
              <w:rPr>
                <w:rFonts w:ascii="Tahoma" w:hAnsi="Tahoma" w:cs="Tahoma"/>
                <w:sz w:val="18"/>
                <w:szCs w:val="18"/>
              </w:rPr>
            </w:pPr>
            <w:r w:rsidRPr="00F55F4C">
              <w:rPr>
                <w:rFonts w:ascii="Tahoma" w:hAnsi="Tahoma" w:cs="Tahoma"/>
                <w:noProof/>
                <w:sz w:val="18"/>
                <w:szCs w:val="18"/>
              </w:rPr>
              <w:drawing>
                <wp:inline distT="0" distB="0" distL="0" distR="0" wp14:anchorId="4D4AE92B" wp14:editId="245324CF">
                  <wp:extent cx="396823" cy="293370"/>
                  <wp:effectExtent l="0" t="0" r="0" b="0"/>
                  <wp:docPr id="50" name="Image 50"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metin, yazı tipi, dikdörtgen, sayı, numara içeren bir resim&#10;&#10;Yapay zeka tarafından oluşturulmuş içerik yanlış olabilir."/>
                          <pic:cNvPicPr/>
                        </pic:nvPicPr>
                        <pic:blipFill>
                          <a:blip r:embed="rId27" cstate="print"/>
                          <a:stretch>
                            <a:fillRect/>
                          </a:stretch>
                        </pic:blipFill>
                        <pic:spPr>
                          <a:xfrm>
                            <a:off x="0" y="0"/>
                            <a:ext cx="396823" cy="293370"/>
                          </a:xfrm>
                          <a:prstGeom prst="rect">
                            <a:avLst/>
                          </a:prstGeom>
                        </pic:spPr>
                      </pic:pic>
                    </a:graphicData>
                  </a:graphic>
                </wp:inline>
              </w:drawing>
            </w:r>
          </w:p>
        </w:tc>
        <w:tc>
          <w:tcPr>
            <w:tcW w:w="2981" w:type="dxa"/>
          </w:tcPr>
          <w:p w14:paraId="15871CF1" w14:textId="1A29494A" w:rsidR="00F55F4C" w:rsidRPr="00F55F4C" w:rsidRDefault="005968A5" w:rsidP="00032EF9">
            <w:pPr>
              <w:pStyle w:val="TableParagraph"/>
              <w:spacing w:before="220"/>
              <w:jc w:val="left"/>
              <w:rPr>
                <w:rFonts w:ascii="Tahoma" w:hAnsi="Tahoma" w:cs="Tahoma"/>
                <w:sz w:val="18"/>
                <w:szCs w:val="18"/>
              </w:rPr>
            </w:pPr>
            <w:r w:rsidRPr="005968A5">
              <w:rPr>
                <w:rFonts w:ascii="Tahoma" w:hAnsi="Tahoma" w:cs="Tahoma"/>
                <w:sz w:val="18"/>
                <w:szCs w:val="18"/>
              </w:rPr>
              <w:t>Katalog numarası</w:t>
            </w:r>
          </w:p>
        </w:tc>
      </w:tr>
      <w:tr w:rsidR="00F55F4C" w:rsidRPr="00F55F4C" w14:paraId="0509566A" w14:textId="77777777" w:rsidTr="00F55F4C">
        <w:trPr>
          <w:trHeight w:val="736"/>
        </w:trPr>
        <w:tc>
          <w:tcPr>
            <w:tcW w:w="1555" w:type="dxa"/>
          </w:tcPr>
          <w:p w14:paraId="460F4186" w14:textId="77777777" w:rsidR="00F55F4C" w:rsidRPr="00F55F4C" w:rsidRDefault="00F55F4C" w:rsidP="00032EF9">
            <w:pPr>
              <w:pStyle w:val="TableParagraph"/>
              <w:spacing w:before="7"/>
              <w:jc w:val="left"/>
              <w:rPr>
                <w:rFonts w:ascii="Tahoma" w:hAnsi="Tahoma" w:cs="Tahoma"/>
                <w:b/>
                <w:sz w:val="18"/>
                <w:szCs w:val="18"/>
              </w:rPr>
            </w:pPr>
          </w:p>
          <w:p w14:paraId="525195B5" w14:textId="77777777" w:rsidR="00F55F4C" w:rsidRPr="00F55F4C" w:rsidRDefault="00F55F4C" w:rsidP="00032EF9">
            <w:pPr>
              <w:pStyle w:val="TableParagraph"/>
              <w:ind w:left="497"/>
              <w:jc w:val="left"/>
              <w:rPr>
                <w:rFonts w:ascii="Tahoma" w:hAnsi="Tahoma" w:cs="Tahoma"/>
                <w:sz w:val="18"/>
                <w:szCs w:val="18"/>
              </w:rPr>
            </w:pPr>
            <w:r w:rsidRPr="00F55F4C">
              <w:rPr>
                <w:rFonts w:ascii="Tahoma" w:hAnsi="Tahoma" w:cs="Tahoma"/>
                <w:noProof/>
                <w:sz w:val="18"/>
                <w:szCs w:val="18"/>
              </w:rPr>
              <w:drawing>
                <wp:inline distT="0" distB="0" distL="0" distR="0" wp14:anchorId="22AB7575" wp14:editId="26C5BFAE">
                  <wp:extent cx="225452" cy="25850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8" cstate="print"/>
                          <a:stretch>
                            <a:fillRect/>
                          </a:stretch>
                        </pic:blipFill>
                        <pic:spPr>
                          <a:xfrm>
                            <a:off x="0" y="0"/>
                            <a:ext cx="225452" cy="258508"/>
                          </a:xfrm>
                          <a:prstGeom prst="rect">
                            <a:avLst/>
                          </a:prstGeom>
                        </pic:spPr>
                      </pic:pic>
                    </a:graphicData>
                  </a:graphic>
                </wp:inline>
              </w:drawing>
            </w:r>
          </w:p>
        </w:tc>
        <w:tc>
          <w:tcPr>
            <w:tcW w:w="2977" w:type="dxa"/>
          </w:tcPr>
          <w:p w14:paraId="1EE92D67" w14:textId="6AB315CB" w:rsidR="00F55F4C" w:rsidRPr="00F55F4C" w:rsidRDefault="00830BDC" w:rsidP="00032EF9">
            <w:pPr>
              <w:pStyle w:val="TableParagraph"/>
              <w:spacing w:before="222"/>
              <w:jc w:val="left"/>
              <w:rPr>
                <w:rFonts w:ascii="Tahoma" w:hAnsi="Tahoma" w:cs="Tahoma"/>
                <w:sz w:val="18"/>
                <w:szCs w:val="18"/>
              </w:rPr>
            </w:pPr>
            <w:r w:rsidRPr="00830BDC">
              <w:rPr>
                <w:rFonts w:ascii="Tahoma" w:hAnsi="Tahoma" w:cs="Tahoma"/>
                <w:sz w:val="18"/>
                <w:szCs w:val="18"/>
              </w:rPr>
              <w:t>Son kullanma tarihi</w:t>
            </w:r>
          </w:p>
        </w:tc>
        <w:tc>
          <w:tcPr>
            <w:tcW w:w="1560" w:type="dxa"/>
          </w:tcPr>
          <w:p w14:paraId="727F8A6D" w14:textId="77777777" w:rsidR="00F55F4C" w:rsidRPr="00F55F4C" w:rsidRDefault="00F55F4C" w:rsidP="00032EF9">
            <w:pPr>
              <w:pStyle w:val="TableParagraph"/>
              <w:spacing w:before="6"/>
              <w:jc w:val="left"/>
              <w:rPr>
                <w:rFonts w:ascii="Tahoma" w:hAnsi="Tahoma" w:cs="Tahoma"/>
                <w:b/>
                <w:sz w:val="18"/>
                <w:szCs w:val="18"/>
              </w:rPr>
            </w:pPr>
          </w:p>
          <w:p w14:paraId="21EE78C7" w14:textId="77777777" w:rsidR="00F55F4C" w:rsidRPr="00F55F4C" w:rsidRDefault="00F55F4C" w:rsidP="00032EF9">
            <w:pPr>
              <w:pStyle w:val="TableParagraph"/>
              <w:ind w:left="490"/>
              <w:jc w:val="left"/>
              <w:rPr>
                <w:rFonts w:ascii="Tahoma" w:hAnsi="Tahoma" w:cs="Tahoma"/>
                <w:sz w:val="18"/>
                <w:szCs w:val="18"/>
              </w:rPr>
            </w:pPr>
            <w:r w:rsidRPr="00F55F4C">
              <w:rPr>
                <w:rFonts w:ascii="Tahoma" w:hAnsi="Tahoma" w:cs="Tahoma"/>
                <w:noProof/>
                <w:sz w:val="18"/>
                <w:szCs w:val="18"/>
              </w:rPr>
              <w:drawing>
                <wp:inline distT="0" distB="0" distL="0" distR="0" wp14:anchorId="0B573634" wp14:editId="24B7E15B">
                  <wp:extent cx="387621" cy="251459"/>
                  <wp:effectExtent l="0" t="0" r="0" b="0"/>
                  <wp:docPr id="52" name="Image 52"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siluet içeren bir resim&#10;&#10;Yapay zeka tarafından oluşturulmuş içerik yanlış olabilir."/>
                          <pic:cNvPicPr/>
                        </pic:nvPicPr>
                        <pic:blipFill>
                          <a:blip r:embed="rId29" cstate="print"/>
                          <a:stretch>
                            <a:fillRect/>
                          </a:stretch>
                        </pic:blipFill>
                        <pic:spPr>
                          <a:xfrm>
                            <a:off x="0" y="0"/>
                            <a:ext cx="387621" cy="251459"/>
                          </a:xfrm>
                          <a:prstGeom prst="rect">
                            <a:avLst/>
                          </a:prstGeom>
                        </pic:spPr>
                      </pic:pic>
                    </a:graphicData>
                  </a:graphic>
                </wp:inline>
              </w:drawing>
            </w:r>
          </w:p>
        </w:tc>
        <w:tc>
          <w:tcPr>
            <w:tcW w:w="2981" w:type="dxa"/>
          </w:tcPr>
          <w:p w14:paraId="549C2376" w14:textId="4D3D1CC8" w:rsidR="00F55F4C" w:rsidRPr="00F55F4C" w:rsidRDefault="005968A5" w:rsidP="00032EF9">
            <w:pPr>
              <w:pStyle w:val="TableParagraph"/>
              <w:spacing w:before="222"/>
              <w:jc w:val="left"/>
              <w:rPr>
                <w:rFonts w:ascii="Tahoma" w:hAnsi="Tahoma" w:cs="Tahoma"/>
                <w:sz w:val="18"/>
                <w:szCs w:val="18"/>
              </w:rPr>
            </w:pPr>
            <w:r w:rsidRPr="005968A5">
              <w:rPr>
                <w:rFonts w:ascii="Tahoma" w:hAnsi="Tahoma" w:cs="Tahoma"/>
                <w:spacing w:val="-2"/>
                <w:sz w:val="18"/>
                <w:szCs w:val="18"/>
              </w:rPr>
              <w:t>Üretici</w:t>
            </w:r>
          </w:p>
        </w:tc>
      </w:tr>
      <w:tr w:rsidR="00F55F4C" w:rsidRPr="00F55F4C" w14:paraId="4D68EDF4" w14:textId="77777777" w:rsidTr="00F55F4C">
        <w:trPr>
          <w:trHeight w:val="736"/>
        </w:trPr>
        <w:tc>
          <w:tcPr>
            <w:tcW w:w="1555" w:type="dxa"/>
          </w:tcPr>
          <w:p w14:paraId="5244CD3D" w14:textId="77777777" w:rsidR="00F55F4C" w:rsidRPr="00F55F4C" w:rsidRDefault="00F55F4C" w:rsidP="00032EF9">
            <w:pPr>
              <w:pStyle w:val="TableParagraph"/>
              <w:spacing w:after="1"/>
              <w:jc w:val="left"/>
              <w:rPr>
                <w:rFonts w:ascii="Tahoma" w:hAnsi="Tahoma" w:cs="Tahoma"/>
                <w:b/>
                <w:sz w:val="18"/>
                <w:szCs w:val="18"/>
              </w:rPr>
            </w:pPr>
          </w:p>
          <w:p w14:paraId="348287DC" w14:textId="77777777" w:rsidR="00F55F4C" w:rsidRPr="00F55F4C" w:rsidRDefault="00F55F4C" w:rsidP="00032EF9">
            <w:pPr>
              <w:pStyle w:val="TableParagraph"/>
              <w:ind w:left="493"/>
              <w:jc w:val="left"/>
              <w:rPr>
                <w:rFonts w:ascii="Tahoma" w:hAnsi="Tahoma" w:cs="Tahoma"/>
                <w:sz w:val="18"/>
                <w:szCs w:val="18"/>
              </w:rPr>
            </w:pPr>
            <w:r w:rsidRPr="00F55F4C">
              <w:rPr>
                <w:rFonts w:ascii="Tahoma" w:hAnsi="Tahoma" w:cs="Tahoma"/>
                <w:noProof/>
                <w:sz w:val="18"/>
                <w:szCs w:val="18"/>
              </w:rPr>
              <w:drawing>
                <wp:inline distT="0" distB="0" distL="0" distR="0" wp14:anchorId="114A4BCE" wp14:editId="6A4ADDE6">
                  <wp:extent cx="412331" cy="2147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0" cstate="print"/>
                          <a:stretch>
                            <a:fillRect/>
                          </a:stretch>
                        </pic:blipFill>
                        <pic:spPr>
                          <a:xfrm>
                            <a:off x="0" y="0"/>
                            <a:ext cx="412331" cy="214788"/>
                          </a:xfrm>
                          <a:prstGeom prst="rect">
                            <a:avLst/>
                          </a:prstGeom>
                        </pic:spPr>
                      </pic:pic>
                    </a:graphicData>
                  </a:graphic>
                </wp:inline>
              </w:drawing>
            </w:r>
          </w:p>
        </w:tc>
        <w:tc>
          <w:tcPr>
            <w:tcW w:w="2977" w:type="dxa"/>
          </w:tcPr>
          <w:p w14:paraId="0EA2CF94" w14:textId="0AC2047B" w:rsidR="00F55F4C" w:rsidRPr="00F55F4C" w:rsidRDefault="00830BDC" w:rsidP="00032EF9">
            <w:pPr>
              <w:pStyle w:val="TableParagraph"/>
              <w:spacing w:before="222"/>
              <w:jc w:val="left"/>
              <w:rPr>
                <w:rFonts w:ascii="Tahoma" w:hAnsi="Tahoma" w:cs="Tahoma"/>
                <w:sz w:val="18"/>
                <w:szCs w:val="18"/>
              </w:rPr>
            </w:pPr>
            <w:r w:rsidRPr="00830BDC">
              <w:rPr>
                <w:rFonts w:ascii="Tahoma" w:hAnsi="Tahoma" w:cs="Tahoma"/>
                <w:sz w:val="18"/>
                <w:szCs w:val="18"/>
              </w:rPr>
              <w:t>Parti kodu</w:t>
            </w:r>
          </w:p>
        </w:tc>
        <w:tc>
          <w:tcPr>
            <w:tcW w:w="1560" w:type="dxa"/>
          </w:tcPr>
          <w:p w14:paraId="17020D47" w14:textId="77777777" w:rsidR="00F55F4C" w:rsidRPr="00F55F4C" w:rsidRDefault="00F55F4C" w:rsidP="00032EF9">
            <w:pPr>
              <w:pStyle w:val="TableParagraph"/>
              <w:spacing w:before="2" w:after="1"/>
              <w:jc w:val="left"/>
              <w:rPr>
                <w:rFonts w:ascii="Tahoma" w:hAnsi="Tahoma" w:cs="Tahoma"/>
                <w:b/>
                <w:sz w:val="18"/>
                <w:szCs w:val="18"/>
              </w:rPr>
            </w:pPr>
          </w:p>
          <w:p w14:paraId="44C40C39" w14:textId="77777777" w:rsidR="00F55F4C" w:rsidRPr="00F55F4C" w:rsidRDefault="00F55F4C" w:rsidP="00032EF9">
            <w:pPr>
              <w:pStyle w:val="TableParagraph"/>
              <w:ind w:left="498"/>
              <w:jc w:val="left"/>
              <w:rPr>
                <w:rFonts w:ascii="Tahoma" w:hAnsi="Tahoma" w:cs="Tahoma"/>
                <w:sz w:val="18"/>
                <w:szCs w:val="18"/>
              </w:rPr>
            </w:pPr>
            <w:r w:rsidRPr="00F55F4C">
              <w:rPr>
                <w:rFonts w:ascii="Tahoma" w:hAnsi="Tahoma" w:cs="Tahoma"/>
                <w:noProof/>
                <w:sz w:val="18"/>
                <w:szCs w:val="18"/>
              </w:rPr>
              <w:drawing>
                <wp:inline distT="0" distB="0" distL="0" distR="0" wp14:anchorId="552FA602" wp14:editId="3D4D36D3">
                  <wp:extent cx="355812" cy="246221"/>
                  <wp:effectExtent l="0" t="0" r="0" b="0"/>
                  <wp:docPr id="54" name="Image 54"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metin, daire, tasarım, burmak, çekmek, ingiliz anahtarı içeren bir resim&#10;&#10;Yapay zeka tarafından oluşturulmuş içerik yanlış olabilir."/>
                          <pic:cNvPicPr/>
                        </pic:nvPicPr>
                        <pic:blipFill>
                          <a:blip r:embed="rId31" cstate="print"/>
                          <a:stretch>
                            <a:fillRect/>
                          </a:stretch>
                        </pic:blipFill>
                        <pic:spPr>
                          <a:xfrm>
                            <a:off x="0" y="0"/>
                            <a:ext cx="355812" cy="246221"/>
                          </a:xfrm>
                          <a:prstGeom prst="rect">
                            <a:avLst/>
                          </a:prstGeom>
                        </pic:spPr>
                      </pic:pic>
                    </a:graphicData>
                  </a:graphic>
                </wp:inline>
              </w:drawing>
            </w:r>
          </w:p>
        </w:tc>
        <w:tc>
          <w:tcPr>
            <w:tcW w:w="2981" w:type="dxa"/>
          </w:tcPr>
          <w:p w14:paraId="3015BFB9" w14:textId="0B7AF82D" w:rsidR="00F55F4C" w:rsidRPr="00F55F4C" w:rsidRDefault="005968A5" w:rsidP="00032EF9">
            <w:pPr>
              <w:pStyle w:val="TableParagraph"/>
              <w:spacing w:before="222"/>
              <w:jc w:val="left"/>
              <w:rPr>
                <w:rFonts w:ascii="Tahoma" w:hAnsi="Tahoma" w:cs="Tahoma"/>
                <w:sz w:val="18"/>
                <w:szCs w:val="18"/>
              </w:rPr>
            </w:pPr>
            <w:r w:rsidRPr="005968A5">
              <w:rPr>
                <w:rFonts w:ascii="Tahoma" w:hAnsi="Tahoma" w:cs="Tahoma"/>
                <w:sz w:val="18"/>
                <w:szCs w:val="18"/>
              </w:rPr>
              <w:t>Güneş ışığından uzak tutun.</w:t>
            </w:r>
          </w:p>
        </w:tc>
      </w:tr>
      <w:tr w:rsidR="00F55F4C" w:rsidRPr="00F55F4C" w14:paraId="733F5530" w14:textId="77777777" w:rsidTr="00F55F4C">
        <w:trPr>
          <w:trHeight w:val="972"/>
        </w:trPr>
        <w:tc>
          <w:tcPr>
            <w:tcW w:w="1555" w:type="dxa"/>
          </w:tcPr>
          <w:p w14:paraId="4D7D89FF" w14:textId="77777777" w:rsidR="00F55F4C" w:rsidRPr="00F55F4C" w:rsidRDefault="00F55F4C" w:rsidP="00032EF9">
            <w:pPr>
              <w:pStyle w:val="TableParagraph"/>
              <w:spacing w:before="2"/>
              <w:jc w:val="left"/>
              <w:rPr>
                <w:rFonts w:ascii="Tahoma" w:hAnsi="Tahoma" w:cs="Tahoma"/>
                <w:b/>
                <w:sz w:val="18"/>
                <w:szCs w:val="18"/>
              </w:rPr>
            </w:pPr>
          </w:p>
          <w:p w14:paraId="6423EC1A" w14:textId="77777777" w:rsidR="00F55F4C" w:rsidRPr="00F55F4C" w:rsidRDefault="00F55F4C" w:rsidP="00032EF9">
            <w:pPr>
              <w:pStyle w:val="TableParagraph"/>
              <w:ind w:left="438"/>
              <w:jc w:val="left"/>
              <w:rPr>
                <w:rFonts w:ascii="Tahoma" w:hAnsi="Tahoma" w:cs="Tahoma"/>
                <w:sz w:val="18"/>
                <w:szCs w:val="18"/>
              </w:rPr>
            </w:pPr>
            <w:r w:rsidRPr="00F55F4C">
              <w:rPr>
                <w:rFonts w:ascii="Tahoma" w:hAnsi="Tahoma" w:cs="Tahoma"/>
                <w:noProof/>
                <w:sz w:val="18"/>
                <w:szCs w:val="18"/>
              </w:rPr>
              <w:drawing>
                <wp:inline distT="0" distB="0" distL="0" distR="0" wp14:anchorId="4C2E743A" wp14:editId="2D2DB701">
                  <wp:extent cx="462002" cy="365759"/>
                  <wp:effectExtent l="0" t="0" r="0" b="0"/>
                  <wp:docPr id="55" name="Image 55"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aution consult"/>
                          <pic:cNvPicPr/>
                        </pic:nvPicPr>
                        <pic:blipFill>
                          <a:blip r:embed="rId32" cstate="print"/>
                          <a:stretch>
                            <a:fillRect/>
                          </a:stretch>
                        </pic:blipFill>
                        <pic:spPr>
                          <a:xfrm>
                            <a:off x="0" y="0"/>
                            <a:ext cx="462002" cy="365759"/>
                          </a:xfrm>
                          <a:prstGeom prst="rect">
                            <a:avLst/>
                          </a:prstGeom>
                        </pic:spPr>
                      </pic:pic>
                    </a:graphicData>
                  </a:graphic>
                </wp:inline>
              </w:drawing>
            </w:r>
          </w:p>
        </w:tc>
        <w:tc>
          <w:tcPr>
            <w:tcW w:w="2977" w:type="dxa"/>
          </w:tcPr>
          <w:p w14:paraId="29A926A5" w14:textId="458204D3" w:rsidR="00F55F4C" w:rsidRPr="005968A5" w:rsidRDefault="005968A5" w:rsidP="00032EF9">
            <w:pPr>
              <w:pStyle w:val="TableParagraph"/>
              <w:jc w:val="left"/>
              <w:rPr>
                <w:rFonts w:ascii="Tahoma" w:hAnsi="Tahoma" w:cs="Tahoma"/>
                <w:bCs/>
                <w:sz w:val="18"/>
                <w:szCs w:val="18"/>
              </w:rPr>
            </w:pPr>
            <w:r w:rsidRPr="005968A5">
              <w:rPr>
                <w:rFonts w:ascii="Tahoma" w:hAnsi="Tahoma" w:cs="Tahoma"/>
                <w:bCs/>
                <w:sz w:val="18"/>
                <w:szCs w:val="18"/>
              </w:rPr>
              <w:t>Dikkat</w:t>
            </w:r>
          </w:p>
        </w:tc>
        <w:tc>
          <w:tcPr>
            <w:tcW w:w="1560" w:type="dxa"/>
          </w:tcPr>
          <w:p w14:paraId="593C5438" w14:textId="77777777" w:rsidR="00F55F4C" w:rsidRPr="00F55F4C" w:rsidRDefault="00F55F4C" w:rsidP="00032EF9">
            <w:pPr>
              <w:pStyle w:val="TableParagraph"/>
              <w:spacing w:before="16" w:after="1"/>
              <w:jc w:val="left"/>
              <w:rPr>
                <w:rFonts w:ascii="Tahoma" w:hAnsi="Tahoma" w:cs="Tahoma"/>
                <w:b/>
                <w:sz w:val="18"/>
                <w:szCs w:val="18"/>
              </w:rPr>
            </w:pPr>
          </w:p>
          <w:p w14:paraId="7A77BEBC" w14:textId="77777777" w:rsidR="00F55F4C" w:rsidRPr="00F55F4C" w:rsidRDefault="00F55F4C" w:rsidP="00032EF9">
            <w:pPr>
              <w:pStyle w:val="TableParagraph"/>
              <w:ind w:left="402"/>
              <w:jc w:val="left"/>
              <w:rPr>
                <w:rFonts w:ascii="Tahoma" w:hAnsi="Tahoma" w:cs="Tahoma"/>
                <w:sz w:val="18"/>
                <w:szCs w:val="18"/>
              </w:rPr>
            </w:pPr>
            <w:r w:rsidRPr="00F55F4C">
              <w:rPr>
                <w:rFonts w:ascii="Tahoma" w:hAnsi="Tahoma" w:cs="Tahoma"/>
                <w:noProof/>
                <w:sz w:val="18"/>
                <w:szCs w:val="18"/>
              </w:rPr>
              <w:drawing>
                <wp:inline distT="0" distB="0" distL="0" distR="0" wp14:anchorId="4DD26459" wp14:editId="1B609302">
                  <wp:extent cx="471011" cy="282606"/>
                  <wp:effectExtent l="0" t="0" r="0" b="0"/>
                  <wp:docPr id="56" name="Image 5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version"/>
                          <pic:cNvPicPr/>
                        </pic:nvPicPr>
                        <pic:blipFill>
                          <a:blip r:embed="rId33" cstate="print"/>
                          <a:stretch>
                            <a:fillRect/>
                          </a:stretch>
                        </pic:blipFill>
                        <pic:spPr>
                          <a:xfrm>
                            <a:off x="0" y="0"/>
                            <a:ext cx="471011" cy="282606"/>
                          </a:xfrm>
                          <a:prstGeom prst="rect">
                            <a:avLst/>
                          </a:prstGeom>
                        </pic:spPr>
                      </pic:pic>
                    </a:graphicData>
                  </a:graphic>
                </wp:inline>
              </w:drawing>
            </w:r>
          </w:p>
        </w:tc>
        <w:tc>
          <w:tcPr>
            <w:tcW w:w="2981" w:type="dxa"/>
          </w:tcPr>
          <w:p w14:paraId="5EDD1CB2" w14:textId="77777777" w:rsidR="00F55F4C" w:rsidRPr="00F55F4C" w:rsidRDefault="00F55F4C" w:rsidP="00032EF9">
            <w:pPr>
              <w:pStyle w:val="TableParagraph"/>
              <w:spacing w:before="47"/>
              <w:jc w:val="left"/>
              <w:rPr>
                <w:rFonts w:ascii="Tahoma" w:hAnsi="Tahoma" w:cs="Tahoma"/>
                <w:b/>
                <w:sz w:val="18"/>
                <w:szCs w:val="18"/>
              </w:rPr>
            </w:pPr>
          </w:p>
          <w:p w14:paraId="63A2AFCE" w14:textId="356612A8" w:rsidR="00F55F4C" w:rsidRPr="00F55F4C" w:rsidRDefault="00F55F4C" w:rsidP="00032EF9">
            <w:pPr>
              <w:pStyle w:val="TableParagraph"/>
              <w:jc w:val="left"/>
              <w:rPr>
                <w:rFonts w:ascii="Tahoma" w:hAnsi="Tahoma" w:cs="Tahoma"/>
                <w:sz w:val="18"/>
                <w:szCs w:val="18"/>
              </w:rPr>
            </w:pPr>
            <w:r w:rsidRPr="00F55F4C">
              <w:rPr>
                <w:rFonts w:ascii="Tahoma" w:hAnsi="Tahoma" w:cs="Tahoma"/>
                <w:spacing w:val="-2"/>
                <w:sz w:val="18"/>
                <w:szCs w:val="18"/>
              </w:rPr>
              <w:t>Versi</w:t>
            </w:r>
            <w:r w:rsidR="005968A5">
              <w:rPr>
                <w:rFonts w:ascii="Tahoma" w:hAnsi="Tahoma" w:cs="Tahoma"/>
                <w:spacing w:val="-2"/>
                <w:sz w:val="18"/>
                <w:szCs w:val="18"/>
              </w:rPr>
              <w:t>yon</w:t>
            </w:r>
          </w:p>
        </w:tc>
      </w:tr>
      <w:tr w:rsidR="00F55F4C" w:rsidRPr="00F55F4C" w14:paraId="6728D1BC" w14:textId="77777777" w:rsidTr="00F55F4C">
        <w:trPr>
          <w:trHeight w:val="736"/>
        </w:trPr>
        <w:tc>
          <w:tcPr>
            <w:tcW w:w="1555" w:type="dxa"/>
          </w:tcPr>
          <w:p w14:paraId="5FB40D18" w14:textId="77777777" w:rsidR="00F55F4C" w:rsidRPr="00F55F4C" w:rsidRDefault="00F55F4C" w:rsidP="00032EF9">
            <w:pPr>
              <w:pStyle w:val="TableParagraph"/>
              <w:spacing w:before="3"/>
              <w:jc w:val="left"/>
              <w:rPr>
                <w:rFonts w:ascii="Tahoma" w:hAnsi="Tahoma" w:cs="Tahoma"/>
                <w:b/>
                <w:sz w:val="18"/>
                <w:szCs w:val="18"/>
              </w:rPr>
            </w:pPr>
          </w:p>
          <w:p w14:paraId="196738E6" w14:textId="77777777" w:rsidR="00F55F4C" w:rsidRPr="00F55F4C" w:rsidRDefault="00F55F4C" w:rsidP="00032EF9">
            <w:pPr>
              <w:pStyle w:val="TableParagraph"/>
              <w:ind w:left="445"/>
              <w:jc w:val="left"/>
              <w:rPr>
                <w:rFonts w:ascii="Tahoma" w:hAnsi="Tahoma" w:cs="Tahoma"/>
                <w:sz w:val="18"/>
                <w:szCs w:val="18"/>
              </w:rPr>
            </w:pPr>
            <w:r w:rsidRPr="00F55F4C">
              <w:rPr>
                <w:rFonts w:ascii="Tahoma" w:hAnsi="Tahoma" w:cs="Tahoma"/>
                <w:noProof/>
                <w:sz w:val="18"/>
                <w:szCs w:val="18"/>
              </w:rPr>
              <w:drawing>
                <wp:inline distT="0" distB="0" distL="0" distR="0" wp14:anchorId="62F4840C" wp14:editId="597AB5C5">
                  <wp:extent cx="407222" cy="338327"/>
                  <wp:effectExtent l="0" t="0" r="0" b="0"/>
                  <wp:docPr id="57" name="Image 57"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get (1)"/>
                          <pic:cNvPicPr/>
                        </pic:nvPicPr>
                        <pic:blipFill>
                          <a:blip r:embed="rId34" cstate="print"/>
                          <a:stretch>
                            <a:fillRect/>
                          </a:stretch>
                        </pic:blipFill>
                        <pic:spPr>
                          <a:xfrm>
                            <a:off x="0" y="0"/>
                            <a:ext cx="407222" cy="338327"/>
                          </a:xfrm>
                          <a:prstGeom prst="rect">
                            <a:avLst/>
                          </a:prstGeom>
                        </pic:spPr>
                      </pic:pic>
                    </a:graphicData>
                  </a:graphic>
                </wp:inline>
              </w:drawing>
            </w:r>
          </w:p>
        </w:tc>
        <w:tc>
          <w:tcPr>
            <w:tcW w:w="2977" w:type="dxa"/>
          </w:tcPr>
          <w:p w14:paraId="27FE879A" w14:textId="6738A01D" w:rsidR="00F55F4C" w:rsidRPr="00F55F4C" w:rsidRDefault="005968A5" w:rsidP="00032EF9">
            <w:pPr>
              <w:pStyle w:val="TableParagraph"/>
              <w:spacing w:before="220"/>
              <w:jc w:val="left"/>
              <w:rPr>
                <w:rFonts w:ascii="Tahoma" w:hAnsi="Tahoma" w:cs="Tahoma"/>
                <w:sz w:val="18"/>
                <w:szCs w:val="18"/>
              </w:rPr>
            </w:pPr>
            <w:r>
              <w:rPr>
                <w:rFonts w:ascii="Tahoma" w:hAnsi="Tahoma" w:cs="Tahoma"/>
                <w:spacing w:val="-2"/>
                <w:sz w:val="18"/>
                <w:szCs w:val="18"/>
              </w:rPr>
              <w:t>Steril değil</w:t>
            </w:r>
          </w:p>
        </w:tc>
        <w:tc>
          <w:tcPr>
            <w:tcW w:w="1560" w:type="dxa"/>
          </w:tcPr>
          <w:p w14:paraId="6AA4F3B0" w14:textId="77777777" w:rsidR="00F55F4C" w:rsidRPr="00F55F4C" w:rsidRDefault="00F55F4C" w:rsidP="00032EF9">
            <w:pPr>
              <w:pStyle w:val="TableParagraph"/>
              <w:jc w:val="left"/>
              <w:rPr>
                <w:rFonts w:ascii="Tahoma" w:hAnsi="Tahoma" w:cs="Tahoma"/>
                <w:b/>
                <w:sz w:val="18"/>
                <w:szCs w:val="18"/>
              </w:rPr>
            </w:pPr>
          </w:p>
          <w:p w14:paraId="5525917C" w14:textId="77777777" w:rsidR="00F55F4C" w:rsidRPr="00F55F4C" w:rsidRDefault="00F55F4C" w:rsidP="00032EF9">
            <w:pPr>
              <w:pStyle w:val="TableParagraph"/>
              <w:ind w:left="207"/>
              <w:jc w:val="left"/>
              <w:rPr>
                <w:rFonts w:ascii="Tahoma" w:hAnsi="Tahoma" w:cs="Tahoma"/>
                <w:sz w:val="18"/>
                <w:szCs w:val="18"/>
              </w:rPr>
            </w:pPr>
            <w:r w:rsidRPr="00F55F4C">
              <w:rPr>
                <w:rFonts w:ascii="Tahoma" w:hAnsi="Tahoma" w:cs="Tahoma"/>
                <w:noProof/>
                <w:sz w:val="18"/>
                <w:szCs w:val="18"/>
              </w:rPr>
              <w:drawing>
                <wp:inline distT="0" distB="0" distL="0" distR="0" wp14:anchorId="539C389B" wp14:editId="2B347DAF">
                  <wp:extent cx="713275" cy="247269"/>
                  <wp:effectExtent l="0" t="0" r="0" b="0"/>
                  <wp:docPr id="58" name="Image 58"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positive control"/>
                          <pic:cNvPicPr/>
                        </pic:nvPicPr>
                        <pic:blipFill>
                          <a:blip r:embed="rId35" cstate="print"/>
                          <a:stretch>
                            <a:fillRect/>
                          </a:stretch>
                        </pic:blipFill>
                        <pic:spPr>
                          <a:xfrm>
                            <a:off x="0" y="0"/>
                            <a:ext cx="713275" cy="247269"/>
                          </a:xfrm>
                          <a:prstGeom prst="rect">
                            <a:avLst/>
                          </a:prstGeom>
                        </pic:spPr>
                      </pic:pic>
                    </a:graphicData>
                  </a:graphic>
                </wp:inline>
              </w:drawing>
            </w:r>
          </w:p>
        </w:tc>
        <w:tc>
          <w:tcPr>
            <w:tcW w:w="2981" w:type="dxa"/>
          </w:tcPr>
          <w:p w14:paraId="1D4B2721" w14:textId="052E34C8" w:rsidR="00F55F4C" w:rsidRPr="00F55F4C" w:rsidRDefault="00F55F4C" w:rsidP="00032EF9">
            <w:pPr>
              <w:pStyle w:val="TableParagraph"/>
              <w:spacing w:before="220"/>
              <w:jc w:val="left"/>
              <w:rPr>
                <w:rFonts w:ascii="Tahoma" w:hAnsi="Tahoma" w:cs="Tahoma"/>
                <w:sz w:val="18"/>
                <w:szCs w:val="18"/>
              </w:rPr>
            </w:pPr>
            <w:r w:rsidRPr="00F55F4C">
              <w:rPr>
                <w:rFonts w:ascii="Tahoma" w:hAnsi="Tahoma" w:cs="Tahoma"/>
                <w:sz w:val="18"/>
                <w:szCs w:val="18"/>
              </w:rPr>
              <w:t>Po</w:t>
            </w:r>
            <w:r w:rsidR="005968A5">
              <w:rPr>
                <w:rFonts w:ascii="Tahoma" w:hAnsi="Tahoma" w:cs="Tahoma"/>
                <w:sz w:val="18"/>
                <w:szCs w:val="18"/>
              </w:rPr>
              <w:t>z</w:t>
            </w:r>
            <w:r w:rsidRPr="00F55F4C">
              <w:rPr>
                <w:rFonts w:ascii="Tahoma" w:hAnsi="Tahoma" w:cs="Tahoma"/>
                <w:sz w:val="18"/>
                <w:szCs w:val="18"/>
              </w:rPr>
              <w:t>iti</w:t>
            </w:r>
            <w:r w:rsidR="005968A5">
              <w:rPr>
                <w:rFonts w:ascii="Tahoma" w:hAnsi="Tahoma" w:cs="Tahoma"/>
                <w:sz w:val="18"/>
                <w:szCs w:val="18"/>
              </w:rPr>
              <w:t>f</w:t>
            </w:r>
            <w:r w:rsidRPr="00F55F4C">
              <w:rPr>
                <w:rFonts w:ascii="Tahoma" w:hAnsi="Tahoma" w:cs="Tahoma"/>
                <w:spacing w:val="-8"/>
                <w:sz w:val="18"/>
                <w:szCs w:val="18"/>
              </w:rPr>
              <w:t xml:space="preserve"> </w:t>
            </w:r>
            <w:r w:rsidR="005968A5">
              <w:rPr>
                <w:rFonts w:ascii="Tahoma" w:hAnsi="Tahoma" w:cs="Tahoma"/>
                <w:spacing w:val="-2"/>
                <w:sz w:val="18"/>
                <w:szCs w:val="18"/>
              </w:rPr>
              <w:t>k</w:t>
            </w:r>
            <w:r w:rsidRPr="00F55F4C">
              <w:rPr>
                <w:rFonts w:ascii="Tahoma" w:hAnsi="Tahoma" w:cs="Tahoma"/>
                <w:spacing w:val="-2"/>
                <w:sz w:val="18"/>
                <w:szCs w:val="18"/>
              </w:rPr>
              <w:t>ontrol</w:t>
            </w:r>
          </w:p>
        </w:tc>
      </w:tr>
      <w:tr w:rsidR="00F55F4C" w:rsidRPr="00F55F4C" w14:paraId="2F287BDD" w14:textId="77777777" w:rsidTr="00F55F4C">
        <w:trPr>
          <w:trHeight w:val="712"/>
        </w:trPr>
        <w:tc>
          <w:tcPr>
            <w:tcW w:w="1555" w:type="dxa"/>
          </w:tcPr>
          <w:p w14:paraId="240314B5" w14:textId="77777777" w:rsidR="00F55F4C" w:rsidRPr="00F55F4C" w:rsidRDefault="00F55F4C" w:rsidP="00032EF9">
            <w:pPr>
              <w:pStyle w:val="TableParagraph"/>
              <w:spacing w:before="8"/>
              <w:jc w:val="left"/>
              <w:rPr>
                <w:rFonts w:ascii="Tahoma" w:hAnsi="Tahoma" w:cs="Tahoma"/>
                <w:b/>
                <w:sz w:val="18"/>
                <w:szCs w:val="18"/>
              </w:rPr>
            </w:pPr>
          </w:p>
          <w:p w14:paraId="253E1D73" w14:textId="6059DF2B" w:rsidR="00F55F4C" w:rsidRPr="00F55F4C" w:rsidRDefault="00F55F4C" w:rsidP="00032EF9">
            <w:pPr>
              <w:pStyle w:val="TableParagraph"/>
              <w:ind w:left="251"/>
              <w:jc w:val="left"/>
              <w:rPr>
                <w:rFonts w:ascii="Tahoma" w:hAnsi="Tahoma" w:cs="Tahoma"/>
                <w:sz w:val="18"/>
                <w:szCs w:val="18"/>
              </w:rPr>
            </w:pPr>
          </w:p>
        </w:tc>
        <w:tc>
          <w:tcPr>
            <w:tcW w:w="2977" w:type="dxa"/>
          </w:tcPr>
          <w:p w14:paraId="5AFC995F" w14:textId="01316E1C" w:rsidR="00F55F4C" w:rsidRPr="00F55F4C" w:rsidRDefault="00F55F4C" w:rsidP="00032EF9">
            <w:pPr>
              <w:pStyle w:val="TableParagraph"/>
              <w:spacing w:before="61" w:line="242" w:lineRule="auto"/>
              <w:ind w:right="116"/>
              <w:jc w:val="left"/>
              <w:rPr>
                <w:rFonts w:ascii="Tahoma" w:hAnsi="Tahoma" w:cs="Tahoma"/>
                <w:sz w:val="18"/>
                <w:szCs w:val="18"/>
              </w:rPr>
            </w:pPr>
          </w:p>
        </w:tc>
        <w:tc>
          <w:tcPr>
            <w:tcW w:w="1560" w:type="dxa"/>
          </w:tcPr>
          <w:p w14:paraId="2794AE20" w14:textId="77777777" w:rsidR="00F55F4C" w:rsidRPr="00F55F4C" w:rsidRDefault="00F55F4C" w:rsidP="00032EF9">
            <w:pPr>
              <w:pStyle w:val="TableParagraph"/>
              <w:spacing w:before="5"/>
              <w:jc w:val="left"/>
              <w:rPr>
                <w:rFonts w:ascii="Tahoma" w:hAnsi="Tahoma" w:cs="Tahoma"/>
                <w:b/>
                <w:sz w:val="18"/>
                <w:szCs w:val="18"/>
              </w:rPr>
            </w:pPr>
          </w:p>
          <w:p w14:paraId="0DE8C896" w14:textId="77777777" w:rsidR="00F55F4C" w:rsidRPr="00F55F4C" w:rsidRDefault="00F55F4C" w:rsidP="00032EF9">
            <w:pPr>
              <w:pStyle w:val="TableParagraph"/>
              <w:ind w:left="566"/>
              <w:jc w:val="left"/>
              <w:rPr>
                <w:rFonts w:ascii="Tahoma" w:hAnsi="Tahoma" w:cs="Tahoma"/>
                <w:sz w:val="18"/>
                <w:szCs w:val="18"/>
              </w:rPr>
            </w:pPr>
            <w:r w:rsidRPr="00F55F4C">
              <w:rPr>
                <w:rFonts w:ascii="Tahoma" w:hAnsi="Tahoma" w:cs="Tahoma"/>
                <w:noProof/>
                <w:sz w:val="18"/>
                <w:szCs w:val="18"/>
              </w:rPr>
              <w:drawing>
                <wp:inline distT="0" distB="0" distL="0" distR="0" wp14:anchorId="11C457CB" wp14:editId="3468C011">
                  <wp:extent cx="278891" cy="278891"/>
                  <wp:effectExtent l="0" t="0" r="0" b="0"/>
                  <wp:docPr id="60" name="Image 60"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single_use_medical_devices 2"/>
                          <pic:cNvPicPr/>
                        </pic:nvPicPr>
                        <pic:blipFill>
                          <a:blip r:embed="rId36" cstate="print"/>
                          <a:stretch>
                            <a:fillRect/>
                          </a:stretch>
                        </pic:blipFill>
                        <pic:spPr>
                          <a:xfrm>
                            <a:off x="0" y="0"/>
                            <a:ext cx="278891" cy="278891"/>
                          </a:xfrm>
                          <a:prstGeom prst="rect">
                            <a:avLst/>
                          </a:prstGeom>
                        </pic:spPr>
                      </pic:pic>
                    </a:graphicData>
                  </a:graphic>
                </wp:inline>
              </w:drawing>
            </w:r>
          </w:p>
        </w:tc>
        <w:tc>
          <w:tcPr>
            <w:tcW w:w="2981" w:type="dxa"/>
          </w:tcPr>
          <w:p w14:paraId="3663D67E" w14:textId="21D7DB39" w:rsidR="00F55F4C" w:rsidRPr="00F55F4C" w:rsidRDefault="00830BDC" w:rsidP="00032EF9">
            <w:pPr>
              <w:pStyle w:val="TableParagraph"/>
              <w:spacing w:before="210"/>
              <w:jc w:val="left"/>
              <w:rPr>
                <w:rFonts w:ascii="Tahoma" w:hAnsi="Tahoma" w:cs="Tahoma"/>
                <w:sz w:val="18"/>
                <w:szCs w:val="18"/>
              </w:rPr>
            </w:pPr>
            <w:r w:rsidRPr="00830BDC">
              <w:rPr>
                <w:rFonts w:ascii="Tahoma" w:hAnsi="Tahoma" w:cs="Tahoma"/>
                <w:sz w:val="18"/>
                <w:szCs w:val="18"/>
              </w:rPr>
              <w:t>Tekrar kullanmayın.</w:t>
            </w:r>
          </w:p>
        </w:tc>
      </w:tr>
    </w:tbl>
    <w:p w14:paraId="016D4EDD" w14:textId="77777777" w:rsidR="00B02DB7" w:rsidRDefault="00B02DB7" w:rsidP="00A17824">
      <w:pPr>
        <w:pStyle w:val="Balk1"/>
        <w:spacing w:before="60" w:after="60" w:line="312" w:lineRule="auto"/>
        <w:rPr>
          <w:rFonts w:ascii="Tahoma" w:hAnsi="Tahoma" w:cs="Tahoma"/>
          <w:sz w:val="21"/>
          <w:szCs w:val="2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063687" w:rsidRPr="00FE77CD" w14:paraId="5784C210" w14:textId="77777777" w:rsidTr="00032EF9">
        <w:trPr>
          <w:trHeight w:val="23"/>
          <w:tblCellSpacing w:w="15" w:type="dxa"/>
        </w:trPr>
        <w:tc>
          <w:tcPr>
            <w:tcW w:w="9012" w:type="dxa"/>
            <w:tcMar>
              <w:top w:w="120" w:type="dxa"/>
              <w:left w:w="180" w:type="dxa"/>
              <w:bottom w:w="120" w:type="dxa"/>
              <w:right w:w="180" w:type="dxa"/>
            </w:tcMar>
            <w:vAlign w:val="center"/>
          </w:tcPr>
          <w:p w14:paraId="5D22ABD1" w14:textId="77777777" w:rsidR="00063687" w:rsidRDefault="00063687" w:rsidP="00032EF9">
            <w:pPr>
              <w:ind w:right="-216"/>
              <w:rPr>
                <w:rFonts w:ascii="Tahoma" w:hAnsi="Tahoma" w:cs="Tahoma"/>
                <w:b/>
                <w:bCs/>
                <w:color w:val="1B1C1D"/>
                <w:sz w:val="18"/>
                <w:szCs w:val="18"/>
                <w:bdr w:val="none" w:sz="0" w:space="0" w:color="auto" w:frame="1"/>
              </w:rPr>
            </w:pPr>
          </w:p>
          <w:p w14:paraId="16265482" w14:textId="1AB19D66" w:rsidR="00063687" w:rsidRPr="00FE77CD" w:rsidRDefault="00063687" w:rsidP="00032EF9">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VII</w:t>
            </w:r>
            <w:r>
              <w:rPr>
                <w:rFonts w:ascii="Tahoma" w:hAnsi="Tahoma" w:cs="Tahoma"/>
                <w:b/>
                <w:bCs/>
                <w:color w:val="1B1C1D"/>
                <w:sz w:val="18"/>
                <w:szCs w:val="18"/>
                <w:bdr w:val="none" w:sz="0" w:space="0" w:color="auto" w:frame="1"/>
              </w:rPr>
              <w:t>I</w:t>
            </w:r>
            <w:r w:rsidRPr="00FE77CD">
              <w:rPr>
                <w:rFonts w:ascii="Tahoma" w:hAnsi="Tahoma" w:cs="Tahoma"/>
                <w:b/>
                <w:bCs/>
                <w:color w:val="1B1C1D"/>
                <w:sz w:val="18"/>
                <w:szCs w:val="18"/>
                <w:bdr w:val="none" w:sz="0" w:space="0" w:color="auto" w:frame="1"/>
              </w:rPr>
              <w:t xml:space="preserve">. </w:t>
            </w:r>
            <w:r w:rsidRPr="00063687">
              <w:rPr>
                <w:rFonts w:ascii="Tahoma" w:hAnsi="Tahoma" w:cs="Tahoma"/>
                <w:b/>
                <w:bCs/>
                <w:color w:val="1B1C1D"/>
                <w:sz w:val="18"/>
                <w:szCs w:val="18"/>
                <w:bdr w:val="none" w:sz="0" w:space="0" w:color="auto" w:frame="1"/>
              </w:rPr>
              <w:t>REFE</w:t>
            </w:r>
            <w:r w:rsidR="005968A5">
              <w:rPr>
                <w:rFonts w:ascii="Tahoma" w:hAnsi="Tahoma" w:cs="Tahoma"/>
                <w:b/>
                <w:bCs/>
                <w:color w:val="1B1C1D"/>
                <w:sz w:val="18"/>
                <w:szCs w:val="18"/>
                <w:bdr w:val="none" w:sz="0" w:space="0" w:color="auto" w:frame="1"/>
              </w:rPr>
              <w:t>RANS</w:t>
            </w:r>
          </w:p>
        </w:tc>
      </w:tr>
    </w:tbl>
    <w:p w14:paraId="229501AE" w14:textId="77777777" w:rsidR="00063687" w:rsidRPr="00F14609" w:rsidRDefault="00063687" w:rsidP="00F14609">
      <w:pPr>
        <w:jc w:val="both"/>
        <w:rPr>
          <w:rFonts w:ascii="Tahoma" w:hAnsi="Tahoma" w:cs="Tahoma"/>
          <w:sz w:val="20"/>
          <w:szCs w:val="20"/>
        </w:rPr>
      </w:pPr>
    </w:p>
    <w:p w14:paraId="2D2CA27B"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w:t>
      </w:r>
      <w:r w:rsidRPr="00F14609">
        <w:rPr>
          <w:rFonts w:ascii="Tahoma" w:hAnsi="Tahoma" w:cs="Tahoma"/>
          <w:sz w:val="20"/>
          <w:szCs w:val="20"/>
        </w:rPr>
        <w:tab/>
        <w:t>Basu P. et al. Implications of semi-quantitative HPV viral load estimation by Hybrid capture 2 in colposcopy practice // J Med Screen. — 2016. — Vol. 23. — Issue 2. — P. 104–110.</w:t>
      </w:r>
    </w:p>
    <w:p w14:paraId="2462121E"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2.</w:t>
      </w:r>
      <w:r w:rsidRPr="00F14609">
        <w:rPr>
          <w:rFonts w:ascii="Tahoma" w:hAnsi="Tahoma" w:cs="Tahoma"/>
          <w:sz w:val="20"/>
          <w:szCs w:val="20"/>
        </w:rPr>
        <w:tab/>
        <w:t>Del Río-Ospina L. et al. The DNA load of six high-risk human papillomavirus types and its association with cervical lesions // BMC Cancer. — 2015. — Vol. 15. — P. 100.</w:t>
      </w:r>
    </w:p>
    <w:p w14:paraId="615DBCAC"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3.</w:t>
      </w:r>
      <w:r w:rsidRPr="00F14609">
        <w:rPr>
          <w:rFonts w:ascii="Tahoma" w:hAnsi="Tahoma" w:cs="Tahoma"/>
          <w:sz w:val="20"/>
          <w:szCs w:val="20"/>
        </w:rPr>
        <w:tab/>
        <w:t>Deng T. Low initial human papillomavirus viral load may indicate worse prognosis in patients with cervical carcinoma treated with surgery // J Gynecol Oncol. — Vol. 26. — № 2. — Р. 111–117.</w:t>
      </w:r>
    </w:p>
    <w:p w14:paraId="641C0007"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4.</w:t>
      </w:r>
      <w:r w:rsidRPr="00F14609">
        <w:rPr>
          <w:rFonts w:ascii="Tahoma" w:hAnsi="Tahoma" w:cs="Tahoma"/>
          <w:sz w:val="20"/>
          <w:szCs w:val="20"/>
        </w:rPr>
        <w:tab/>
        <w:t>Evdokimov V. V. et al. Quantitative DNA evaluation of the high carcinogenic risk of human papilloma viruses and human herpes viruses in males with fertility disorders // Problems of Virology. — 2016. — Vol. 61. — No 2. — P. 63–68.</w:t>
      </w:r>
    </w:p>
    <w:p w14:paraId="487E2A49" w14:textId="78F7DAEE" w:rsidR="00063687" w:rsidRPr="00F14609" w:rsidRDefault="00063687" w:rsidP="00F14609">
      <w:pPr>
        <w:jc w:val="both"/>
        <w:rPr>
          <w:rFonts w:ascii="Tahoma" w:hAnsi="Tahoma" w:cs="Tahoma"/>
          <w:sz w:val="20"/>
          <w:szCs w:val="20"/>
        </w:rPr>
      </w:pPr>
      <w:r w:rsidRPr="00F14609">
        <w:rPr>
          <w:rFonts w:ascii="Tahoma" w:hAnsi="Tahoma" w:cs="Tahoma"/>
          <w:sz w:val="20"/>
          <w:szCs w:val="20"/>
        </w:rPr>
        <w:t>5.</w:t>
      </w:r>
      <w:r w:rsidRPr="00F14609">
        <w:rPr>
          <w:rFonts w:ascii="Tahoma" w:hAnsi="Tahoma" w:cs="Tahoma"/>
          <w:sz w:val="20"/>
          <w:szCs w:val="20"/>
        </w:rPr>
        <w:tab/>
        <w:t>Gilson R. et al. 2019 IUSTI-Europe guideline for the management of anogenital warts //Journal of</w:t>
      </w:r>
      <w:r w:rsidR="00F14609">
        <w:rPr>
          <w:rFonts w:ascii="Tahoma" w:hAnsi="Tahoma" w:cs="Tahoma"/>
          <w:sz w:val="20"/>
          <w:szCs w:val="20"/>
        </w:rPr>
        <w:t xml:space="preserve"> </w:t>
      </w:r>
      <w:r w:rsidRPr="00F14609">
        <w:rPr>
          <w:rFonts w:ascii="Tahoma" w:hAnsi="Tahoma" w:cs="Tahoma"/>
          <w:sz w:val="20"/>
          <w:szCs w:val="20"/>
        </w:rPr>
        <w:t>the European Academy of Dermatology and Venereology. – 2020. – Т. 34. – №. 8. – С. 1644-1653.</w:t>
      </w:r>
    </w:p>
    <w:p w14:paraId="2B29168D"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6.</w:t>
      </w:r>
      <w:r w:rsidRPr="00F14609">
        <w:rPr>
          <w:rFonts w:ascii="Tahoma" w:hAnsi="Tahoma" w:cs="Tahoma"/>
          <w:sz w:val="20"/>
          <w:szCs w:val="20"/>
        </w:rPr>
        <w:tab/>
        <w:t>Hahn A., Spach D. H. Human Papillomavirus Infection. — National STD Curriculum, 2018.</w:t>
      </w:r>
    </w:p>
    <w:p w14:paraId="6252E581"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7.</w:t>
      </w:r>
      <w:r w:rsidRPr="00F14609">
        <w:rPr>
          <w:rFonts w:ascii="Tahoma" w:hAnsi="Tahoma" w:cs="Tahoma"/>
          <w:sz w:val="20"/>
          <w:szCs w:val="20"/>
        </w:rPr>
        <w:tab/>
        <w:t>Ibragimova M.K. et al. Integrative and episomal forms of genotype 16 of human papillomavirus in patients with cervical intraepithelial neoplasia and cervical cancer // Problems of Virology. — 2016. — No 61 (6). — P. 270–274.</w:t>
      </w:r>
    </w:p>
    <w:p w14:paraId="213B6E3E"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8.</w:t>
      </w:r>
      <w:r w:rsidRPr="00F14609">
        <w:rPr>
          <w:rFonts w:ascii="Tahoma" w:hAnsi="Tahoma" w:cs="Tahoma"/>
          <w:sz w:val="20"/>
          <w:szCs w:val="20"/>
        </w:rPr>
        <w:tab/>
        <w:t>Kedrova A. G., Levakov S. A., Tsarenko M. D. Long-term results of treatment for benign cervical epithelial changes associated with human papillomavirus // Gynecology. — 2016. — Vol. 12. — No 2. — P. 77–83.</w:t>
      </w:r>
    </w:p>
    <w:p w14:paraId="0000F4FA"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lastRenderedPageBreak/>
        <w:t>9.</w:t>
      </w:r>
      <w:r w:rsidRPr="00F14609">
        <w:rPr>
          <w:rFonts w:ascii="Tahoma" w:hAnsi="Tahoma" w:cs="Tahoma"/>
          <w:sz w:val="20"/>
          <w:szCs w:val="20"/>
        </w:rPr>
        <w:tab/>
        <w:t>Laprise C. et al. Prevalence of human papillomaviruses in semen: a systematic review and meta- analysis // Hum. Reprod. — Vol. 29. — № 4. — Р. 640–651.</w:t>
      </w:r>
    </w:p>
    <w:p w14:paraId="3FC2D3FE"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10.</w:t>
      </w:r>
      <w:r w:rsidRPr="00F14609">
        <w:rPr>
          <w:rFonts w:ascii="Tahoma" w:hAnsi="Tahoma" w:cs="Tahoma"/>
          <w:sz w:val="20"/>
          <w:szCs w:val="20"/>
        </w:rPr>
        <w:tab/>
        <w:t>Marongiu L. et al. Human Papillomavirus 16, 18, 31 and 45 viral load, integration and methylation status stratified by cervical disease stage // BMC Cancer. — 2014. — Vol. 14. — P. 384.30.</w:t>
      </w:r>
    </w:p>
    <w:p w14:paraId="304B8175"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 xml:space="preserve"> </w:t>
      </w:r>
    </w:p>
    <w:p w14:paraId="5BB22006"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11.</w:t>
      </w:r>
      <w:r w:rsidRPr="00F14609">
        <w:rPr>
          <w:rFonts w:ascii="Tahoma" w:hAnsi="Tahoma" w:cs="Tahoma"/>
          <w:sz w:val="20"/>
          <w:szCs w:val="20"/>
        </w:rPr>
        <w:tab/>
        <w:t>Pereira N. et al. Human Papillomavirus Infection, Infertility, and Assisted Reproductive Outcomes</w:t>
      </w:r>
    </w:p>
    <w:p w14:paraId="5B835AB3"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 Journal of Pathogens. — 2015. — Vol. 2015. — ID 578423.</w:t>
      </w:r>
    </w:p>
    <w:p w14:paraId="593B5AAB"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12.</w:t>
      </w:r>
      <w:r w:rsidRPr="00F14609">
        <w:rPr>
          <w:rFonts w:ascii="Tahoma" w:hAnsi="Tahoma" w:cs="Tahoma"/>
          <w:sz w:val="20"/>
          <w:szCs w:val="20"/>
        </w:rPr>
        <w:tab/>
        <w:t>Savchenko A. A. et al Immunological parameters in patients with monoinfection by human papillomavirus and in patients co-infected by papillomavirus and urogenital pathogens // Infection and Immunity. — 2014. — Vol. 4. — No 3. — P. 241–248.</w:t>
      </w:r>
    </w:p>
    <w:p w14:paraId="55124390"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13.</w:t>
      </w:r>
      <w:r w:rsidRPr="00F14609">
        <w:rPr>
          <w:rFonts w:ascii="Tahoma" w:hAnsi="Tahoma" w:cs="Tahoma"/>
          <w:sz w:val="20"/>
          <w:szCs w:val="20"/>
        </w:rPr>
        <w:tab/>
        <w:t>Sawaya G. F. et al. Cervical cancer screening in average-risk women: best practice advice from the Clinical Guidelines Committee of the American College of Physicians //Annals of internal medicine. – 2015. – Т. 162. – №. 12. – С. 851-859.</w:t>
      </w:r>
    </w:p>
    <w:p w14:paraId="38B6C54D"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14.</w:t>
      </w:r>
      <w:r w:rsidRPr="00F14609">
        <w:rPr>
          <w:rFonts w:ascii="Tahoma" w:hAnsi="Tahoma" w:cs="Tahoma"/>
          <w:sz w:val="20"/>
          <w:szCs w:val="20"/>
        </w:rPr>
        <w:tab/>
        <w:t>Schiffman M., Wentzensen N. Human papillomavirus (HPV) infection and the multi-stage carcinogenesis of cervical cancer // Cancer Epidemiol Biomarkers Prev. — 2013. — Vol. 22. — №</w:t>
      </w:r>
    </w:p>
    <w:p w14:paraId="56BBFA95"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4. — P. 553–560.</w:t>
      </w:r>
    </w:p>
    <w:p w14:paraId="0488F748"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15.</w:t>
      </w:r>
      <w:r w:rsidRPr="00F14609">
        <w:rPr>
          <w:rFonts w:ascii="Tahoma" w:hAnsi="Tahoma" w:cs="Tahoma"/>
          <w:sz w:val="20"/>
          <w:szCs w:val="20"/>
        </w:rPr>
        <w:tab/>
        <w:t>Shen G. et al. Viral DNA load of high-risk human papilloma virus is closely associated with the grade of cervical lesions // Int J Clin Exp Med. — 2014. — Vol. 7. — № 12. — Р. 5826–5831.</w:t>
      </w:r>
    </w:p>
    <w:p w14:paraId="15832DC5"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16.</w:t>
      </w:r>
      <w:r w:rsidRPr="00F14609">
        <w:rPr>
          <w:rFonts w:ascii="Tahoma" w:hAnsi="Tahoma" w:cs="Tahoma"/>
          <w:sz w:val="20"/>
          <w:szCs w:val="20"/>
        </w:rPr>
        <w:tab/>
        <w:t>Song D. et al. Effect of human papillomavirus infection on the immune system and its role in the course of cervical cancer // Oncol Lett. — 2015. — Vol. 10. — № 2. — P. 600–606.</w:t>
      </w:r>
    </w:p>
    <w:p w14:paraId="647FA346"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17.</w:t>
      </w:r>
      <w:r w:rsidRPr="00F14609">
        <w:rPr>
          <w:rFonts w:ascii="Tahoma" w:hAnsi="Tahoma" w:cs="Tahoma"/>
          <w:sz w:val="20"/>
          <w:szCs w:val="20"/>
        </w:rPr>
        <w:tab/>
        <w:t>Trevisan А. et al. Human papillomavirus type 16 viral load measurement as a predictor of infection clearance // Journal of General Virology. — 2013. — Vol. 94. — P. 1850–1857.</w:t>
      </w:r>
    </w:p>
    <w:p w14:paraId="0FA7A3ED" w14:textId="77777777" w:rsidR="00063687" w:rsidRPr="00F14609" w:rsidRDefault="00063687" w:rsidP="00F14609">
      <w:pPr>
        <w:jc w:val="both"/>
        <w:rPr>
          <w:rFonts w:ascii="Tahoma" w:hAnsi="Tahoma" w:cs="Tahoma"/>
          <w:sz w:val="20"/>
          <w:szCs w:val="20"/>
        </w:rPr>
      </w:pPr>
      <w:r w:rsidRPr="00F14609">
        <w:rPr>
          <w:rFonts w:ascii="Tahoma" w:hAnsi="Tahoma" w:cs="Tahoma"/>
          <w:sz w:val="20"/>
          <w:szCs w:val="20"/>
        </w:rPr>
        <w:t>18.</w:t>
      </w:r>
      <w:r w:rsidRPr="00F14609">
        <w:rPr>
          <w:rFonts w:ascii="Tahoma" w:hAnsi="Tahoma" w:cs="Tahoma"/>
          <w:sz w:val="20"/>
          <w:szCs w:val="20"/>
        </w:rPr>
        <w:tab/>
        <w:t>Workowski K. A. et al. Sexually transmitted infections treatment guidelines, 2021 //MMWR Recommendations and Reports. – 2021. – Т. 70. – №. 4. – С. 1.</w:t>
      </w:r>
    </w:p>
    <w:p w14:paraId="3744E49A" w14:textId="2D48795D" w:rsidR="00063687" w:rsidRPr="00F14609" w:rsidRDefault="00063687" w:rsidP="00F14609">
      <w:pPr>
        <w:jc w:val="both"/>
        <w:rPr>
          <w:rFonts w:ascii="Tahoma" w:hAnsi="Tahoma" w:cs="Tahoma"/>
          <w:sz w:val="20"/>
          <w:szCs w:val="20"/>
        </w:rPr>
      </w:pPr>
      <w:r w:rsidRPr="00F14609">
        <w:rPr>
          <w:rFonts w:ascii="Tahoma" w:hAnsi="Tahoma" w:cs="Tahoma"/>
          <w:sz w:val="20"/>
          <w:szCs w:val="20"/>
        </w:rPr>
        <w:t>19.</w:t>
      </w:r>
      <w:r w:rsidRPr="00F14609">
        <w:rPr>
          <w:rFonts w:ascii="Tahoma" w:hAnsi="Tahoma" w:cs="Tahoma"/>
          <w:sz w:val="20"/>
          <w:szCs w:val="20"/>
        </w:rPr>
        <w:tab/>
        <w:t>Zykova T. A. et al. Prevalence, viral load and types diversity of high-risk HPV in patients with inflammatory and tumor diseases // Medical Herald of the South of Russia. — 2018. — Vol. 9. — No 1. — P. 42–50.</w:t>
      </w:r>
    </w:p>
    <w:p w14:paraId="6F2831C1" w14:textId="77777777" w:rsidR="00E43463" w:rsidRDefault="00E43463" w:rsidP="00063687"/>
    <w:p w14:paraId="78400412" w14:textId="77777777" w:rsidR="00E43463" w:rsidRDefault="00E43463" w:rsidP="00063687"/>
    <w:p w14:paraId="1A850D05" w14:textId="77777777" w:rsidR="00E43463" w:rsidRDefault="00E43463" w:rsidP="00063687"/>
    <w:p w14:paraId="6A633924" w14:textId="77777777" w:rsidR="00A8763B" w:rsidRDefault="00A8763B" w:rsidP="00063687"/>
    <w:p w14:paraId="7B28B4AE" w14:textId="77777777" w:rsidR="00A8763B" w:rsidRDefault="00A8763B" w:rsidP="00063687"/>
    <w:p w14:paraId="4F284434" w14:textId="77777777" w:rsidR="00A8763B" w:rsidRDefault="00A8763B" w:rsidP="00063687"/>
    <w:p w14:paraId="221C09B7" w14:textId="77777777" w:rsidR="00A8763B" w:rsidRDefault="00A8763B" w:rsidP="00063687"/>
    <w:p w14:paraId="21FADAAA" w14:textId="77777777" w:rsidR="00A8763B" w:rsidRDefault="00A8763B" w:rsidP="00063687"/>
    <w:p w14:paraId="2DC501B7" w14:textId="77777777" w:rsidR="00A8763B" w:rsidRDefault="00A8763B" w:rsidP="00063687"/>
    <w:p w14:paraId="109B1438" w14:textId="77777777" w:rsidR="00A8763B" w:rsidRDefault="00A8763B" w:rsidP="00063687"/>
    <w:p w14:paraId="06EE9727" w14:textId="77777777" w:rsidR="00A8763B" w:rsidRDefault="00A8763B" w:rsidP="00063687"/>
    <w:p w14:paraId="741C798A" w14:textId="77777777" w:rsidR="00A8763B" w:rsidRDefault="00A8763B" w:rsidP="00063687"/>
    <w:p w14:paraId="6919D72E" w14:textId="77777777" w:rsidR="00A8763B" w:rsidRDefault="00A8763B" w:rsidP="00063687"/>
    <w:p w14:paraId="678E6272" w14:textId="77777777" w:rsidR="00A8763B" w:rsidRDefault="00A8763B" w:rsidP="00063687"/>
    <w:p w14:paraId="7352E03D" w14:textId="77777777" w:rsidR="00A8763B" w:rsidRDefault="00A8763B" w:rsidP="00063687"/>
    <w:p w14:paraId="1321414D" w14:textId="77777777" w:rsidR="00A8763B" w:rsidRDefault="00A8763B" w:rsidP="00063687"/>
    <w:p w14:paraId="1F6644AE" w14:textId="77777777" w:rsidR="00A8763B" w:rsidRDefault="00A8763B" w:rsidP="00063687"/>
    <w:p w14:paraId="217611B1" w14:textId="77777777" w:rsidR="00A8763B" w:rsidRDefault="00A8763B" w:rsidP="00063687"/>
    <w:p w14:paraId="6D230F4E" w14:textId="77777777" w:rsidR="00A8763B" w:rsidRDefault="00A8763B" w:rsidP="00063687"/>
    <w:p w14:paraId="5C38ABE7" w14:textId="77777777" w:rsidR="00A8763B" w:rsidRDefault="00A8763B" w:rsidP="00063687"/>
    <w:p w14:paraId="5C0B93EC" w14:textId="77777777" w:rsidR="00A8763B" w:rsidRDefault="00A8763B" w:rsidP="00063687"/>
    <w:p w14:paraId="226B33B2" w14:textId="77777777" w:rsidR="00A8763B" w:rsidRDefault="00A8763B" w:rsidP="00063687"/>
    <w:p w14:paraId="3037D087" w14:textId="77777777" w:rsidR="00E43463" w:rsidRDefault="00E43463" w:rsidP="00063687"/>
    <w:p w14:paraId="25254468" w14:textId="77777777" w:rsidR="00E43463" w:rsidRDefault="00E43463" w:rsidP="00063687"/>
    <w:p w14:paraId="774047FB" w14:textId="77777777" w:rsidR="00E43463" w:rsidRPr="00063687" w:rsidRDefault="00E43463" w:rsidP="00063687"/>
    <w:bookmarkEnd w:id="2"/>
    <w:p w14:paraId="67C3976E" w14:textId="77777777" w:rsidR="00E43463" w:rsidRDefault="00E43463" w:rsidP="004458F5">
      <w:pPr>
        <w:pStyle w:val="Balk1"/>
        <w:spacing w:before="60" w:after="60" w:line="312" w:lineRule="auto"/>
        <w:rPr>
          <w:rFonts w:ascii="Tahoma" w:hAnsi="Tahoma" w:cs="Tahoma"/>
          <w:b/>
          <w:bCs/>
          <w:sz w:val="21"/>
          <w:szCs w:val="21"/>
        </w:rPr>
      </w:pPr>
    </w:p>
    <w:p w14:paraId="6D2B7D02" w14:textId="1D70E209" w:rsidR="004458F5" w:rsidRPr="004458F5" w:rsidRDefault="00A727D4" w:rsidP="004458F5">
      <w:pPr>
        <w:pStyle w:val="Balk1"/>
        <w:spacing w:before="60" w:after="60" w:line="312" w:lineRule="auto"/>
        <w:rPr>
          <w:rFonts w:ascii="Tahoma" w:hAnsi="Tahoma" w:cs="Tahoma"/>
          <w:b/>
          <w:bCs/>
          <w:sz w:val="21"/>
          <w:szCs w:val="21"/>
        </w:rPr>
      </w:pPr>
      <w:r w:rsidRPr="00A727D4">
        <w:rPr>
          <w:rFonts w:ascii="Tahoma" w:hAnsi="Tahoma" w:cs="Tahoma"/>
          <w:b/>
          <w:bCs/>
          <w:sz w:val="21"/>
          <w:szCs w:val="21"/>
        </w:rPr>
        <w:t>REVİZYON GEÇMİŞİ</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4C7B8F2D" w:rsidR="00A17824" w:rsidRPr="00BA01F8" w:rsidRDefault="00284A3D" w:rsidP="002A7BDD">
            <w:pPr>
              <w:spacing w:before="60" w:after="60" w:line="312" w:lineRule="auto"/>
              <w:jc w:val="both"/>
              <w:rPr>
                <w:rFonts w:ascii="Tahoma" w:hAnsi="Tahoma" w:cs="Tahoma"/>
                <w:b/>
                <w:bCs/>
                <w:sz w:val="21"/>
                <w:szCs w:val="21"/>
              </w:rPr>
            </w:pPr>
            <w:r w:rsidRPr="00284A3D">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E53D33E" w:rsidR="00A17824" w:rsidRPr="00BA01F8" w:rsidRDefault="00284A3D" w:rsidP="002A7BDD">
            <w:pPr>
              <w:spacing w:before="60" w:after="60" w:line="312" w:lineRule="auto"/>
              <w:jc w:val="both"/>
              <w:rPr>
                <w:rFonts w:ascii="Tahoma" w:hAnsi="Tahoma" w:cs="Tahoma"/>
                <w:b/>
                <w:bCs/>
                <w:sz w:val="21"/>
                <w:szCs w:val="21"/>
              </w:rPr>
            </w:pPr>
            <w:r w:rsidRPr="00284A3D">
              <w:rPr>
                <w:rFonts w:ascii="Tahoma" w:hAnsi="Tahoma" w:cs="Tahoma"/>
                <w:b/>
                <w:bCs/>
                <w:sz w:val="21"/>
                <w:szCs w:val="21"/>
              </w:rPr>
              <w:t>Rev. Tarih</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67EB0A34" w14:textId="77777777" w:rsidR="00284A3D" w:rsidRPr="00284A3D" w:rsidRDefault="00284A3D" w:rsidP="00284A3D">
            <w:pPr>
              <w:spacing w:before="60" w:after="60" w:line="312" w:lineRule="auto"/>
              <w:jc w:val="both"/>
              <w:rPr>
                <w:rFonts w:ascii="Tahoma" w:hAnsi="Tahoma" w:cs="Tahoma"/>
                <w:b/>
                <w:bCs/>
                <w:sz w:val="21"/>
                <w:szCs w:val="21"/>
              </w:rPr>
            </w:pPr>
            <w:r w:rsidRPr="00284A3D">
              <w:rPr>
                <w:rFonts w:ascii="Tahoma" w:hAnsi="Tahoma" w:cs="Tahoma"/>
                <w:b/>
                <w:bCs/>
                <w:sz w:val="21"/>
                <w:szCs w:val="21"/>
              </w:rPr>
              <w:t>Tanım</w:t>
            </w:r>
          </w:p>
          <w:p w14:paraId="31D3D097" w14:textId="4A255E35" w:rsidR="00A17824" w:rsidRPr="00BA01F8" w:rsidRDefault="00A17824" w:rsidP="002A7BDD">
            <w:pPr>
              <w:spacing w:before="60" w:after="60" w:line="312" w:lineRule="auto"/>
              <w:jc w:val="both"/>
              <w:rPr>
                <w:rFonts w:ascii="Tahoma" w:hAnsi="Tahoma" w:cs="Tahoma"/>
                <w:sz w:val="21"/>
                <w:szCs w:val="21"/>
              </w:rPr>
            </w:pPr>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728539DA" w:rsidR="00A17824" w:rsidRPr="00BA01F8" w:rsidRDefault="005C4D56"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D717DBD" w:rsidR="00A4395E" w:rsidRPr="00A4395E" w:rsidRDefault="00A727D4" w:rsidP="00A4395E">
      <w:pPr>
        <w:pStyle w:val="Balk1"/>
        <w:spacing w:before="60" w:after="60" w:line="312" w:lineRule="auto"/>
        <w:rPr>
          <w:rFonts w:ascii="Tahoma" w:hAnsi="Tahoma" w:cs="Tahoma"/>
          <w:b/>
          <w:bCs/>
          <w:sz w:val="21"/>
          <w:szCs w:val="21"/>
        </w:rPr>
      </w:pPr>
      <w:r w:rsidRPr="00A727D4">
        <w:rPr>
          <w:rFonts w:ascii="Tahoma" w:hAnsi="Tahoma" w:cs="Tahoma"/>
          <w:b/>
          <w:bCs/>
          <w:sz w:val="21"/>
          <w:szCs w:val="21"/>
        </w:rPr>
        <w:t>BELGE ONAYI</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05E040D5" w:rsidR="00A17824" w:rsidRPr="00BA01F8" w:rsidRDefault="00284A3D" w:rsidP="00A4395E">
            <w:pPr>
              <w:tabs>
                <w:tab w:val="left" w:pos="2977"/>
              </w:tabs>
              <w:spacing w:before="60" w:after="60" w:line="312" w:lineRule="auto"/>
              <w:jc w:val="center"/>
              <w:rPr>
                <w:rFonts w:ascii="Tahoma" w:hAnsi="Tahoma" w:cs="Tahoma"/>
                <w:b/>
                <w:bCs/>
                <w:sz w:val="21"/>
                <w:szCs w:val="21"/>
              </w:rPr>
            </w:pPr>
            <w:r>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48ACF2AD" w:rsidR="00A17824" w:rsidRPr="00A4395E" w:rsidRDefault="00284A3D" w:rsidP="00A4395E">
            <w:pPr>
              <w:tabs>
                <w:tab w:val="left" w:pos="2977"/>
              </w:tabs>
              <w:spacing w:before="60" w:after="60" w:line="312" w:lineRule="auto"/>
              <w:jc w:val="center"/>
              <w:rPr>
                <w:rFonts w:ascii="Tahoma" w:hAnsi="Tahoma" w:cs="Tahoma"/>
                <w:b/>
                <w:bCs/>
                <w:sz w:val="21"/>
                <w:szCs w:val="21"/>
              </w:rPr>
            </w:pPr>
            <w:r w:rsidRPr="00284A3D">
              <w:rPr>
                <w:rFonts w:ascii="Tahoma" w:hAnsi="Tahoma" w:cs="Tahoma"/>
                <w:b/>
                <w:bCs/>
                <w:sz w:val="21"/>
                <w:szCs w:val="21"/>
              </w:rPr>
              <w:t>Onaylayan</w:t>
            </w:r>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4DF2DB8F" w:rsidR="00A17824" w:rsidRPr="00BA01F8" w:rsidRDefault="00A727D4" w:rsidP="00A4395E">
            <w:pPr>
              <w:tabs>
                <w:tab w:val="left" w:pos="2977"/>
              </w:tabs>
              <w:spacing w:before="60" w:after="60" w:line="312" w:lineRule="auto"/>
              <w:jc w:val="center"/>
              <w:rPr>
                <w:rFonts w:ascii="Tahoma" w:hAnsi="Tahoma" w:cs="Tahoma"/>
                <w:sz w:val="21"/>
                <w:szCs w:val="21"/>
              </w:rPr>
            </w:pPr>
            <w:r w:rsidRPr="00A727D4">
              <w:rPr>
                <w:rFonts w:ascii="Tahoma" w:hAnsi="Tahoma" w:cs="Tahoma"/>
                <w:sz w:val="21"/>
                <w:szCs w:val="21"/>
              </w:rPr>
              <w:t>Kalite Yönetimi Temsilcisi</w:t>
            </w:r>
          </w:p>
        </w:tc>
        <w:tc>
          <w:tcPr>
            <w:tcW w:w="4887" w:type="dxa"/>
            <w:tcBorders>
              <w:top w:val="single" w:sz="8" w:space="0" w:color="C0C0C0"/>
              <w:left w:val="single" w:sz="8" w:space="0" w:color="C0C0C0"/>
              <w:bottom w:val="single" w:sz="8" w:space="0" w:color="C0C0C0"/>
              <w:right w:val="single" w:sz="8" w:space="0" w:color="000000"/>
            </w:tcBorders>
          </w:tcPr>
          <w:p w14:paraId="76042C94" w14:textId="29AB5F8D" w:rsidR="00A17824" w:rsidRPr="00BA01F8" w:rsidRDefault="00A727D4" w:rsidP="00A4395E">
            <w:pPr>
              <w:tabs>
                <w:tab w:val="left" w:pos="2977"/>
              </w:tabs>
              <w:spacing w:before="60" w:after="60" w:line="312" w:lineRule="auto"/>
              <w:jc w:val="center"/>
              <w:rPr>
                <w:rFonts w:ascii="Tahoma" w:hAnsi="Tahoma" w:cs="Tahoma"/>
                <w:sz w:val="21"/>
                <w:szCs w:val="21"/>
              </w:rPr>
            </w:pPr>
            <w:r w:rsidRPr="00A727D4">
              <w:rPr>
                <w:rFonts w:ascii="Tahoma" w:hAnsi="Tahoma" w:cs="Tahoma"/>
                <w:sz w:val="21"/>
                <w:szCs w:val="21"/>
              </w:rPr>
              <w:t>Genel Müdür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37"/>
      <w:footerReference w:type="default" r:id="rId3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F7DCE" w14:textId="77777777" w:rsidR="005E7E02" w:rsidRDefault="005E7E02" w:rsidP="00B1602A">
      <w:r>
        <w:separator/>
      </w:r>
    </w:p>
  </w:endnote>
  <w:endnote w:type="continuationSeparator" w:id="0">
    <w:p w14:paraId="51066AC3" w14:textId="77777777" w:rsidR="005E7E02" w:rsidRDefault="005E7E02"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5C76401F"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5A7F0F" w:rsidRPr="00AB5A58">
      <w:rPr>
        <w:b/>
        <w:sz w:val="32"/>
        <w:szCs w:val="32"/>
      </w:rPr>
      <w:t>S</w:t>
    </w:r>
    <w:r w:rsidR="005A7F0F" w:rsidRPr="00AB5A58">
      <w:rPr>
        <w:b/>
        <w:sz w:val="32"/>
        <w:szCs w:val="32"/>
      </w:rPr>
      <w:fldChar w:fldCharType="begin"/>
    </w:r>
    <w:r w:rsidR="005A7F0F" w:rsidRPr="00AB5A58">
      <w:rPr>
        <w:b/>
        <w:sz w:val="32"/>
        <w:szCs w:val="32"/>
      </w:rPr>
      <w:instrText xml:space="preserve"> PAGE </w:instrText>
    </w:r>
    <w:r w:rsidR="005A7F0F" w:rsidRPr="00AB5A58">
      <w:rPr>
        <w:b/>
        <w:sz w:val="32"/>
        <w:szCs w:val="32"/>
      </w:rPr>
      <w:fldChar w:fldCharType="separate"/>
    </w:r>
    <w:r w:rsidR="005A7F0F">
      <w:rPr>
        <w:b/>
        <w:sz w:val="32"/>
        <w:szCs w:val="32"/>
      </w:rPr>
      <w:t>1</w:t>
    </w:r>
    <w:r w:rsidR="005A7F0F" w:rsidRPr="00AB5A58">
      <w:rPr>
        <w:b/>
        <w:sz w:val="32"/>
        <w:szCs w:val="32"/>
      </w:rPr>
      <w:fldChar w:fldCharType="end"/>
    </w:r>
    <w:r w:rsidR="005A7F0F" w:rsidRPr="00AB5A58">
      <w:rPr>
        <w:b/>
        <w:sz w:val="32"/>
        <w:szCs w:val="32"/>
      </w:rPr>
      <w:t>-</w:t>
    </w:r>
    <w:r w:rsidR="005A7F0F" w:rsidRPr="00AB5A58">
      <w:rPr>
        <w:b/>
        <w:sz w:val="32"/>
        <w:szCs w:val="32"/>
      </w:rPr>
      <w:fldChar w:fldCharType="begin"/>
    </w:r>
    <w:r w:rsidR="005A7F0F" w:rsidRPr="00AB5A58">
      <w:rPr>
        <w:b/>
        <w:sz w:val="32"/>
        <w:szCs w:val="32"/>
      </w:rPr>
      <w:instrText xml:space="preserve"> NUMPAGES </w:instrText>
    </w:r>
    <w:r w:rsidR="005A7F0F" w:rsidRPr="00AB5A58">
      <w:rPr>
        <w:b/>
        <w:sz w:val="32"/>
        <w:szCs w:val="32"/>
      </w:rPr>
      <w:fldChar w:fldCharType="separate"/>
    </w:r>
    <w:r w:rsidR="005A7F0F">
      <w:rPr>
        <w:b/>
        <w:sz w:val="32"/>
        <w:szCs w:val="32"/>
      </w:rPr>
      <w:t>26</w:t>
    </w:r>
    <w:r w:rsidR="005A7F0F"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425A" w14:textId="77777777" w:rsidR="005E7E02" w:rsidRDefault="005E7E02" w:rsidP="00B1602A">
      <w:r>
        <w:separator/>
      </w:r>
    </w:p>
  </w:footnote>
  <w:footnote w:type="continuationSeparator" w:id="0">
    <w:p w14:paraId="5C054233" w14:textId="77777777" w:rsidR="005E7E02" w:rsidRDefault="005E7E02"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258"/>
    <w:multiLevelType w:val="hybridMultilevel"/>
    <w:tmpl w:val="308AAF2E"/>
    <w:lvl w:ilvl="0" w:tplc="F118E3E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5F2795"/>
    <w:multiLevelType w:val="hybridMultilevel"/>
    <w:tmpl w:val="B77CC43C"/>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 w15:restartNumberingAfterBreak="0">
    <w:nsid w:val="04E16C07"/>
    <w:multiLevelType w:val="multilevel"/>
    <w:tmpl w:val="39A8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1546E"/>
    <w:multiLevelType w:val="multilevel"/>
    <w:tmpl w:val="A172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362E0"/>
    <w:multiLevelType w:val="multilevel"/>
    <w:tmpl w:val="E74A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748E3"/>
    <w:multiLevelType w:val="multilevel"/>
    <w:tmpl w:val="C35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D0652"/>
    <w:multiLevelType w:val="multilevel"/>
    <w:tmpl w:val="3CE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10F14"/>
    <w:multiLevelType w:val="multilevel"/>
    <w:tmpl w:val="26DAC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94D2C"/>
    <w:multiLevelType w:val="multilevel"/>
    <w:tmpl w:val="BFF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869E7"/>
    <w:multiLevelType w:val="multilevel"/>
    <w:tmpl w:val="3EB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2564B"/>
    <w:multiLevelType w:val="multilevel"/>
    <w:tmpl w:val="A8E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31F3A"/>
    <w:multiLevelType w:val="hybridMultilevel"/>
    <w:tmpl w:val="2974BABA"/>
    <w:lvl w:ilvl="0" w:tplc="8160A262">
      <w:start w:val="17"/>
      <w:numFmt w:val="bullet"/>
      <w:lvlText w:val="-"/>
      <w:lvlJc w:val="left"/>
      <w:pPr>
        <w:ind w:left="720" w:hanging="360"/>
      </w:pPr>
      <w:rPr>
        <w:rFonts w:ascii="Tahoma" w:eastAsia="Times New Roman"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6CA3457"/>
    <w:multiLevelType w:val="multilevel"/>
    <w:tmpl w:val="9968B07E"/>
    <w:lvl w:ilvl="0">
      <w:start w:val="17"/>
      <w:numFmt w:val="bullet"/>
      <w:lvlText w:val="-"/>
      <w:lvlJc w:val="left"/>
      <w:pPr>
        <w:tabs>
          <w:tab w:val="num" w:pos="720"/>
        </w:tabs>
        <w:ind w:left="720" w:hanging="360"/>
      </w:pPr>
      <w:rPr>
        <w:rFonts w:ascii="Tahoma" w:eastAsia="Times New Roman" w:hAnsi="Tahoma" w:cs="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C1C61"/>
    <w:multiLevelType w:val="multilevel"/>
    <w:tmpl w:val="C7EE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64D28"/>
    <w:multiLevelType w:val="multilevel"/>
    <w:tmpl w:val="863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81565"/>
    <w:multiLevelType w:val="multilevel"/>
    <w:tmpl w:val="FAC637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A23B3"/>
    <w:multiLevelType w:val="hybridMultilevel"/>
    <w:tmpl w:val="50E868EE"/>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07B1EB8"/>
    <w:multiLevelType w:val="multilevel"/>
    <w:tmpl w:val="797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E64AE"/>
    <w:multiLevelType w:val="hybridMultilevel"/>
    <w:tmpl w:val="6C9E5374"/>
    <w:lvl w:ilvl="0" w:tplc="F118E3E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7EA3D2D"/>
    <w:multiLevelType w:val="multilevel"/>
    <w:tmpl w:val="2C9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326A1"/>
    <w:multiLevelType w:val="multilevel"/>
    <w:tmpl w:val="740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550854">
    <w:abstractNumId w:val="0"/>
  </w:num>
  <w:num w:numId="2" w16cid:durableId="683287186">
    <w:abstractNumId w:val="20"/>
  </w:num>
  <w:num w:numId="3" w16cid:durableId="1736777372">
    <w:abstractNumId w:val="11"/>
  </w:num>
  <w:num w:numId="4" w16cid:durableId="1531721756">
    <w:abstractNumId w:val="13"/>
  </w:num>
  <w:num w:numId="5" w16cid:durableId="684601641">
    <w:abstractNumId w:val="7"/>
  </w:num>
  <w:num w:numId="6" w16cid:durableId="1130198538">
    <w:abstractNumId w:val="21"/>
  </w:num>
  <w:num w:numId="7" w16cid:durableId="1266037239">
    <w:abstractNumId w:val="15"/>
  </w:num>
  <w:num w:numId="8" w16cid:durableId="438332604">
    <w:abstractNumId w:val="4"/>
  </w:num>
  <w:num w:numId="9" w16cid:durableId="470829906">
    <w:abstractNumId w:val="5"/>
  </w:num>
  <w:num w:numId="10" w16cid:durableId="649747703">
    <w:abstractNumId w:val="12"/>
  </w:num>
  <w:num w:numId="11" w16cid:durableId="1547066909">
    <w:abstractNumId w:val="2"/>
  </w:num>
  <w:num w:numId="12" w16cid:durableId="148718195">
    <w:abstractNumId w:val="14"/>
  </w:num>
  <w:num w:numId="13" w16cid:durableId="1910848672">
    <w:abstractNumId w:val="8"/>
  </w:num>
  <w:num w:numId="14" w16cid:durableId="386613050">
    <w:abstractNumId w:val="16"/>
  </w:num>
  <w:num w:numId="15" w16cid:durableId="823088132">
    <w:abstractNumId w:val="6"/>
  </w:num>
  <w:num w:numId="16" w16cid:durableId="1224830842">
    <w:abstractNumId w:val="1"/>
  </w:num>
  <w:num w:numId="17" w16cid:durableId="125045375">
    <w:abstractNumId w:val="18"/>
  </w:num>
  <w:num w:numId="18" w16cid:durableId="89207199">
    <w:abstractNumId w:val="17"/>
  </w:num>
  <w:num w:numId="19" w16cid:durableId="542788609">
    <w:abstractNumId w:val="9"/>
  </w:num>
  <w:num w:numId="20" w16cid:durableId="1176111533">
    <w:abstractNumId w:val="22"/>
  </w:num>
  <w:num w:numId="21" w16cid:durableId="1128281295">
    <w:abstractNumId w:val="19"/>
  </w:num>
  <w:num w:numId="22" w16cid:durableId="1577781852">
    <w:abstractNumId w:val="10"/>
  </w:num>
  <w:num w:numId="23" w16cid:durableId="98974625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09C7"/>
    <w:rsid w:val="00010D83"/>
    <w:rsid w:val="00017878"/>
    <w:rsid w:val="00022910"/>
    <w:rsid w:val="00027B00"/>
    <w:rsid w:val="000359E4"/>
    <w:rsid w:val="00042736"/>
    <w:rsid w:val="00051E59"/>
    <w:rsid w:val="0005269D"/>
    <w:rsid w:val="00063687"/>
    <w:rsid w:val="00063E46"/>
    <w:rsid w:val="0006541D"/>
    <w:rsid w:val="00066E22"/>
    <w:rsid w:val="00074381"/>
    <w:rsid w:val="00075BAD"/>
    <w:rsid w:val="000813E6"/>
    <w:rsid w:val="000841C8"/>
    <w:rsid w:val="000A4D77"/>
    <w:rsid w:val="000A587C"/>
    <w:rsid w:val="000B4D44"/>
    <w:rsid w:val="000B67E3"/>
    <w:rsid w:val="000C3C7B"/>
    <w:rsid w:val="000C56A4"/>
    <w:rsid w:val="000D18AF"/>
    <w:rsid w:val="000D5D39"/>
    <w:rsid w:val="000E35FF"/>
    <w:rsid w:val="000E45D7"/>
    <w:rsid w:val="000E4928"/>
    <w:rsid w:val="000E5809"/>
    <w:rsid w:val="000E6207"/>
    <w:rsid w:val="000F4D98"/>
    <w:rsid w:val="000F6F57"/>
    <w:rsid w:val="000F733F"/>
    <w:rsid w:val="00106B2C"/>
    <w:rsid w:val="0010736E"/>
    <w:rsid w:val="001141A8"/>
    <w:rsid w:val="00115FA8"/>
    <w:rsid w:val="00124429"/>
    <w:rsid w:val="00125B74"/>
    <w:rsid w:val="001612B8"/>
    <w:rsid w:val="0016545E"/>
    <w:rsid w:val="00175DFF"/>
    <w:rsid w:val="001855BB"/>
    <w:rsid w:val="00186711"/>
    <w:rsid w:val="001A0CE9"/>
    <w:rsid w:val="001A125E"/>
    <w:rsid w:val="001A5A5B"/>
    <w:rsid w:val="001B3295"/>
    <w:rsid w:val="001D0862"/>
    <w:rsid w:val="001D7FD9"/>
    <w:rsid w:val="001E5154"/>
    <w:rsid w:val="001E5ECF"/>
    <w:rsid w:val="001E7018"/>
    <w:rsid w:val="001F2941"/>
    <w:rsid w:val="001F41F9"/>
    <w:rsid w:val="0020314B"/>
    <w:rsid w:val="002052B5"/>
    <w:rsid w:val="002065B3"/>
    <w:rsid w:val="002105A3"/>
    <w:rsid w:val="00211F58"/>
    <w:rsid w:val="002132A2"/>
    <w:rsid w:val="0021548F"/>
    <w:rsid w:val="00216ED2"/>
    <w:rsid w:val="00223430"/>
    <w:rsid w:val="002266DE"/>
    <w:rsid w:val="00231623"/>
    <w:rsid w:val="002323A5"/>
    <w:rsid w:val="00233481"/>
    <w:rsid w:val="0023759C"/>
    <w:rsid w:val="00262683"/>
    <w:rsid w:val="00263D9E"/>
    <w:rsid w:val="00284A3D"/>
    <w:rsid w:val="002967F2"/>
    <w:rsid w:val="002B23ED"/>
    <w:rsid w:val="002B35BA"/>
    <w:rsid w:val="002B6C3E"/>
    <w:rsid w:val="002C368A"/>
    <w:rsid w:val="002D21B9"/>
    <w:rsid w:val="002D5294"/>
    <w:rsid w:val="002D7A56"/>
    <w:rsid w:val="002E294F"/>
    <w:rsid w:val="002E52CE"/>
    <w:rsid w:val="002F00F2"/>
    <w:rsid w:val="002F482F"/>
    <w:rsid w:val="00305B92"/>
    <w:rsid w:val="00307079"/>
    <w:rsid w:val="00311EF2"/>
    <w:rsid w:val="00316791"/>
    <w:rsid w:val="00316B72"/>
    <w:rsid w:val="003222A1"/>
    <w:rsid w:val="00326A4A"/>
    <w:rsid w:val="00333AE0"/>
    <w:rsid w:val="00343AFA"/>
    <w:rsid w:val="00347215"/>
    <w:rsid w:val="00355453"/>
    <w:rsid w:val="00355478"/>
    <w:rsid w:val="0038713E"/>
    <w:rsid w:val="00392AAF"/>
    <w:rsid w:val="00394D3D"/>
    <w:rsid w:val="00394F03"/>
    <w:rsid w:val="003A07C9"/>
    <w:rsid w:val="003B0EEE"/>
    <w:rsid w:val="003C64A2"/>
    <w:rsid w:val="003D121E"/>
    <w:rsid w:val="003D5002"/>
    <w:rsid w:val="003F7205"/>
    <w:rsid w:val="00404A92"/>
    <w:rsid w:val="0042596D"/>
    <w:rsid w:val="00432EF9"/>
    <w:rsid w:val="004458F5"/>
    <w:rsid w:val="004737D7"/>
    <w:rsid w:val="00476FF7"/>
    <w:rsid w:val="004925C3"/>
    <w:rsid w:val="004942B3"/>
    <w:rsid w:val="00494406"/>
    <w:rsid w:val="004A3A3A"/>
    <w:rsid w:val="004A5FE3"/>
    <w:rsid w:val="004B1902"/>
    <w:rsid w:val="004D182F"/>
    <w:rsid w:val="004D5B02"/>
    <w:rsid w:val="004F3A9D"/>
    <w:rsid w:val="00524D5F"/>
    <w:rsid w:val="00532E5A"/>
    <w:rsid w:val="00535204"/>
    <w:rsid w:val="005365C8"/>
    <w:rsid w:val="00543B49"/>
    <w:rsid w:val="0054580E"/>
    <w:rsid w:val="0054581C"/>
    <w:rsid w:val="00546371"/>
    <w:rsid w:val="0055588B"/>
    <w:rsid w:val="0055792A"/>
    <w:rsid w:val="00571DF2"/>
    <w:rsid w:val="00573503"/>
    <w:rsid w:val="0057409A"/>
    <w:rsid w:val="005800A8"/>
    <w:rsid w:val="005801CC"/>
    <w:rsid w:val="005809DC"/>
    <w:rsid w:val="00581525"/>
    <w:rsid w:val="00583C0D"/>
    <w:rsid w:val="00591480"/>
    <w:rsid w:val="005968A5"/>
    <w:rsid w:val="005A45EE"/>
    <w:rsid w:val="005A7F0F"/>
    <w:rsid w:val="005B00BE"/>
    <w:rsid w:val="005B6D1E"/>
    <w:rsid w:val="005C35B8"/>
    <w:rsid w:val="005C4D56"/>
    <w:rsid w:val="005E5E7E"/>
    <w:rsid w:val="005E7E02"/>
    <w:rsid w:val="006006A7"/>
    <w:rsid w:val="0060281F"/>
    <w:rsid w:val="006030DC"/>
    <w:rsid w:val="006049DA"/>
    <w:rsid w:val="006149D9"/>
    <w:rsid w:val="00614EE5"/>
    <w:rsid w:val="0063086D"/>
    <w:rsid w:val="00632213"/>
    <w:rsid w:val="0064752B"/>
    <w:rsid w:val="00647E3E"/>
    <w:rsid w:val="00665EE6"/>
    <w:rsid w:val="00683617"/>
    <w:rsid w:val="00692BF7"/>
    <w:rsid w:val="00695260"/>
    <w:rsid w:val="006962AB"/>
    <w:rsid w:val="006A60FC"/>
    <w:rsid w:val="006B31B4"/>
    <w:rsid w:val="006B6710"/>
    <w:rsid w:val="006D6DF1"/>
    <w:rsid w:val="006F5F35"/>
    <w:rsid w:val="00723670"/>
    <w:rsid w:val="0073466D"/>
    <w:rsid w:val="007471B2"/>
    <w:rsid w:val="0075324E"/>
    <w:rsid w:val="0075696D"/>
    <w:rsid w:val="007570D2"/>
    <w:rsid w:val="0077349C"/>
    <w:rsid w:val="00776120"/>
    <w:rsid w:val="00776637"/>
    <w:rsid w:val="00787893"/>
    <w:rsid w:val="0079161E"/>
    <w:rsid w:val="007923D7"/>
    <w:rsid w:val="007939CD"/>
    <w:rsid w:val="007B103F"/>
    <w:rsid w:val="007C5749"/>
    <w:rsid w:val="007C7C73"/>
    <w:rsid w:val="007D6F7D"/>
    <w:rsid w:val="007E1063"/>
    <w:rsid w:val="007E3018"/>
    <w:rsid w:val="007E351E"/>
    <w:rsid w:val="007E3D65"/>
    <w:rsid w:val="007F18DB"/>
    <w:rsid w:val="007F3914"/>
    <w:rsid w:val="0081245A"/>
    <w:rsid w:val="0081342D"/>
    <w:rsid w:val="008170E3"/>
    <w:rsid w:val="00830BDC"/>
    <w:rsid w:val="00836D64"/>
    <w:rsid w:val="008402F8"/>
    <w:rsid w:val="0084353D"/>
    <w:rsid w:val="00846B90"/>
    <w:rsid w:val="0085643D"/>
    <w:rsid w:val="00863373"/>
    <w:rsid w:val="008734A0"/>
    <w:rsid w:val="00876790"/>
    <w:rsid w:val="00890EA2"/>
    <w:rsid w:val="00895B1F"/>
    <w:rsid w:val="008A19ED"/>
    <w:rsid w:val="008A38A7"/>
    <w:rsid w:val="008B0655"/>
    <w:rsid w:val="008B29F2"/>
    <w:rsid w:val="008B78DF"/>
    <w:rsid w:val="008C3F4B"/>
    <w:rsid w:val="008E2893"/>
    <w:rsid w:val="009435C3"/>
    <w:rsid w:val="00950461"/>
    <w:rsid w:val="00955423"/>
    <w:rsid w:val="00957EE1"/>
    <w:rsid w:val="00961A77"/>
    <w:rsid w:val="009646C7"/>
    <w:rsid w:val="009726D2"/>
    <w:rsid w:val="0097510C"/>
    <w:rsid w:val="00976991"/>
    <w:rsid w:val="00982EBC"/>
    <w:rsid w:val="00984925"/>
    <w:rsid w:val="009A3FBC"/>
    <w:rsid w:val="009B0E72"/>
    <w:rsid w:val="009B2B61"/>
    <w:rsid w:val="009C0847"/>
    <w:rsid w:val="009D1866"/>
    <w:rsid w:val="009E0888"/>
    <w:rsid w:val="009E0DB1"/>
    <w:rsid w:val="009E2E59"/>
    <w:rsid w:val="009E4237"/>
    <w:rsid w:val="009E581B"/>
    <w:rsid w:val="009F1BC3"/>
    <w:rsid w:val="00A062BB"/>
    <w:rsid w:val="00A078BF"/>
    <w:rsid w:val="00A17824"/>
    <w:rsid w:val="00A23D57"/>
    <w:rsid w:val="00A33353"/>
    <w:rsid w:val="00A41D0D"/>
    <w:rsid w:val="00A4395E"/>
    <w:rsid w:val="00A45F92"/>
    <w:rsid w:val="00A462E6"/>
    <w:rsid w:val="00A530A2"/>
    <w:rsid w:val="00A634F7"/>
    <w:rsid w:val="00A727D4"/>
    <w:rsid w:val="00A84579"/>
    <w:rsid w:val="00A848D5"/>
    <w:rsid w:val="00A8763B"/>
    <w:rsid w:val="00A9417A"/>
    <w:rsid w:val="00AA62DF"/>
    <w:rsid w:val="00AB4E21"/>
    <w:rsid w:val="00AC630C"/>
    <w:rsid w:val="00AC6E1F"/>
    <w:rsid w:val="00AC7DF5"/>
    <w:rsid w:val="00AD6B64"/>
    <w:rsid w:val="00AD7683"/>
    <w:rsid w:val="00B010C0"/>
    <w:rsid w:val="00B02DB7"/>
    <w:rsid w:val="00B15343"/>
    <w:rsid w:val="00B1602A"/>
    <w:rsid w:val="00B17D5D"/>
    <w:rsid w:val="00B24545"/>
    <w:rsid w:val="00B2787F"/>
    <w:rsid w:val="00B43FBB"/>
    <w:rsid w:val="00B45FF5"/>
    <w:rsid w:val="00B5151B"/>
    <w:rsid w:val="00B55095"/>
    <w:rsid w:val="00B71085"/>
    <w:rsid w:val="00B812F0"/>
    <w:rsid w:val="00BA1313"/>
    <w:rsid w:val="00BA23BD"/>
    <w:rsid w:val="00BA3149"/>
    <w:rsid w:val="00BA7184"/>
    <w:rsid w:val="00BD1648"/>
    <w:rsid w:val="00BD2E0A"/>
    <w:rsid w:val="00BD3087"/>
    <w:rsid w:val="00BE66B8"/>
    <w:rsid w:val="00BE7E30"/>
    <w:rsid w:val="00BE7EC6"/>
    <w:rsid w:val="00C15541"/>
    <w:rsid w:val="00C3167A"/>
    <w:rsid w:val="00C43565"/>
    <w:rsid w:val="00C46F11"/>
    <w:rsid w:val="00C61ED7"/>
    <w:rsid w:val="00C677EA"/>
    <w:rsid w:val="00C731AE"/>
    <w:rsid w:val="00C75574"/>
    <w:rsid w:val="00C76992"/>
    <w:rsid w:val="00C85F05"/>
    <w:rsid w:val="00C872FE"/>
    <w:rsid w:val="00C94577"/>
    <w:rsid w:val="00C96A65"/>
    <w:rsid w:val="00CA5E98"/>
    <w:rsid w:val="00CB39A8"/>
    <w:rsid w:val="00CB71FD"/>
    <w:rsid w:val="00CC796D"/>
    <w:rsid w:val="00CE2F8F"/>
    <w:rsid w:val="00CF74E7"/>
    <w:rsid w:val="00D00CD4"/>
    <w:rsid w:val="00D10B68"/>
    <w:rsid w:val="00D16F61"/>
    <w:rsid w:val="00D175F2"/>
    <w:rsid w:val="00D206C5"/>
    <w:rsid w:val="00D226F0"/>
    <w:rsid w:val="00D254FF"/>
    <w:rsid w:val="00D35532"/>
    <w:rsid w:val="00D35FD5"/>
    <w:rsid w:val="00D40943"/>
    <w:rsid w:val="00D74D82"/>
    <w:rsid w:val="00D75D15"/>
    <w:rsid w:val="00D81020"/>
    <w:rsid w:val="00D85B71"/>
    <w:rsid w:val="00D87DA3"/>
    <w:rsid w:val="00DA4765"/>
    <w:rsid w:val="00DA4BB3"/>
    <w:rsid w:val="00DC3535"/>
    <w:rsid w:val="00DD7F2E"/>
    <w:rsid w:val="00DE001B"/>
    <w:rsid w:val="00DE0B57"/>
    <w:rsid w:val="00DE2CB4"/>
    <w:rsid w:val="00DE63CF"/>
    <w:rsid w:val="00DF7783"/>
    <w:rsid w:val="00E22AD9"/>
    <w:rsid w:val="00E25977"/>
    <w:rsid w:val="00E33308"/>
    <w:rsid w:val="00E43463"/>
    <w:rsid w:val="00E72382"/>
    <w:rsid w:val="00E7487D"/>
    <w:rsid w:val="00E83124"/>
    <w:rsid w:val="00E930A7"/>
    <w:rsid w:val="00E95BFC"/>
    <w:rsid w:val="00EA0888"/>
    <w:rsid w:val="00EB3B9F"/>
    <w:rsid w:val="00EB47EA"/>
    <w:rsid w:val="00EB51CF"/>
    <w:rsid w:val="00EB7680"/>
    <w:rsid w:val="00EC29AB"/>
    <w:rsid w:val="00EC2DD2"/>
    <w:rsid w:val="00ED3B1C"/>
    <w:rsid w:val="00ED4EA0"/>
    <w:rsid w:val="00EF0BE2"/>
    <w:rsid w:val="00EF1DEA"/>
    <w:rsid w:val="00EF2AFA"/>
    <w:rsid w:val="00EF347F"/>
    <w:rsid w:val="00F027DF"/>
    <w:rsid w:val="00F05F9D"/>
    <w:rsid w:val="00F14609"/>
    <w:rsid w:val="00F14A0E"/>
    <w:rsid w:val="00F2119A"/>
    <w:rsid w:val="00F216D5"/>
    <w:rsid w:val="00F23CF3"/>
    <w:rsid w:val="00F310E8"/>
    <w:rsid w:val="00F379B9"/>
    <w:rsid w:val="00F40FA3"/>
    <w:rsid w:val="00F476B6"/>
    <w:rsid w:val="00F55F4C"/>
    <w:rsid w:val="00F57C93"/>
    <w:rsid w:val="00F60E67"/>
    <w:rsid w:val="00F646E2"/>
    <w:rsid w:val="00F773AE"/>
    <w:rsid w:val="00F86D5F"/>
    <w:rsid w:val="00F9181C"/>
    <w:rsid w:val="00F928A3"/>
    <w:rsid w:val="00FA2D90"/>
    <w:rsid w:val="00FA38D8"/>
    <w:rsid w:val="00FA655B"/>
    <w:rsid w:val="00FB3803"/>
    <w:rsid w:val="00FC3C0A"/>
    <w:rsid w:val="00FC488F"/>
    <w:rsid w:val="00FD1CE0"/>
    <w:rsid w:val="00FD423B"/>
    <w:rsid w:val="00FD632A"/>
    <w:rsid w:val="00FE67C4"/>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7C574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omer.com.tr/" TargetMode="External"/><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hyperlink" Target="mailto:support@genomer.com.tr" TargetMode="External"/><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hyperlink" Target="https://genomer.com.tr/" TargetMode="Externa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jpeg"/><Relationship Id="rId10" Type="http://schemas.openxmlformats.org/officeDocument/2006/relationships/hyperlink" Target="https://genomer.com.tr" TargetMode="External"/><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27</Pages>
  <Words>5998</Words>
  <Characters>39891</Characters>
  <Application>Microsoft Office Word</Application>
  <DocSecurity>0</DocSecurity>
  <Lines>1139</Lines>
  <Paragraphs>620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102</cp:revision>
  <dcterms:created xsi:type="dcterms:W3CDTF">2026-01-15T06:36:00Z</dcterms:created>
  <dcterms:modified xsi:type="dcterms:W3CDTF">2026-02-12T06:22:00Z</dcterms:modified>
</cp:coreProperties>
</file>