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D33" w:rsidRPr="00447D33" w:rsidRDefault="00447D33" w:rsidP="00447D33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447D33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447D33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28.</w:t>
      </w:r>
      <w:proofErr w:type="gramEnd"/>
      <w:r w:rsidRPr="00447D33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447D33">
        <w:rPr>
          <w:rFonts w:ascii="Tahoma" w:hAnsi="Tahoma" w:cs="Tahoma"/>
          <w:b/>
          <w:color w:val="0070C0"/>
          <w:sz w:val="28"/>
          <w:szCs w:val="28"/>
          <w:lang w:val="en-US"/>
        </w:rPr>
        <w:t>Nəqliyyat</w:t>
      </w:r>
      <w:proofErr w:type="spellEnd"/>
      <w:r w:rsidRPr="00447D33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447D33">
        <w:rPr>
          <w:rFonts w:ascii="Tahoma" w:hAnsi="Tahoma" w:cs="Tahoma"/>
          <w:b/>
          <w:color w:val="0070C0"/>
          <w:sz w:val="28"/>
          <w:szCs w:val="28"/>
          <w:lang w:val="en-US"/>
        </w:rPr>
        <w:t>vasitəsinin</w:t>
      </w:r>
      <w:proofErr w:type="spellEnd"/>
      <w:r w:rsidRPr="00447D33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447D33">
        <w:rPr>
          <w:rFonts w:ascii="Tahoma" w:hAnsi="Tahoma" w:cs="Tahoma"/>
          <w:b/>
          <w:color w:val="0070C0"/>
          <w:sz w:val="28"/>
          <w:szCs w:val="28"/>
          <w:lang w:val="en-US"/>
        </w:rPr>
        <w:t>qeydiyyat</w:t>
      </w:r>
      <w:proofErr w:type="spellEnd"/>
      <w:r w:rsidRPr="00447D33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447D33">
        <w:rPr>
          <w:rFonts w:ascii="Tahoma" w:hAnsi="Tahoma" w:cs="Tahoma"/>
          <w:b/>
          <w:color w:val="0070C0"/>
          <w:sz w:val="28"/>
          <w:szCs w:val="28"/>
          <w:lang w:val="en-US"/>
        </w:rPr>
        <w:t>şəhadətnaməsi</w:t>
      </w:r>
      <w:proofErr w:type="spellEnd"/>
      <w:r w:rsidRPr="00447D33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447D33" w:rsidRDefault="00447D33" w:rsidP="00447D33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447D33" w:rsidRDefault="00447D33" w:rsidP="00447D33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47D33">
        <w:rPr>
          <w:rFonts w:ascii="Tahoma" w:hAnsi="Tahoma" w:cs="Tahoma"/>
          <w:b/>
          <w:i/>
          <w:color w:val="0070C0"/>
          <w:lang w:val="en-US"/>
        </w:rPr>
        <w:t>I.</w:t>
      </w:r>
      <w:r w:rsidRPr="00447D3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şəhadətnaməsi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ərazisində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hüdudlarından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sahibi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təsdiq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vahid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sənəddir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şəhadətnaməsində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ellips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daxilində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beynəlxalq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fərqlənmə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r w:rsidRPr="00447D33">
        <w:rPr>
          <w:rFonts w:ascii="Tahoma" w:hAnsi="Tahoma" w:cs="Tahoma"/>
          <w:b/>
          <w:color w:val="0070C0"/>
          <w:lang w:val="en-US"/>
        </w:rPr>
        <w:t>«AZ»,</w:t>
      </w:r>
      <w:r w:rsidRPr="00447D3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sənədi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adı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tarixi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göstərilir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447D33" w:rsidRPr="00F7223C" w:rsidRDefault="00447D33" w:rsidP="00447D33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7223C">
        <w:rPr>
          <w:rFonts w:ascii="Tahoma" w:hAnsi="Tahoma" w:cs="Tahoma"/>
          <w:b/>
          <w:color w:val="0070C0"/>
          <w:lang w:val="en-US"/>
        </w:rPr>
        <w:t>1)</w:t>
      </w:r>
      <w:r w:rsidRPr="00F7223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F7223C"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vasitəsinin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qeydiyyat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nömrəsi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- </w:t>
      </w:r>
      <w:r w:rsidRPr="00F7223C">
        <w:rPr>
          <w:rFonts w:ascii="Tahoma" w:hAnsi="Tahoma" w:cs="Tahoma"/>
          <w:b/>
          <w:color w:val="0070C0"/>
          <w:lang w:val="en-US"/>
        </w:rPr>
        <w:t>«A»;</w:t>
      </w:r>
    </w:p>
    <w:p w:rsidR="00447D33" w:rsidRPr="00F7223C" w:rsidRDefault="00447D33" w:rsidP="00447D33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7223C">
        <w:rPr>
          <w:rFonts w:ascii="Tahoma" w:hAnsi="Tahoma" w:cs="Tahoma"/>
          <w:b/>
          <w:color w:val="0070C0"/>
          <w:lang w:val="en-US"/>
        </w:rPr>
        <w:t>2)</w:t>
      </w:r>
      <w:r w:rsidRPr="00F7223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F7223C"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vasitəsinin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buraxılış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ili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və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ya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ilk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qeydiyyatının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tarixi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- </w:t>
      </w:r>
      <w:r w:rsidRPr="00F7223C">
        <w:rPr>
          <w:rFonts w:ascii="Tahoma" w:hAnsi="Tahoma" w:cs="Tahoma"/>
          <w:b/>
          <w:color w:val="0070C0"/>
          <w:lang w:val="en-US"/>
        </w:rPr>
        <w:t>«B»;</w:t>
      </w:r>
    </w:p>
    <w:p w:rsidR="00447D33" w:rsidRPr="00F7223C" w:rsidRDefault="00447D33" w:rsidP="00447D33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7223C">
        <w:rPr>
          <w:rFonts w:ascii="Tahoma" w:hAnsi="Tahoma" w:cs="Tahoma"/>
          <w:b/>
          <w:color w:val="0070C0"/>
          <w:lang w:val="en-US"/>
        </w:rPr>
        <w:t>3)</w:t>
      </w:r>
      <w:r w:rsidRPr="00F7223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F7223C"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vasitəsi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sahibinin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soyadı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adı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atasının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adı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və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yaşayış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yeri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- </w:t>
      </w:r>
      <w:r w:rsidRPr="00F7223C">
        <w:rPr>
          <w:rFonts w:ascii="Tahoma" w:hAnsi="Tahoma" w:cs="Tahoma"/>
          <w:b/>
          <w:color w:val="0070C0"/>
          <w:lang w:val="en-US"/>
        </w:rPr>
        <w:t>«C»;</w:t>
      </w:r>
    </w:p>
    <w:p w:rsidR="00447D33" w:rsidRPr="00F7223C" w:rsidRDefault="00447D33" w:rsidP="00447D33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7223C">
        <w:rPr>
          <w:rFonts w:ascii="Tahoma" w:hAnsi="Tahoma" w:cs="Tahoma"/>
          <w:b/>
          <w:color w:val="0070C0"/>
          <w:lang w:val="en-US"/>
        </w:rPr>
        <w:t>4)</w:t>
      </w:r>
      <w:r w:rsidRPr="00F7223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F7223C"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vasitəsi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istehsalçısının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adı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və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ya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markası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- </w:t>
      </w:r>
      <w:r w:rsidRPr="00F7223C">
        <w:rPr>
          <w:rFonts w:ascii="Tahoma" w:hAnsi="Tahoma" w:cs="Tahoma"/>
          <w:b/>
          <w:color w:val="0070C0"/>
          <w:lang w:val="en-US"/>
        </w:rPr>
        <w:t>«D»;</w:t>
      </w:r>
    </w:p>
    <w:p w:rsidR="00447D33" w:rsidRPr="00F7223C" w:rsidRDefault="00447D33" w:rsidP="00447D33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lang w:val="en-US"/>
        </w:rPr>
      </w:pPr>
      <w:r w:rsidRPr="00F7223C">
        <w:rPr>
          <w:rFonts w:ascii="Tahoma" w:hAnsi="Tahoma" w:cs="Tahoma"/>
          <w:b/>
          <w:color w:val="0070C0"/>
          <w:lang w:val="en-US"/>
        </w:rPr>
        <w:t>5)</w:t>
      </w:r>
      <w:r w:rsidRPr="00F7223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F7223C"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vasitəsinin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mühərrik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, ban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və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şassi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nömrələri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rəngi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- </w:t>
      </w:r>
      <w:r w:rsidRPr="00F7223C">
        <w:rPr>
          <w:rFonts w:ascii="Tahoma" w:hAnsi="Tahoma" w:cs="Tahoma"/>
          <w:b/>
          <w:color w:val="0070C0"/>
          <w:lang w:val="en-US"/>
        </w:rPr>
        <w:t>«E»;</w:t>
      </w:r>
    </w:p>
    <w:p w:rsidR="00447D33" w:rsidRPr="00F7223C" w:rsidRDefault="00447D33" w:rsidP="00447D33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7223C">
        <w:rPr>
          <w:rFonts w:ascii="Tahoma" w:hAnsi="Tahoma" w:cs="Tahoma"/>
          <w:b/>
          <w:color w:val="0070C0"/>
          <w:lang w:val="en-US"/>
        </w:rPr>
        <w:t>6)</w:t>
      </w:r>
      <w:r w:rsidRPr="00F7223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F7223C"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vasitəsinin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icazə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verilmiş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maksimum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kütləsi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 w:rsidRPr="00F7223C">
        <w:rPr>
          <w:rFonts w:ascii="Tahoma" w:hAnsi="Tahoma" w:cs="Tahoma"/>
          <w:color w:val="3C3C3C"/>
          <w:lang w:val="en-US"/>
        </w:rPr>
        <w:t>yalnız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yük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daşıyan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vasitəsi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üçün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) </w:t>
      </w:r>
      <w:r w:rsidRPr="00F7223C">
        <w:rPr>
          <w:rFonts w:ascii="Tahoma" w:hAnsi="Tahoma" w:cs="Tahoma"/>
          <w:b/>
          <w:color w:val="0070C0"/>
          <w:lang w:val="en-US"/>
        </w:rPr>
        <w:t>«F»;</w:t>
      </w:r>
    </w:p>
    <w:p w:rsidR="00447D33" w:rsidRPr="00F7223C" w:rsidRDefault="00447D33" w:rsidP="00447D33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7223C">
        <w:rPr>
          <w:rFonts w:ascii="Tahoma" w:hAnsi="Tahoma" w:cs="Tahoma"/>
          <w:b/>
          <w:color w:val="0070C0"/>
          <w:lang w:val="en-US"/>
        </w:rPr>
        <w:t>7)</w:t>
      </w:r>
      <w:r w:rsidRPr="00F7223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F7223C"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vasitəsinin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yüksüz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kütləsi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 w:rsidRPr="00F7223C">
        <w:rPr>
          <w:rFonts w:ascii="Tahoma" w:hAnsi="Tahoma" w:cs="Tahoma"/>
          <w:color w:val="3C3C3C"/>
          <w:lang w:val="en-US"/>
        </w:rPr>
        <w:t>yalnız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yük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daşıyan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vasitəsi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üçün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) - </w:t>
      </w:r>
      <w:r w:rsidRPr="00F7223C">
        <w:rPr>
          <w:rFonts w:ascii="Tahoma" w:hAnsi="Tahoma" w:cs="Tahoma"/>
          <w:b/>
          <w:color w:val="0070C0"/>
          <w:lang w:val="en-US"/>
        </w:rPr>
        <w:t>«G»;</w:t>
      </w:r>
    </w:p>
    <w:p w:rsidR="00447D33" w:rsidRPr="00F7223C" w:rsidRDefault="00447D33" w:rsidP="00447D33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7223C">
        <w:rPr>
          <w:rFonts w:ascii="Tahoma" w:hAnsi="Tahoma" w:cs="Tahoma"/>
          <w:b/>
          <w:color w:val="0070C0"/>
          <w:lang w:val="en-US"/>
        </w:rPr>
        <w:t>8)</w:t>
      </w:r>
      <w:r w:rsidRPr="00F7223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F7223C"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vasitəsinin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qeydiyyat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şəhadətnaməsinin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etibarlılıq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müddəti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 w:rsidRPr="00F7223C">
        <w:rPr>
          <w:rFonts w:ascii="Tahoma" w:hAnsi="Tahoma" w:cs="Tahoma"/>
          <w:color w:val="3C3C3C"/>
          <w:lang w:val="en-US"/>
        </w:rPr>
        <w:t>bu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müddət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Azərbaycan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Respublikasının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qanunvericiliyi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ilə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müəyyən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edilmiş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qaydada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7223C">
        <w:rPr>
          <w:rFonts w:ascii="Tahoma" w:hAnsi="Tahoma" w:cs="Tahoma"/>
          <w:color w:val="3C3C3C"/>
          <w:lang w:val="en-US"/>
        </w:rPr>
        <w:t>məhdudlaşdırılırsa</w:t>
      </w:r>
      <w:proofErr w:type="spellEnd"/>
      <w:r w:rsidRPr="00F7223C">
        <w:rPr>
          <w:rFonts w:ascii="Tahoma" w:hAnsi="Tahoma" w:cs="Tahoma"/>
          <w:color w:val="3C3C3C"/>
          <w:lang w:val="en-US"/>
        </w:rPr>
        <w:t xml:space="preserve">) </w:t>
      </w:r>
      <w:r w:rsidRPr="00F7223C">
        <w:rPr>
          <w:rFonts w:ascii="Tahoma" w:hAnsi="Tahoma" w:cs="Tahoma"/>
          <w:b/>
          <w:color w:val="0070C0"/>
          <w:lang w:val="en-US"/>
        </w:rPr>
        <w:t>- «H».</w:t>
      </w:r>
    </w:p>
    <w:p w:rsidR="00447D33" w:rsidRDefault="00447D33" w:rsidP="00447D33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47D33">
        <w:rPr>
          <w:rFonts w:ascii="Tahoma" w:hAnsi="Tahoma" w:cs="Tahoma"/>
          <w:b/>
          <w:i/>
          <w:color w:val="0070C0"/>
          <w:lang w:val="en-US"/>
        </w:rPr>
        <w:t>II.</w:t>
      </w:r>
      <w:r w:rsidRPr="00447D3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şəhadətnaməsinin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adı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dilində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fransız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dilində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(«</w:t>
      </w:r>
      <w:proofErr w:type="spellStart"/>
      <w:r>
        <w:rPr>
          <w:rFonts w:ascii="Tahoma" w:hAnsi="Tahoma" w:cs="Tahoma"/>
          <w:color w:val="3C3C3C"/>
          <w:lang w:val="en-US"/>
        </w:rPr>
        <w:t>Certificat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dimmatriculation</w:t>
      </w:r>
      <w:proofErr w:type="spellEnd"/>
      <w:r>
        <w:rPr>
          <w:rFonts w:ascii="Tahoma" w:hAnsi="Tahoma" w:cs="Tahoma"/>
          <w:color w:val="3C3C3C"/>
          <w:lang w:val="en-US"/>
        </w:rPr>
        <w:t xml:space="preserve">»),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maddənin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birinci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1-ci-8-ci </w:t>
      </w:r>
      <w:proofErr w:type="spellStart"/>
      <w:r>
        <w:rPr>
          <w:rFonts w:ascii="Tahoma" w:hAnsi="Tahoma" w:cs="Tahoma"/>
          <w:color w:val="3C3C3C"/>
          <w:lang w:val="en-US"/>
        </w:rPr>
        <w:t>bəndlərində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adı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ingilis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dillərində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dilində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yazılırlar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447D33" w:rsidRDefault="00447D33" w:rsidP="00447D33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47D33">
        <w:rPr>
          <w:rFonts w:ascii="Tahoma" w:hAnsi="Tahoma" w:cs="Tahoma"/>
          <w:b/>
          <w:i/>
          <w:color w:val="0070C0"/>
          <w:lang w:val="en-US"/>
        </w:rPr>
        <w:t>III.</w:t>
      </w:r>
      <w:r w:rsidRPr="00447D3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uçota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alındıqda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27-ci </w:t>
      </w:r>
      <w:proofErr w:type="spellStart"/>
      <w:r>
        <w:rPr>
          <w:rFonts w:ascii="Tahoma" w:hAnsi="Tahoma" w:cs="Tahoma"/>
          <w:color w:val="3C3C3C"/>
          <w:lang w:val="en-US"/>
        </w:rPr>
        <w:t>maddəsinin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ikinci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sahibinə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şəhadətnaməsi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şəhadətnaməsinin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qanunvericiliyi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məbləğdə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ödənilir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447D33" w:rsidRDefault="00447D33" w:rsidP="00447D33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47D33">
        <w:rPr>
          <w:rFonts w:ascii="Tahoma" w:hAnsi="Tahoma" w:cs="Tahoma"/>
          <w:b/>
          <w:i/>
          <w:color w:val="0070C0"/>
          <w:lang w:val="en-US"/>
        </w:rPr>
        <w:t>IV.</w:t>
      </w:r>
      <w:r w:rsidRPr="00447D3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sahibinin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soyadı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adı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atasının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adı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dəyişdirildikdə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şəhadətnaməsi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itdikdə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yararsız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düşdükdə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maddənin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şəhadətnaməsi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dəyişdirilir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şəhadətnaməsinin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dublikatını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sahibi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sərəncam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əvvəlki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şəhadətnamənin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itirilməsi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ərazi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müraciət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447D33" w:rsidRDefault="00447D33" w:rsidP="00447D33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gramStart"/>
      <w:r w:rsidRPr="00447D33">
        <w:rPr>
          <w:rFonts w:ascii="Tahoma" w:hAnsi="Tahoma" w:cs="Tahoma"/>
          <w:b/>
          <w:i/>
          <w:color w:val="0070C0"/>
          <w:lang w:val="en-US"/>
        </w:rPr>
        <w:t>V.</w:t>
      </w:r>
      <w:r w:rsidRPr="00447D33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Qanunun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27-ci </w:t>
      </w:r>
      <w:proofErr w:type="spellStart"/>
      <w:r>
        <w:rPr>
          <w:rFonts w:ascii="Tahoma" w:hAnsi="Tahoma" w:cs="Tahoma"/>
          <w:color w:val="3C3C3C"/>
          <w:lang w:val="en-US"/>
        </w:rPr>
        <w:t>maddəsinin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ikinci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şəhadətnaməsindəki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yazılarda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dəqiqsizliyə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verilmişdirsə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şəhadətnaməsi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sahibindən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alınmadan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hesabına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dəyişdirilir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89017C" w:rsidRPr="00447D33" w:rsidRDefault="00447D33" w:rsidP="00F7223C">
      <w:pPr>
        <w:widowControl w:val="0"/>
        <w:autoSpaceDE w:val="0"/>
        <w:autoSpaceDN w:val="0"/>
        <w:adjustRightInd w:val="0"/>
        <w:jc w:val="both"/>
        <w:rPr>
          <w:lang w:val="en-US"/>
        </w:rPr>
      </w:pPr>
      <w:proofErr w:type="gramStart"/>
      <w:r w:rsidRPr="00447D33">
        <w:rPr>
          <w:rFonts w:ascii="Tahoma" w:hAnsi="Tahoma" w:cs="Tahoma"/>
          <w:b/>
          <w:i/>
          <w:color w:val="0070C0"/>
          <w:lang w:val="en-US"/>
        </w:rPr>
        <w:t>VI.</w:t>
      </w:r>
      <w:r w:rsidRPr="00447D33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Qanunun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27-ci </w:t>
      </w:r>
      <w:proofErr w:type="spellStart"/>
      <w:r>
        <w:rPr>
          <w:rFonts w:ascii="Tahoma" w:hAnsi="Tahoma" w:cs="Tahoma"/>
          <w:color w:val="3C3C3C"/>
          <w:lang w:val="en-US"/>
        </w:rPr>
        <w:t>maddəsinin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ikinci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şəhadətnamələrindəki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mərkəzləşdirilmiş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uçotunun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aparılmasını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bookmarkStart w:id="0" w:name="_GoBack"/>
      <w:bookmarkEnd w:id="0"/>
      <w:proofErr w:type="gramEnd"/>
    </w:p>
    <w:sectPr w:rsidR="0089017C" w:rsidRPr="00447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D33"/>
    <w:rsid w:val="00447D33"/>
    <w:rsid w:val="0089017C"/>
    <w:rsid w:val="00F7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D33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D33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7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3</cp:revision>
  <dcterms:created xsi:type="dcterms:W3CDTF">2014-06-24T13:09:00Z</dcterms:created>
  <dcterms:modified xsi:type="dcterms:W3CDTF">2014-06-24T20:31:00Z</dcterms:modified>
</cp:coreProperties>
</file>