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79" w:rsidRPr="00756B79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756B79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756B7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34.</w:t>
      </w:r>
      <w:proofErr w:type="gramEnd"/>
      <w:r w:rsidRPr="00756B7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b/>
          <w:color w:val="0070C0"/>
          <w:sz w:val="28"/>
          <w:szCs w:val="28"/>
          <w:lang w:val="en-US"/>
        </w:rPr>
        <w:t>Sürücülük</w:t>
      </w:r>
      <w:proofErr w:type="spellEnd"/>
      <w:r w:rsidRPr="00756B7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b/>
          <w:color w:val="0070C0"/>
          <w:sz w:val="28"/>
          <w:szCs w:val="28"/>
          <w:lang w:val="en-US"/>
        </w:rPr>
        <w:t>vəsiqəsi</w:t>
      </w:r>
      <w:proofErr w:type="spellEnd"/>
      <w:r w:rsidRPr="00756B7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756B79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756B79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56B79">
        <w:rPr>
          <w:rFonts w:ascii="Tahoma" w:hAnsi="Tahoma" w:cs="Tahoma"/>
          <w:b/>
          <w:i/>
          <w:color w:val="0070C0"/>
          <w:lang w:val="en-US"/>
        </w:rPr>
        <w:t>I.</w:t>
      </w:r>
      <w:r w:rsidRPr="00756B7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hansı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təsdiq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sənəddir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56B79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56B79">
        <w:rPr>
          <w:rFonts w:ascii="Tahoma" w:hAnsi="Tahoma" w:cs="Tahoma"/>
          <w:b/>
          <w:i/>
          <w:color w:val="0070C0"/>
          <w:lang w:val="en-US"/>
        </w:rPr>
        <w:t>II.</w:t>
      </w:r>
      <w:r w:rsidRPr="00756B7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Mexaniki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tiplərindən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vardır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756B79" w:rsidRPr="00756B79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sz w:val="22"/>
          <w:szCs w:val="22"/>
          <w:lang w:val="en-US"/>
        </w:rPr>
      </w:pPr>
      <w:r w:rsidRPr="00756B79">
        <w:rPr>
          <w:rFonts w:ascii="Tahoma" w:hAnsi="Tahoma" w:cs="Tahoma"/>
          <w:b/>
          <w:color w:val="0070C0"/>
          <w:sz w:val="22"/>
          <w:szCs w:val="22"/>
          <w:lang w:val="en-US"/>
        </w:rPr>
        <w:t>1)</w:t>
      </w:r>
      <w:r w:rsidRPr="00756B79">
        <w:rPr>
          <w:rFonts w:ascii="Tahoma" w:hAnsi="Tahoma" w:cs="Tahoma"/>
          <w:color w:val="0070C0"/>
          <w:sz w:val="22"/>
          <w:szCs w:val="22"/>
          <w:lang w:val="en-US"/>
        </w:rPr>
        <w:t xml:space="preserve"> </w:t>
      </w:r>
      <w:proofErr w:type="spellStart"/>
      <w:proofErr w:type="gram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motosikletləri</w:t>
      </w:r>
      <w:proofErr w:type="spellEnd"/>
      <w:proofErr w:type="gram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,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avtomobilləri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,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tramvayları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və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trolleybusları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idarə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etmək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üçün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;</w:t>
      </w:r>
    </w:p>
    <w:p w:rsidR="00756B79" w:rsidRPr="00756B79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sz w:val="22"/>
          <w:szCs w:val="22"/>
          <w:lang w:val="en-US"/>
        </w:rPr>
      </w:pPr>
      <w:r w:rsidRPr="00756B79">
        <w:rPr>
          <w:rFonts w:ascii="Tahoma" w:hAnsi="Tahoma" w:cs="Tahoma"/>
          <w:b/>
          <w:color w:val="0070C0"/>
          <w:sz w:val="22"/>
          <w:szCs w:val="22"/>
          <w:lang w:val="en-US"/>
        </w:rPr>
        <w:t>2)</w:t>
      </w:r>
      <w:r w:rsidRPr="00756B79">
        <w:rPr>
          <w:rFonts w:ascii="Tahoma" w:hAnsi="Tahoma" w:cs="Tahoma"/>
          <w:color w:val="0070C0"/>
          <w:sz w:val="22"/>
          <w:szCs w:val="22"/>
          <w:lang w:val="en-US"/>
        </w:rPr>
        <w:t xml:space="preserve"> </w:t>
      </w:r>
      <w:proofErr w:type="spellStart"/>
      <w:proofErr w:type="gram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traktorları</w:t>
      </w:r>
      <w:proofErr w:type="spellEnd"/>
      <w:proofErr w:type="gram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və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digər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mexaniki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nəqliyyat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vasitələrini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idarə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etmək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 xml:space="preserve"> </w:t>
      </w:r>
      <w:proofErr w:type="spellStart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üçün</w:t>
      </w:r>
      <w:proofErr w:type="spellEnd"/>
      <w:r w:rsidRPr="00756B79">
        <w:rPr>
          <w:rFonts w:ascii="Tahoma" w:hAnsi="Tahoma" w:cs="Tahoma"/>
          <w:color w:val="3C3C3C"/>
          <w:sz w:val="22"/>
          <w:szCs w:val="22"/>
          <w:lang w:val="en-US"/>
        </w:rPr>
        <w:t>.</w:t>
      </w:r>
    </w:p>
    <w:p w:rsidR="00756B79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56B79">
        <w:rPr>
          <w:rFonts w:ascii="Tahoma" w:hAnsi="Tahoma" w:cs="Tahoma"/>
          <w:b/>
          <w:i/>
          <w:color w:val="0070C0"/>
          <w:lang w:val="en-US"/>
        </w:rPr>
        <w:t>III.</w:t>
      </w:r>
      <w:r w:rsidRPr="00756B7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Növündən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ellips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beynəlxalq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fərqlənmə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«AZ»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rəqəmlərlə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nömrələnmiş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göstərilir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1)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sahibinin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soyadı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2)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sahibinin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adı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atasının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adı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3)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sahibinin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doğum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tarixi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yeri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4)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sahibinin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yaşayış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yeri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5)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vəsiqəni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vermiş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orqanın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adı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6)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vəsiqənin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verilmə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tarixi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yeri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7)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vəsiqənin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qüvvədə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olma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müddətinin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qurtardığı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tarix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8)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vəsiqənin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nömrəsi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9)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vəzifəli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şəxsin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imzası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vəsiqəni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vermiş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orqanın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ştampı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ya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möhürü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10)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sahibinin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qan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qrupu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imzası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11)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xüsusi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qeydlər</w:t>
      </w:r>
      <w:proofErr w:type="spellEnd"/>
      <w:r w:rsidRPr="00485BBF">
        <w:rPr>
          <w:rFonts w:ascii="Tahoma" w:hAnsi="Tahoma" w:cs="Tahoma"/>
          <w:color w:val="3C3C3C"/>
          <w:lang w:val="en-US"/>
        </w:rPr>
        <w:t>.</w:t>
      </w:r>
    </w:p>
    <w:p w:rsidR="00756B79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56B79">
        <w:rPr>
          <w:rFonts w:ascii="Tahoma" w:hAnsi="Tahoma" w:cs="Tahoma"/>
          <w:b/>
          <w:i/>
          <w:color w:val="0070C0"/>
          <w:lang w:val="en-US"/>
        </w:rPr>
        <w:t>IV.</w:t>
      </w:r>
      <w:r w:rsidRPr="00756B7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motosikletləri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şamil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kateqoriyaları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göstərilir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485BBF">
        <w:rPr>
          <w:rFonts w:ascii="Tahoma" w:hAnsi="Tahoma" w:cs="Tahoma"/>
          <w:b/>
          <w:color w:val="0070C0"/>
          <w:lang w:val="en-US"/>
        </w:rPr>
        <w:t>1)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r w:rsidRPr="00485BBF">
        <w:rPr>
          <w:rFonts w:ascii="Tahoma" w:hAnsi="Tahoma" w:cs="Tahoma"/>
          <w:color w:val="3C3C3C"/>
          <w:lang w:val="en-US"/>
        </w:rPr>
        <w:t xml:space="preserve">“A1” -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mühərrikinin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işçi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həcmi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125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kub</w:t>
      </w:r>
      <w:proofErr w:type="spellEnd"/>
      <w:r w:rsidRPr="00485BBF">
        <w:rPr>
          <w:rFonts w:ascii="Tahoma" w:hAnsi="Tahoma" w:cs="Tahoma"/>
          <w:color w:val="3C3C3C"/>
          <w:lang w:val="en-US"/>
        </w:rPr>
        <w:t>/</w:t>
      </w:r>
      <w:proofErr w:type="spellStart"/>
      <w:r w:rsidRPr="00485BBF">
        <w:rPr>
          <w:rFonts w:ascii="Tahoma" w:hAnsi="Tahoma" w:cs="Tahoma"/>
          <w:color w:val="3C3C3C"/>
          <w:lang w:val="en-US"/>
        </w:rPr>
        <w:t>sm-dən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mühərrikinin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gücü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11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kVt-dan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çox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olmayan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motosikletləri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idarə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etmək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2)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r w:rsidRPr="00485BBF">
        <w:rPr>
          <w:rFonts w:ascii="Tahoma" w:hAnsi="Tahoma" w:cs="Tahoma"/>
          <w:color w:val="3C3C3C"/>
          <w:lang w:val="en-US"/>
        </w:rPr>
        <w:t xml:space="preserve">“A” -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bütün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növ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motosikletləri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idarə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etmək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3)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r w:rsidRPr="00485BBF">
        <w:rPr>
          <w:rFonts w:ascii="Tahoma" w:hAnsi="Tahoma" w:cs="Tahoma"/>
          <w:color w:val="3C3C3C"/>
          <w:lang w:val="en-US"/>
        </w:rPr>
        <w:t xml:space="preserve">“B” -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aşağıdakı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idarə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etmək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>: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color w:val="3C3C3C"/>
          <w:lang w:val="en-US"/>
        </w:rPr>
        <w:t xml:space="preserve">“A”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kateqoriyasına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aid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edilməyən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icazə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verilən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maksimum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3.500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kq-dan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oturacaq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yerlərinin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sayı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sürücü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oturacağından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əlavə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8-dən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artıq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olmayan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avtomobilləri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qoşqusunun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icazə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verilən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maksimum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750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kq-dan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artıq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olmayan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“B”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kateqoriyasından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avtomobilləri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4)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qoşqusunun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icazə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verilən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maksimal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750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kq-dan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artıq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lakin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avtomobilin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yüksüz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kütləsindən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çox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olmayan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bütövlükdə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belə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tərkibin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icazə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verilən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maksimum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3500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kq-dan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artıq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olmayan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“B”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kateqoriyasından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avtomobilləri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5)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r w:rsidRPr="00485BBF">
        <w:rPr>
          <w:rFonts w:ascii="Tahoma" w:hAnsi="Tahoma" w:cs="Tahoma"/>
          <w:color w:val="3C3C3C"/>
          <w:lang w:val="en-US"/>
        </w:rPr>
        <w:t xml:space="preserve">“C” - “D”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kateqoriyasına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aid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edilməyən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icazə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verilən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maksimum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3.500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kq-dan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artıq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avtomobilləri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habelə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qoşqusunun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icazə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verilən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maksimum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750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kq-dan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artıq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olmayan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“C”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kateqoriyasından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avtomobilləri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idarə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etmək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6)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r w:rsidRPr="00485BBF">
        <w:rPr>
          <w:rFonts w:ascii="Tahoma" w:hAnsi="Tahoma" w:cs="Tahoma"/>
          <w:color w:val="3C3C3C"/>
          <w:lang w:val="en-US"/>
        </w:rPr>
        <w:t xml:space="preserve">“D” -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sərnişin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daşınması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nəzərdə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tutulan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oturacaq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yerlərinin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sayı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sürücü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oturacağından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əlavə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, 8-dən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artıq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avtomobilləri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habelə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qoşqusunun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icazə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verilən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maksimum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750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kq-dan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artıq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olmayan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“D”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kateqoriyasından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avtomobilləri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idarə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etmək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lastRenderedPageBreak/>
        <w:t>7)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r w:rsidRPr="00485BBF">
        <w:rPr>
          <w:rFonts w:ascii="Tahoma" w:hAnsi="Tahoma" w:cs="Tahoma"/>
          <w:color w:val="3C3C3C"/>
          <w:lang w:val="en-US"/>
        </w:rPr>
        <w:t xml:space="preserve">“BE” -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qoşqusunun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icazə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verilən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maksimum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750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kq-dan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artıq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avtomobilin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yüksüz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kütləsindən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çox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“B”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kateqoriyasından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avtomobilləri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habelə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qoşqusunun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icazə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verilən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maksimum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750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kq-dan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artıq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bütövlükdə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belə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tərkibin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icazə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verilən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maksimum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3500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kq-dan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artıq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“B”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kateqoriyasından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avtomobilləri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idarə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etmək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8)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r w:rsidRPr="00485BBF">
        <w:rPr>
          <w:rFonts w:ascii="Tahoma" w:hAnsi="Tahoma" w:cs="Tahoma"/>
          <w:color w:val="3C3C3C"/>
          <w:lang w:val="en-US"/>
        </w:rPr>
        <w:t xml:space="preserve">“CE” -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qoşqusunun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icazə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verilən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maksimum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750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kq-dan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artıq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“C”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kateqoriyasından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avtomobilləri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idarə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etmək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9)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r w:rsidRPr="00485BBF">
        <w:rPr>
          <w:rFonts w:ascii="Tahoma" w:hAnsi="Tahoma" w:cs="Tahoma"/>
          <w:color w:val="3C3C3C"/>
          <w:lang w:val="en-US"/>
        </w:rPr>
        <w:t xml:space="preserve">“DE” -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qoşqusunun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icazə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verilən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maksimum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kütləsi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750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kq-dan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artıq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“D”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kateqoriyasından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avtomobilləri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idarə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etmək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10)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r w:rsidRPr="00485BBF">
        <w:rPr>
          <w:rFonts w:ascii="Tahoma" w:hAnsi="Tahoma" w:cs="Tahoma"/>
          <w:color w:val="3C3C3C"/>
          <w:lang w:val="en-US"/>
        </w:rPr>
        <w:t>“</w:t>
      </w:r>
      <w:proofErr w:type="spellStart"/>
      <w:r w:rsidRPr="00485BBF">
        <w:rPr>
          <w:rFonts w:ascii="Tahoma" w:hAnsi="Tahoma" w:cs="Tahoma"/>
          <w:color w:val="0070C0"/>
          <w:lang w:val="en-US"/>
        </w:rPr>
        <w:t>Tramvay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” -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tramvayları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idarə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etmək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11)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r w:rsidRPr="00485BBF">
        <w:rPr>
          <w:rFonts w:ascii="Tahoma" w:hAnsi="Tahoma" w:cs="Tahoma"/>
          <w:color w:val="3C3C3C"/>
          <w:lang w:val="en-US"/>
        </w:rPr>
        <w:t>“</w:t>
      </w:r>
      <w:r w:rsidRPr="00485BBF">
        <w:rPr>
          <w:rFonts w:ascii="Tahoma" w:hAnsi="Tahoma" w:cs="Tahoma"/>
          <w:color w:val="0070C0"/>
          <w:lang w:val="en-US"/>
        </w:rPr>
        <w:t>Trolleybus</w:t>
      </w:r>
      <w:r w:rsidRPr="00485BBF">
        <w:rPr>
          <w:rFonts w:ascii="Tahoma" w:hAnsi="Tahoma" w:cs="Tahoma"/>
          <w:color w:val="3C3C3C"/>
          <w:lang w:val="en-US"/>
        </w:rPr>
        <w:t xml:space="preserve">” -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trolleybusları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idarə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etmək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. 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i/>
          <w:color w:val="0070C0"/>
          <w:lang w:val="en-US"/>
        </w:rPr>
        <w:t>V.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vəsiqəsinin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etibarlıq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müddəti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aşağıdakı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kimidir</w:t>
      </w:r>
      <w:proofErr w:type="spellEnd"/>
      <w:r w:rsidRPr="00485BBF">
        <w:rPr>
          <w:rFonts w:ascii="Tahoma" w:hAnsi="Tahoma" w:cs="Tahoma"/>
          <w:color w:val="3C3C3C"/>
          <w:lang w:val="en-US"/>
        </w:rPr>
        <w:t>: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1)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r w:rsidRPr="00485BBF">
        <w:rPr>
          <w:rFonts w:ascii="Tahoma" w:hAnsi="Tahoma" w:cs="Tahoma"/>
          <w:color w:val="3C3C3C"/>
          <w:lang w:val="en-US"/>
        </w:rPr>
        <w:t xml:space="preserve">60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yaşına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çatmamış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şəxslər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- 10 </w:t>
      </w: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il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2)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r w:rsidRPr="00485BBF">
        <w:rPr>
          <w:rFonts w:ascii="Tahoma" w:hAnsi="Tahoma" w:cs="Tahoma"/>
          <w:color w:val="3C3C3C"/>
          <w:lang w:val="en-US"/>
        </w:rPr>
        <w:t xml:space="preserve">60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daha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çox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yaşı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şəxslər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onların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70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yaşı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tamam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olanadək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qalan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müddət</w:t>
      </w:r>
      <w:proofErr w:type="spell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3)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r w:rsidRPr="00485BBF">
        <w:rPr>
          <w:rFonts w:ascii="Tahoma" w:hAnsi="Tahoma" w:cs="Tahoma"/>
          <w:color w:val="3C3C3C"/>
          <w:lang w:val="en-US"/>
        </w:rPr>
        <w:t xml:space="preserve">70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və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daha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çox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yaşı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şəxslər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- 2 </w:t>
      </w: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il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>;</w:t>
      </w:r>
    </w:p>
    <w:p w:rsidR="00756B79" w:rsidRPr="00485BBF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85BBF">
        <w:rPr>
          <w:rFonts w:ascii="Tahoma" w:hAnsi="Tahoma" w:cs="Tahoma"/>
          <w:b/>
          <w:color w:val="0070C0"/>
          <w:lang w:val="en-US"/>
        </w:rPr>
        <w:t>4)</w:t>
      </w:r>
      <w:r w:rsidRPr="00485BB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485BBF">
        <w:rPr>
          <w:rFonts w:ascii="Tahoma" w:hAnsi="Tahoma" w:cs="Tahoma"/>
          <w:color w:val="3C3C3C"/>
          <w:lang w:val="en-US"/>
        </w:rPr>
        <w:t>siyahısı</w:t>
      </w:r>
      <w:proofErr w:type="spellEnd"/>
      <w:proofErr w:type="gram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müvafiq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icra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hakimiyyəti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orqanı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tərəfindən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edilən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xəstəlikləri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şəxslər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üçün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təqdim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etdikləri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tibbi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arayışda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göstərilən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lakin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2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ildən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artıq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olmayan</w:t>
      </w:r>
      <w:proofErr w:type="spellEnd"/>
      <w:r w:rsidRPr="00485BB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485BBF">
        <w:rPr>
          <w:rFonts w:ascii="Tahoma" w:hAnsi="Tahoma" w:cs="Tahoma"/>
          <w:color w:val="3C3C3C"/>
          <w:lang w:val="en-US"/>
        </w:rPr>
        <w:t>müddət</w:t>
      </w:r>
      <w:proofErr w:type="spellEnd"/>
      <w:r w:rsidRPr="00485BBF">
        <w:rPr>
          <w:rFonts w:ascii="Tahoma" w:hAnsi="Tahoma" w:cs="Tahoma"/>
          <w:color w:val="3C3C3C"/>
          <w:lang w:val="en-US"/>
        </w:rPr>
        <w:t>.</w:t>
      </w:r>
    </w:p>
    <w:bookmarkEnd w:id="0"/>
    <w:p w:rsidR="00756B79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56B79">
        <w:rPr>
          <w:rFonts w:ascii="Tahoma" w:hAnsi="Tahoma" w:cs="Tahoma"/>
          <w:b/>
          <w:i/>
          <w:color w:val="0070C0"/>
          <w:lang w:val="en-US"/>
        </w:rPr>
        <w:t>VI.</w:t>
      </w:r>
      <w:r w:rsidRPr="00756B7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fransız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(«</w:t>
      </w:r>
      <w:proofErr w:type="spellStart"/>
      <w:r>
        <w:rPr>
          <w:rFonts w:ascii="Tahoma" w:hAnsi="Tahoma" w:cs="Tahoma"/>
          <w:color w:val="3C3C3C"/>
          <w:lang w:val="en-US"/>
        </w:rPr>
        <w:t>Permis</w:t>
      </w:r>
      <w:proofErr w:type="spellEnd"/>
      <w:r>
        <w:rPr>
          <w:rFonts w:ascii="Tahoma" w:hAnsi="Tahoma" w:cs="Tahoma"/>
          <w:color w:val="3C3C3C"/>
          <w:lang w:val="en-US"/>
        </w:rPr>
        <w:t xml:space="preserve"> de </w:t>
      </w:r>
      <w:proofErr w:type="spellStart"/>
      <w:r>
        <w:rPr>
          <w:rFonts w:ascii="Tahoma" w:hAnsi="Tahoma" w:cs="Tahoma"/>
          <w:color w:val="3C3C3C"/>
          <w:lang w:val="en-US"/>
        </w:rPr>
        <w:t>conduire</w:t>
      </w:r>
      <w:proofErr w:type="spellEnd"/>
      <w:r>
        <w:rPr>
          <w:rFonts w:ascii="Tahoma" w:hAnsi="Tahoma" w:cs="Tahoma"/>
          <w:color w:val="3C3C3C"/>
          <w:lang w:val="en-US"/>
        </w:rPr>
        <w:t xml:space="preserve">»),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1-ci-11-ci </w:t>
      </w:r>
      <w:proofErr w:type="spellStart"/>
      <w:r>
        <w:rPr>
          <w:rFonts w:ascii="Tahoma" w:hAnsi="Tahoma" w:cs="Tahoma"/>
          <w:color w:val="3C3C3C"/>
          <w:lang w:val="en-US"/>
        </w:rPr>
        <w:t>bəndlərində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ingilis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dillərində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yazılırlar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56B79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56B79">
        <w:rPr>
          <w:rFonts w:ascii="Tahoma" w:hAnsi="Tahoma" w:cs="Tahoma"/>
          <w:b/>
          <w:i/>
          <w:color w:val="0070C0"/>
          <w:lang w:val="en-US"/>
        </w:rPr>
        <w:t>VII.</w:t>
      </w:r>
      <w:r w:rsidRPr="00756B7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möhkəm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borcludur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56B79" w:rsidRDefault="00756B79" w:rsidP="00756B7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56B79">
        <w:rPr>
          <w:rFonts w:ascii="Tahoma" w:hAnsi="Tahoma" w:cs="Tahoma"/>
          <w:b/>
          <w:i/>
          <w:color w:val="0070C0"/>
          <w:lang w:val="en-US"/>
        </w:rPr>
        <w:t>VIII.</w:t>
      </w:r>
      <w:r w:rsidRPr="00756B7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səlahiyyətli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beynəlxalq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standartlara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etibarlıq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qurtarmamış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qüvvədədir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756B79" w:rsidRDefault="00BF4C5B">
      <w:pPr>
        <w:rPr>
          <w:lang w:val="en-US"/>
        </w:rPr>
      </w:pPr>
    </w:p>
    <w:sectPr w:rsidR="00BF4C5B" w:rsidRPr="0075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79"/>
    <w:rsid w:val="00485BBF"/>
    <w:rsid w:val="00756B79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79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79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2014-06-24T17:56:00Z</dcterms:created>
  <dcterms:modified xsi:type="dcterms:W3CDTF">2014-06-24T20:33:00Z</dcterms:modified>
</cp:coreProperties>
</file>