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854C" w14:textId="77777777" w:rsidR="007D43A9" w:rsidRPr="00B21D98" w:rsidRDefault="007D43A9" w:rsidP="007D43A9">
      <w:pPr>
        <w:keepNext/>
        <w:spacing w:after="80"/>
        <w:rPr>
          <w:color w:val="EE0000"/>
        </w:rPr>
      </w:pPr>
      <w:r w:rsidRPr="00B21D98">
        <w:rPr>
          <w:color w:val="EE0000"/>
          <w:sz w:val="52"/>
        </w:rPr>
        <w:t>Exercise 6</w:t>
      </w:r>
    </w:p>
    <w:p w14:paraId="7BB789F3" w14:textId="77777777" w:rsidR="007D43A9" w:rsidRPr="00B21D98" w:rsidRDefault="007D43A9" w:rsidP="007D43A9">
      <w:pPr>
        <w:keepNext/>
        <w:spacing w:after="240"/>
        <w:rPr>
          <w:color w:val="000000" w:themeColor="text1"/>
        </w:rPr>
      </w:pPr>
      <w:r w:rsidRPr="00B21D98">
        <w:rPr>
          <w:b/>
          <w:color w:val="000000" w:themeColor="text1"/>
          <w:sz w:val="32"/>
        </w:rPr>
        <w:t xml:space="preserve">Fibonacci sequence in </w:t>
      </w:r>
      <w:proofErr w:type="spellStart"/>
      <w:r w:rsidRPr="00B21D98">
        <w:rPr>
          <w:b/>
          <w:color w:val="000000" w:themeColor="text1"/>
          <w:sz w:val="32"/>
        </w:rPr>
        <w:t>VNMSim</w:t>
      </w:r>
      <w:proofErr w:type="spellEnd"/>
    </w:p>
    <w:p w14:paraId="4B342B35" w14:textId="77777777" w:rsidR="007D43A9" w:rsidRPr="00B21D98" w:rsidRDefault="007D43A9" w:rsidP="007D43A9">
      <w:pPr>
        <w:spacing w:after="120" w:line="259" w:lineRule="auto"/>
        <w:rPr>
          <w:color w:val="000000" w:themeColor="text1"/>
        </w:rPr>
      </w:pPr>
      <w:r w:rsidRPr="00B21D98">
        <w:rPr>
          <w:color w:val="000000" w:themeColor="text1"/>
          <w:sz w:val="22"/>
        </w:rPr>
        <w:t xml:space="preserve">Our team chose the Fibonacci sequence because each new term is made by adding the previous two. This gives us a small program where we can </w:t>
      </w:r>
      <w:proofErr w:type="spellStart"/>
      <w:r w:rsidRPr="00B21D98">
        <w:rPr>
          <w:color w:val="000000" w:themeColor="text1"/>
          <w:sz w:val="22"/>
        </w:rPr>
        <w:t>practise</w:t>
      </w:r>
      <w:proofErr w:type="spellEnd"/>
      <w:r w:rsidRPr="00B21D98">
        <w:rPr>
          <w:color w:val="000000" w:themeColor="text1"/>
          <w:sz w:val="22"/>
        </w:rPr>
        <w:t xml:space="preserve"> the accumulator, temporary registers, and an unconditional jump.</w:t>
      </w:r>
    </w:p>
    <w:p w14:paraId="2B6A7AE1" w14:textId="77777777" w:rsidR="007D43A9" w:rsidRPr="00B21D98" w:rsidRDefault="007D43A9" w:rsidP="007D43A9">
      <w:pPr>
        <w:keepNext/>
        <w:spacing w:before="200" w:after="80"/>
        <w:rPr>
          <w:color w:val="000000" w:themeColor="text1"/>
        </w:rPr>
      </w:pPr>
      <w:r w:rsidRPr="00B21D98">
        <w:rPr>
          <w:b/>
          <w:color w:val="000000" w:themeColor="text1"/>
          <w:sz w:val="28"/>
        </w:rPr>
        <w:t>Algorithm</w:t>
      </w:r>
    </w:p>
    <w:p w14:paraId="2EF8CF6C" w14:textId="77777777" w:rsidR="007D43A9" w:rsidRPr="00B21D98" w:rsidRDefault="007D43A9" w:rsidP="007D43A9">
      <w:pPr>
        <w:spacing w:after="120" w:line="259" w:lineRule="auto"/>
        <w:rPr>
          <w:color w:val="000000" w:themeColor="text1"/>
        </w:rPr>
      </w:pPr>
      <w:r w:rsidRPr="00B21D98">
        <w:rPr>
          <w:color w:val="000000" w:themeColor="text1"/>
          <w:sz w:val="22"/>
        </w:rPr>
        <w:t>We start with T1 = 0 and T2 = 1. Each pass adds them and saves the sum in T3. We then move the old T2 into T1 and the new sum from T3 into T2. JMP 5 returns to LOD T1, so the next pass uses the latest pair.</w:t>
      </w:r>
    </w:p>
    <w:p w14:paraId="1A3A393B" w14:textId="77777777" w:rsidR="007D43A9" w:rsidRPr="00B21D98" w:rsidRDefault="007D43A9" w:rsidP="007D43A9">
      <w:pPr>
        <w:keepNext/>
        <w:spacing w:before="200" w:after="80"/>
        <w:rPr>
          <w:color w:val="000000" w:themeColor="text1"/>
        </w:rPr>
      </w:pPr>
      <w:r w:rsidRPr="00B21D98">
        <w:rPr>
          <w:b/>
          <w:color w:val="000000" w:themeColor="text1"/>
          <w:sz w:val="28"/>
        </w:rPr>
        <w:t>Program used</w:t>
      </w:r>
    </w:p>
    <w:p w14:paraId="46B23B7D" w14:textId="77777777" w:rsidR="007D43A9" w:rsidRPr="00B21D98" w:rsidRDefault="007D43A9" w:rsidP="007D43A9">
      <w:pPr>
        <w:spacing w:after="0" w:line="240" w:lineRule="auto"/>
        <w:ind w:left="317"/>
        <w:rPr>
          <w:color w:val="000000" w:themeColor="text1"/>
        </w:rPr>
      </w:pPr>
      <w:r w:rsidRPr="00B21D98">
        <w:rPr>
          <w:rFonts w:ascii="Consolas" w:hAnsi="Consolas"/>
          <w:color w:val="000000" w:themeColor="text1"/>
          <w:sz w:val="21"/>
        </w:rPr>
        <w:t>// Fibonacci loop</w:t>
      </w:r>
    </w:p>
    <w:p w14:paraId="3EA106F2" w14:textId="77777777" w:rsidR="007D43A9" w:rsidRPr="00B21D98" w:rsidRDefault="007D43A9" w:rsidP="007D43A9">
      <w:pPr>
        <w:spacing w:after="0" w:line="240" w:lineRule="auto"/>
        <w:ind w:left="317"/>
        <w:rPr>
          <w:color w:val="000000" w:themeColor="text1"/>
        </w:rPr>
      </w:pPr>
      <w:r w:rsidRPr="00B21D98">
        <w:rPr>
          <w:rFonts w:ascii="Consolas" w:hAnsi="Consolas"/>
          <w:color w:val="000000" w:themeColor="text1"/>
          <w:sz w:val="21"/>
        </w:rPr>
        <w:t>LOD #0</w:t>
      </w:r>
    </w:p>
    <w:p w14:paraId="42945844" w14:textId="77777777" w:rsidR="007D43A9" w:rsidRPr="00B21D98" w:rsidRDefault="007D43A9" w:rsidP="007D43A9">
      <w:pPr>
        <w:spacing w:after="0" w:line="240" w:lineRule="auto"/>
        <w:ind w:left="317"/>
        <w:rPr>
          <w:color w:val="000000" w:themeColor="text1"/>
          <w:lang w:val="fr-FR"/>
        </w:rPr>
      </w:pPr>
      <w:r w:rsidRPr="00B21D98">
        <w:rPr>
          <w:rFonts w:ascii="Consolas" w:hAnsi="Consolas"/>
          <w:color w:val="000000" w:themeColor="text1"/>
          <w:sz w:val="21"/>
          <w:lang w:val="fr-FR"/>
        </w:rPr>
        <w:t>STO T1</w:t>
      </w:r>
    </w:p>
    <w:p w14:paraId="500B0730" w14:textId="77777777" w:rsidR="007D43A9" w:rsidRPr="00B21D98" w:rsidRDefault="007D43A9" w:rsidP="007D43A9">
      <w:pPr>
        <w:spacing w:after="0" w:line="240" w:lineRule="auto"/>
        <w:ind w:left="317"/>
        <w:rPr>
          <w:color w:val="000000" w:themeColor="text1"/>
          <w:lang w:val="fr-FR"/>
        </w:rPr>
      </w:pPr>
      <w:r w:rsidRPr="00B21D98">
        <w:rPr>
          <w:rFonts w:ascii="Consolas" w:hAnsi="Consolas"/>
          <w:color w:val="000000" w:themeColor="text1"/>
          <w:sz w:val="21"/>
          <w:lang w:val="fr-FR"/>
        </w:rPr>
        <w:t>LOD #1</w:t>
      </w:r>
    </w:p>
    <w:p w14:paraId="521F9826" w14:textId="77777777" w:rsidR="007D43A9" w:rsidRPr="00B21D98" w:rsidRDefault="007D43A9" w:rsidP="007D43A9">
      <w:pPr>
        <w:spacing w:after="0" w:line="240" w:lineRule="auto"/>
        <w:ind w:left="317"/>
        <w:rPr>
          <w:color w:val="000000" w:themeColor="text1"/>
          <w:lang w:val="fr-FR"/>
        </w:rPr>
      </w:pPr>
      <w:r w:rsidRPr="00B21D98">
        <w:rPr>
          <w:rFonts w:ascii="Consolas" w:hAnsi="Consolas"/>
          <w:color w:val="000000" w:themeColor="text1"/>
          <w:sz w:val="21"/>
          <w:lang w:val="fr-FR"/>
        </w:rPr>
        <w:t>STO T2</w:t>
      </w:r>
    </w:p>
    <w:p w14:paraId="211CD03C" w14:textId="77777777" w:rsidR="007D43A9" w:rsidRPr="00B21D98" w:rsidRDefault="007D43A9" w:rsidP="007D43A9">
      <w:pPr>
        <w:spacing w:after="0" w:line="240" w:lineRule="auto"/>
        <w:ind w:left="317"/>
        <w:rPr>
          <w:color w:val="000000" w:themeColor="text1"/>
          <w:lang w:val="fr-FR"/>
        </w:rPr>
      </w:pPr>
      <w:r w:rsidRPr="00B21D98">
        <w:rPr>
          <w:rFonts w:ascii="Consolas" w:hAnsi="Consolas"/>
          <w:color w:val="000000" w:themeColor="text1"/>
          <w:sz w:val="21"/>
          <w:lang w:val="fr-FR"/>
        </w:rPr>
        <w:t>LOD T1</w:t>
      </w:r>
    </w:p>
    <w:p w14:paraId="696D4CE2" w14:textId="77777777" w:rsidR="007D43A9" w:rsidRPr="00B21D98" w:rsidRDefault="007D43A9" w:rsidP="007D43A9">
      <w:pPr>
        <w:spacing w:after="0" w:line="240" w:lineRule="auto"/>
        <w:ind w:left="317"/>
        <w:rPr>
          <w:color w:val="000000" w:themeColor="text1"/>
          <w:lang w:val="fr-FR"/>
        </w:rPr>
      </w:pPr>
      <w:r w:rsidRPr="00B21D98">
        <w:rPr>
          <w:rFonts w:ascii="Consolas" w:hAnsi="Consolas"/>
          <w:color w:val="000000" w:themeColor="text1"/>
          <w:sz w:val="21"/>
          <w:lang w:val="fr-FR"/>
        </w:rPr>
        <w:t>ADD T2</w:t>
      </w:r>
    </w:p>
    <w:p w14:paraId="212B780F" w14:textId="77777777" w:rsidR="007D43A9" w:rsidRPr="00B21D98" w:rsidRDefault="007D43A9" w:rsidP="007D43A9">
      <w:pPr>
        <w:spacing w:after="0" w:line="240" w:lineRule="auto"/>
        <w:ind w:left="317"/>
        <w:rPr>
          <w:color w:val="000000" w:themeColor="text1"/>
          <w:lang w:val="fr-FR"/>
        </w:rPr>
      </w:pPr>
      <w:r w:rsidRPr="00B21D98">
        <w:rPr>
          <w:rFonts w:ascii="Consolas" w:hAnsi="Consolas"/>
          <w:color w:val="000000" w:themeColor="text1"/>
          <w:sz w:val="21"/>
          <w:lang w:val="fr-FR"/>
        </w:rPr>
        <w:t>STO T3</w:t>
      </w:r>
    </w:p>
    <w:p w14:paraId="1BA997E4" w14:textId="77777777" w:rsidR="007D43A9" w:rsidRPr="00B21D98" w:rsidRDefault="007D43A9" w:rsidP="007D43A9">
      <w:pPr>
        <w:spacing w:after="0" w:line="240" w:lineRule="auto"/>
        <w:ind w:left="317"/>
        <w:rPr>
          <w:color w:val="000000" w:themeColor="text1"/>
          <w:lang w:val="fr-FR"/>
        </w:rPr>
      </w:pPr>
      <w:r w:rsidRPr="00B21D98">
        <w:rPr>
          <w:rFonts w:ascii="Consolas" w:hAnsi="Consolas"/>
          <w:color w:val="000000" w:themeColor="text1"/>
          <w:sz w:val="21"/>
          <w:lang w:val="fr-FR"/>
        </w:rPr>
        <w:t>LOD T2</w:t>
      </w:r>
    </w:p>
    <w:p w14:paraId="5434C165" w14:textId="77777777" w:rsidR="007D43A9" w:rsidRPr="00B21D98" w:rsidRDefault="007D43A9" w:rsidP="007D43A9">
      <w:pPr>
        <w:spacing w:after="0" w:line="240" w:lineRule="auto"/>
        <w:ind w:left="317"/>
        <w:rPr>
          <w:color w:val="000000" w:themeColor="text1"/>
          <w:lang w:val="fr-FR"/>
        </w:rPr>
      </w:pPr>
      <w:r w:rsidRPr="00B21D98">
        <w:rPr>
          <w:rFonts w:ascii="Consolas" w:hAnsi="Consolas"/>
          <w:color w:val="000000" w:themeColor="text1"/>
          <w:sz w:val="21"/>
          <w:lang w:val="fr-FR"/>
        </w:rPr>
        <w:t>STO T1</w:t>
      </w:r>
    </w:p>
    <w:p w14:paraId="06EC290B" w14:textId="77777777" w:rsidR="007D43A9" w:rsidRPr="00B21D98" w:rsidRDefault="007D43A9" w:rsidP="007D43A9">
      <w:pPr>
        <w:spacing w:after="0" w:line="240" w:lineRule="auto"/>
        <w:ind w:left="317"/>
        <w:rPr>
          <w:color w:val="000000" w:themeColor="text1"/>
          <w:lang w:val="fr-FR"/>
        </w:rPr>
      </w:pPr>
      <w:r w:rsidRPr="00B21D98">
        <w:rPr>
          <w:rFonts w:ascii="Consolas" w:hAnsi="Consolas"/>
          <w:color w:val="000000" w:themeColor="text1"/>
          <w:sz w:val="21"/>
          <w:lang w:val="fr-FR"/>
        </w:rPr>
        <w:t>LOD T3</w:t>
      </w:r>
    </w:p>
    <w:p w14:paraId="2CEF4D4F" w14:textId="77777777" w:rsidR="007D43A9" w:rsidRPr="00B21D98" w:rsidRDefault="007D43A9" w:rsidP="007D43A9">
      <w:pPr>
        <w:spacing w:after="0" w:line="240" w:lineRule="auto"/>
        <w:ind w:left="317"/>
        <w:rPr>
          <w:color w:val="000000" w:themeColor="text1"/>
          <w:lang w:val="fr-FR"/>
        </w:rPr>
      </w:pPr>
      <w:r w:rsidRPr="00B21D98">
        <w:rPr>
          <w:rFonts w:ascii="Consolas" w:hAnsi="Consolas"/>
          <w:color w:val="000000" w:themeColor="text1"/>
          <w:sz w:val="21"/>
          <w:lang w:val="fr-FR"/>
        </w:rPr>
        <w:t>STO T2</w:t>
      </w:r>
    </w:p>
    <w:p w14:paraId="7375A005" w14:textId="77777777" w:rsidR="007D43A9" w:rsidRPr="00B21D98" w:rsidRDefault="007D43A9" w:rsidP="007D43A9">
      <w:pPr>
        <w:spacing w:after="0" w:line="240" w:lineRule="auto"/>
        <w:ind w:left="317"/>
        <w:rPr>
          <w:color w:val="000000" w:themeColor="text1"/>
        </w:rPr>
      </w:pPr>
      <w:r w:rsidRPr="00B21D98">
        <w:rPr>
          <w:rFonts w:ascii="Consolas" w:hAnsi="Consolas"/>
          <w:color w:val="000000" w:themeColor="text1"/>
          <w:sz w:val="21"/>
        </w:rPr>
        <w:t>JMP 5</w:t>
      </w:r>
    </w:p>
    <w:p w14:paraId="0288D53C" w14:textId="77777777" w:rsidR="007D43A9" w:rsidRPr="00B21D98" w:rsidRDefault="007D43A9" w:rsidP="007D43A9">
      <w:pPr>
        <w:spacing w:after="120" w:line="259" w:lineRule="auto"/>
        <w:rPr>
          <w:color w:val="000000" w:themeColor="text1"/>
        </w:rPr>
      </w:pPr>
      <w:r w:rsidRPr="00B21D98">
        <w:rPr>
          <w:color w:val="000000" w:themeColor="text1"/>
          <w:sz w:val="22"/>
        </w:rPr>
        <w:t>The code listing starts with a comment at row 0, so the loop begins at row 5. JMP 5 sends execution back to LOD T1. This version has no stop instruction, so we paused VNMSim manually after each checkpoint. T3 is overwritten on the next pass, so we recorded its value before it changed.</w:t>
      </w:r>
    </w:p>
    <w:p w14:paraId="5669042F" w14:textId="77777777" w:rsidR="007D43A9" w:rsidRPr="00B21D98" w:rsidRDefault="007D43A9" w:rsidP="007D43A9">
      <w:pPr>
        <w:keepNext/>
        <w:spacing w:before="200" w:after="80"/>
        <w:rPr>
          <w:color w:val="000000" w:themeColor="text1"/>
        </w:rPr>
      </w:pPr>
      <w:r w:rsidRPr="00B21D98">
        <w:rPr>
          <w:b/>
          <w:color w:val="000000" w:themeColor="text1"/>
          <w:sz w:val="28"/>
        </w:rPr>
        <w:t xml:space="preserve">Results recorded in </w:t>
      </w:r>
      <w:proofErr w:type="spellStart"/>
      <w:r w:rsidRPr="00B21D98">
        <w:rPr>
          <w:b/>
          <w:color w:val="000000" w:themeColor="text1"/>
          <w:sz w:val="28"/>
        </w:rPr>
        <w:t>VNMSim</w:t>
      </w:r>
      <w:proofErr w:type="spellEnd"/>
    </w:p>
    <w:tbl>
      <w:tblPr>
        <w:tblW w:w="0" w:type="auto"/>
        <w:jc w:val="center"/>
        <w:tblLook w:val="04A0" w:firstRow="1" w:lastRow="0" w:firstColumn="1" w:lastColumn="0" w:noHBand="0" w:noVBand="1"/>
      </w:tblPr>
      <w:tblGrid>
        <w:gridCol w:w="1871"/>
        <w:gridCol w:w="1869"/>
        <w:gridCol w:w="1869"/>
        <w:gridCol w:w="1870"/>
        <w:gridCol w:w="1871"/>
      </w:tblGrid>
      <w:tr w:rsidR="007D43A9" w:rsidRPr="00B21D98" w14:paraId="50F1DA53" w14:textId="77777777" w:rsidTr="00396CC2">
        <w:trPr>
          <w:tblHeader/>
          <w:jc w:val="center"/>
        </w:trPr>
        <w:tc>
          <w:tcPr>
            <w:tcW w:w="1872" w:type="dxa"/>
            <w:tcBorders>
              <w:top w:val="single" w:sz="4" w:space="0" w:color="B8C2CC"/>
              <w:left w:val="single" w:sz="4" w:space="0" w:color="B8C2CC"/>
              <w:bottom w:val="single" w:sz="4" w:space="0" w:color="B8C2CC"/>
              <w:right w:val="single" w:sz="4" w:space="0" w:color="B8C2CC"/>
            </w:tcBorders>
            <w:vAlign w:val="center"/>
          </w:tcPr>
          <w:p w14:paraId="15D2716C" w14:textId="77777777" w:rsidR="007D43A9" w:rsidRPr="00B21D98" w:rsidRDefault="007D43A9" w:rsidP="00AB7D48">
            <w:pPr>
              <w:spacing w:before="40" w:after="40"/>
              <w:rPr>
                <w:color w:val="000000" w:themeColor="text1"/>
              </w:rPr>
            </w:pPr>
            <w:r w:rsidRPr="00B21D98">
              <w:rPr>
                <w:b/>
                <w:color w:val="000000" w:themeColor="text1"/>
                <w:sz w:val="19"/>
              </w:rPr>
              <w:t>Checkpoint</w:t>
            </w:r>
          </w:p>
        </w:tc>
        <w:tc>
          <w:tcPr>
            <w:tcW w:w="1872" w:type="dxa"/>
            <w:tcBorders>
              <w:top w:val="single" w:sz="4" w:space="0" w:color="B8C2CC"/>
              <w:left w:val="single" w:sz="4" w:space="0" w:color="B8C2CC"/>
              <w:bottom w:val="single" w:sz="4" w:space="0" w:color="B8C2CC"/>
              <w:right w:val="single" w:sz="4" w:space="0" w:color="B8C2CC"/>
            </w:tcBorders>
            <w:vAlign w:val="center"/>
          </w:tcPr>
          <w:p w14:paraId="4555E765" w14:textId="77777777" w:rsidR="007D43A9" w:rsidRPr="00B21D98" w:rsidRDefault="007D43A9" w:rsidP="00AB7D48">
            <w:pPr>
              <w:spacing w:before="40" w:after="40"/>
              <w:rPr>
                <w:color w:val="000000" w:themeColor="text1"/>
              </w:rPr>
            </w:pPr>
            <w:r w:rsidRPr="00B21D98">
              <w:rPr>
                <w:b/>
                <w:color w:val="000000" w:themeColor="text1"/>
                <w:sz w:val="19"/>
              </w:rPr>
              <w:t>T1</w:t>
            </w:r>
          </w:p>
        </w:tc>
        <w:tc>
          <w:tcPr>
            <w:tcW w:w="1872" w:type="dxa"/>
            <w:tcBorders>
              <w:top w:val="single" w:sz="4" w:space="0" w:color="B8C2CC"/>
              <w:left w:val="single" w:sz="4" w:space="0" w:color="B8C2CC"/>
              <w:bottom w:val="single" w:sz="4" w:space="0" w:color="B8C2CC"/>
              <w:right w:val="single" w:sz="4" w:space="0" w:color="B8C2CC"/>
            </w:tcBorders>
            <w:vAlign w:val="center"/>
          </w:tcPr>
          <w:p w14:paraId="0B9AD926" w14:textId="77777777" w:rsidR="007D43A9" w:rsidRPr="00B21D98" w:rsidRDefault="007D43A9" w:rsidP="00AB7D48">
            <w:pPr>
              <w:spacing w:before="40" w:after="40"/>
              <w:rPr>
                <w:color w:val="000000" w:themeColor="text1"/>
              </w:rPr>
            </w:pPr>
            <w:r w:rsidRPr="00B21D98">
              <w:rPr>
                <w:b/>
                <w:color w:val="000000" w:themeColor="text1"/>
                <w:sz w:val="19"/>
              </w:rPr>
              <w:t>T2</w:t>
            </w:r>
          </w:p>
        </w:tc>
        <w:tc>
          <w:tcPr>
            <w:tcW w:w="1872" w:type="dxa"/>
            <w:tcBorders>
              <w:top w:val="single" w:sz="4" w:space="0" w:color="B8C2CC"/>
              <w:left w:val="single" w:sz="4" w:space="0" w:color="B8C2CC"/>
              <w:bottom w:val="single" w:sz="4" w:space="0" w:color="B8C2CC"/>
              <w:right w:val="single" w:sz="4" w:space="0" w:color="B8C2CC"/>
            </w:tcBorders>
            <w:vAlign w:val="center"/>
          </w:tcPr>
          <w:p w14:paraId="4E8936E8" w14:textId="77777777" w:rsidR="007D43A9" w:rsidRPr="00B21D98" w:rsidRDefault="007D43A9" w:rsidP="00AB7D48">
            <w:pPr>
              <w:spacing w:before="40" w:after="40"/>
              <w:rPr>
                <w:color w:val="000000" w:themeColor="text1"/>
              </w:rPr>
            </w:pPr>
            <w:r w:rsidRPr="00B21D98">
              <w:rPr>
                <w:b/>
                <w:color w:val="000000" w:themeColor="text1"/>
                <w:sz w:val="19"/>
              </w:rPr>
              <w:t>T3 / new term</w:t>
            </w:r>
          </w:p>
        </w:tc>
        <w:tc>
          <w:tcPr>
            <w:tcW w:w="1872" w:type="dxa"/>
            <w:tcBorders>
              <w:top w:val="single" w:sz="4" w:space="0" w:color="B8C2CC"/>
              <w:left w:val="single" w:sz="4" w:space="0" w:color="B8C2CC"/>
              <w:bottom w:val="single" w:sz="4" w:space="0" w:color="B8C2CC"/>
              <w:right w:val="single" w:sz="4" w:space="0" w:color="B8C2CC"/>
            </w:tcBorders>
            <w:vAlign w:val="center"/>
          </w:tcPr>
          <w:p w14:paraId="010C53A7" w14:textId="77777777" w:rsidR="007D43A9" w:rsidRPr="00B21D98" w:rsidRDefault="007D43A9" w:rsidP="00AB7D48">
            <w:pPr>
              <w:spacing w:before="40" w:after="40"/>
              <w:rPr>
                <w:color w:val="000000" w:themeColor="text1"/>
              </w:rPr>
            </w:pPr>
            <w:r w:rsidRPr="00B21D98">
              <w:rPr>
                <w:b/>
                <w:color w:val="000000" w:themeColor="text1"/>
                <w:sz w:val="19"/>
              </w:rPr>
              <w:t>Status</w:t>
            </w:r>
          </w:p>
        </w:tc>
      </w:tr>
      <w:tr w:rsidR="007D43A9" w:rsidRPr="00B21D98" w14:paraId="20E6520B" w14:textId="77777777" w:rsidTr="00396CC2">
        <w:trPr>
          <w:jc w:val="center"/>
        </w:trPr>
        <w:tc>
          <w:tcPr>
            <w:tcW w:w="1872" w:type="dxa"/>
            <w:tcBorders>
              <w:top w:val="single" w:sz="4" w:space="0" w:color="B8C2CC"/>
              <w:left w:val="single" w:sz="4" w:space="0" w:color="B8C2CC"/>
              <w:bottom w:val="single" w:sz="4" w:space="0" w:color="B8C2CC"/>
              <w:right w:val="single" w:sz="4" w:space="0" w:color="B8C2CC"/>
            </w:tcBorders>
            <w:vAlign w:val="center"/>
          </w:tcPr>
          <w:p w14:paraId="695185E2" w14:textId="77777777" w:rsidR="007D43A9" w:rsidRPr="00B21D98" w:rsidRDefault="007D43A9" w:rsidP="00AB7D48">
            <w:pPr>
              <w:spacing w:before="40" w:after="40"/>
              <w:rPr>
                <w:color w:val="000000" w:themeColor="text1"/>
              </w:rPr>
            </w:pPr>
            <w:r w:rsidRPr="00B21D98">
              <w:rPr>
                <w:color w:val="000000" w:themeColor="text1"/>
                <w:sz w:val="19"/>
              </w:rPr>
              <w:t>Before loop</w:t>
            </w:r>
          </w:p>
        </w:tc>
        <w:tc>
          <w:tcPr>
            <w:tcW w:w="1872" w:type="dxa"/>
            <w:tcBorders>
              <w:top w:val="single" w:sz="4" w:space="0" w:color="B8C2CC"/>
              <w:left w:val="single" w:sz="4" w:space="0" w:color="B8C2CC"/>
              <w:bottom w:val="single" w:sz="4" w:space="0" w:color="B8C2CC"/>
              <w:right w:val="single" w:sz="4" w:space="0" w:color="B8C2CC"/>
            </w:tcBorders>
            <w:vAlign w:val="center"/>
          </w:tcPr>
          <w:p w14:paraId="778A0B56" w14:textId="77777777" w:rsidR="007D43A9" w:rsidRPr="00B21D98" w:rsidRDefault="007D43A9" w:rsidP="00AB7D48">
            <w:pPr>
              <w:spacing w:before="40" w:after="40"/>
              <w:rPr>
                <w:color w:val="000000" w:themeColor="text1"/>
              </w:rPr>
            </w:pPr>
            <w:r w:rsidRPr="00B21D98">
              <w:rPr>
                <w:color w:val="000000" w:themeColor="text1"/>
                <w:sz w:val="19"/>
              </w:rPr>
              <w:t>0</w:t>
            </w:r>
          </w:p>
        </w:tc>
        <w:tc>
          <w:tcPr>
            <w:tcW w:w="1872" w:type="dxa"/>
            <w:tcBorders>
              <w:top w:val="single" w:sz="4" w:space="0" w:color="B8C2CC"/>
              <w:left w:val="single" w:sz="4" w:space="0" w:color="B8C2CC"/>
              <w:bottom w:val="single" w:sz="4" w:space="0" w:color="B8C2CC"/>
              <w:right w:val="single" w:sz="4" w:space="0" w:color="B8C2CC"/>
            </w:tcBorders>
            <w:vAlign w:val="center"/>
          </w:tcPr>
          <w:p w14:paraId="05E1D317" w14:textId="77777777" w:rsidR="007D43A9" w:rsidRPr="00B21D98" w:rsidRDefault="007D43A9" w:rsidP="00AB7D48">
            <w:pPr>
              <w:spacing w:before="40" w:after="40"/>
              <w:rPr>
                <w:color w:val="000000" w:themeColor="text1"/>
              </w:rPr>
            </w:pPr>
            <w:r w:rsidRPr="00B21D98">
              <w:rPr>
                <w:color w:val="000000" w:themeColor="text1"/>
                <w:sz w:val="19"/>
              </w:rPr>
              <w:t>1</w:t>
            </w:r>
          </w:p>
        </w:tc>
        <w:tc>
          <w:tcPr>
            <w:tcW w:w="1872" w:type="dxa"/>
            <w:tcBorders>
              <w:top w:val="single" w:sz="4" w:space="0" w:color="B8C2CC"/>
              <w:left w:val="single" w:sz="4" w:space="0" w:color="B8C2CC"/>
              <w:bottom w:val="single" w:sz="4" w:space="0" w:color="B8C2CC"/>
              <w:right w:val="single" w:sz="4" w:space="0" w:color="B8C2CC"/>
            </w:tcBorders>
            <w:vAlign w:val="center"/>
          </w:tcPr>
          <w:p w14:paraId="436BBBBF" w14:textId="77777777" w:rsidR="007D43A9" w:rsidRPr="00B21D98" w:rsidRDefault="007D43A9" w:rsidP="00AB7D48">
            <w:pPr>
              <w:spacing w:before="40" w:after="40"/>
              <w:rPr>
                <w:color w:val="000000" w:themeColor="text1"/>
              </w:rPr>
            </w:pPr>
            <w:r w:rsidRPr="00B21D98">
              <w:rPr>
                <w:color w:val="000000" w:themeColor="text1"/>
                <w:sz w:val="19"/>
              </w:rPr>
              <w:t>—</w:t>
            </w:r>
          </w:p>
        </w:tc>
        <w:tc>
          <w:tcPr>
            <w:tcW w:w="1872" w:type="dxa"/>
            <w:tcBorders>
              <w:top w:val="single" w:sz="4" w:space="0" w:color="B8C2CC"/>
              <w:left w:val="single" w:sz="4" w:space="0" w:color="B8C2CC"/>
              <w:bottom w:val="single" w:sz="4" w:space="0" w:color="B8C2CC"/>
              <w:right w:val="single" w:sz="4" w:space="0" w:color="B8C2CC"/>
            </w:tcBorders>
            <w:vAlign w:val="center"/>
          </w:tcPr>
          <w:p w14:paraId="170E768A" w14:textId="77777777" w:rsidR="007D43A9" w:rsidRPr="00B21D98" w:rsidRDefault="007D43A9" w:rsidP="00AB7D48">
            <w:pPr>
              <w:spacing w:before="40" w:after="40"/>
              <w:rPr>
                <w:color w:val="000000" w:themeColor="text1"/>
              </w:rPr>
            </w:pPr>
            <w:r w:rsidRPr="00B21D98">
              <w:rPr>
                <w:color w:val="000000" w:themeColor="text1"/>
                <w:sz w:val="19"/>
              </w:rPr>
              <w:t>Starting values</w:t>
            </w:r>
          </w:p>
        </w:tc>
      </w:tr>
      <w:tr w:rsidR="007D43A9" w:rsidRPr="00B21D98" w14:paraId="17FAA47B" w14:textId="77777777" w:rsidTr="00396CC2">
        <w:trPr>
          <w:jc w:val="center"/>
        </w:trPr>
        <w:tc>
          <w:tcPr>
            <w:tcW w:w="1872" w:type="dxa"/>
            <w:tcBorders>
              <w:top w:val="single" w:sz="4" w:space="0" w:color="B8C2CC"/>
              <w:left w:val="single" w:sz="4" w:space="0" w:color="B8C2CC"/>
              <w:bottom w:val="single" w:sz="4" w:space="0" w:color="B8C2CC"/>
              <w:right w:val="single" w:sz="4" w:space="0" w:color="B8C2CC"/>
            </w:tcBorders>
            <w:vAlign w:val="center"/>
          </w:tcPr>
          <w:p w14:paraId="3EE63588" w14:textId="77777777" w:rsidR="007D43A9" w:rsidRPr="00B21D98" w:rsidRDefault="007D43A9" w:rsidP="00AB7D48">
            <w:pPr>
              <w:spacing w:before="40" w:after="40"/>
              <w:rPr>
                <w:color w:val="000000" w:themeColor="text1"/>
              </w:rPr>
            </w:pPr>
            <w:r w:rsidRPr="00B21D98">
              <w:rPr>
                <w:color w:val="000000" w:themeColor="text1"/>
                <w:sz w:val="19"/>
              </w:rPr>
              <w:t>After pass 1</w:t>
            </w:r>
          </w:p>
        </w:tc>
        <w:tc>
          <w:tcPr>
            <w:tcW w:w="1872" w:type="dxa"/>
            <w:tcBorders>
              <w:top w:val="single" w:sz="4" w:space="0" w:color="B8C2CC"/>
              <w:left w:val="single" w:sz="4" w:space="0" w:color="B8C2CC"/>
              <w:bottom w:val="single" w:sz="4" w:space="0" w:color="B8C2CC"/>
              <w:right w:val="single" w:sz="4" w:space="0" w:color="B8C2CC"/>
            </w:tcBorders>
            <w:vAlign w:val="center"/>
          </w:tcPr>
          <w:p w14:paraId="20A06B77" w14:textId="77777777" w:rsidR="007D43A9" w:rsidRPr="00B21D98" w:rsidRDefault="007D43A9" w:rsidP="00AB7D48">
            <w:pPr>
              <w:spacing w:before="40" w:after="40"/>
              <w:rPr>
                <w:color w:val="000000" w:themeColor="text1"/>
              </w:rPr>
            </w:pPr>
            <w:r w:rsidRPr="00B21D98">
              <w:rPr>
                <w:color w:val="000000" w:themeColor="text1"/>
                <w:sz w:val="19"/>
              </w:rPr>
              <w:t>1</w:t>
            </w:r>
          </w:p>
        </w:tc>
        <w:tc>
          <w:tcPr>
            <w:tcW w:w="1872" w:type="dxa"/>
            <w:tcBorders>
              <w:top w:val="single" w:sz="4" w:space="0" w:color="B8C2CC"/>
              <w:left w:val="single" w:sz="4" w:space="0" w:color="B8C2CC"/>
              <w:bottom w:val="single" w:sz="4" w:space="0" w:color="B8C2CC"/>
              <w:right w:val="single" w:sz="4" w:space="0" w:color="B8C2CC"/>
            </w:tcBorders>
            <w:vAlign w:val="center"/>
          </w:tcPr>
          <w:p w14:paraId="45476B87" w14:textId="77777777" w:rsidR="007D43A9" w:rsidRPr="00B21D98" w:rsidRDefault="007D43A9" w:rsidP="00AB7D48">
            <w:pPr>
              <w:spacing w:before="40" w:after="40"/>
              <w:rPr>
                <w:color w:val="000000" w:themeColor="text1"/>
              </w:rPr>
            </w:pPr>
            <w:r w:rsidRPr="00B21D98">
              <w:rPr>
                <w:color w:val="000000" w:themeColor="text1"/>
                <w:sz w:val="19"/>
              </w:rPr>
              <w:t>1</w:t>
            </w:r>
          </w:p>
        </w:tc>
        <w:tc>
          <w:tcPr>
            <w:tcW w:w="1872" w:type="dxa"/>
            <w:tcBorders>
              <w:top w:val="single" w:sz="4" w:space="0" w:color="B8C2CC"/>
              <w:left w:val="single" w:sz="4" w:space="0" w:color="B8C2CC"/>
              <w:bottom w:val="single" w:sz="4" w:space="0" w:color="B8C2CC"/>
              <w:right w:val="single" w:sz="4" w:space="0" w:color="B8C2CC"/>
            </w:tcBorders>
            <w:vAlign w:val="center"/>
          </w:tcPr>
          <w:p w14:paraId="5FF4F5D4" w14:textId="77777777" w:rsidR="007D43A9" w:rsidRPr="00B21D98" w:rsidRDefault="007D43A9" w:rsidP="00AB7D48">
            <w:pPr>
              <w:spacing w:before="40" w:after="40"/>
              <w:rPr>
                <w:color w:val="000000" w:themeColor="text1"/>
              </w:rPr>
            </w:pPr>
            <w:r w:rsidRPr="00B21D98">
              <w:rPr>
                <w:color w:val="000000" w:themeColor="text1"/>
                <w:sz w:val="19"/>
              </w:rPr>
              <w:t>1</w:t>
            </w:r>
          </w:p>
        </w:tc>
        <w:tc>
          <w:tcPr>
            <w:tcW w:w="1872" w:type="dxa"/>
            <w:tcBorders>
              <w:top w:val="single" w:sz="4" w:space="0" w:color="B8C2CC"/>
              <w:left w:val="single" w:sz="4" w:space="0" w:color="B8C2CC"/>
              <w:bottom w:val="single" w:sz="4" w:space="0" w:color="B8C2CC"/>
              <w:right w:val="single" w:sz="4" w:space="0" w:color="B8C2CC"/>
            </w:tcBorders>
            <w:vAlign w:val="center"/>
          </w:tcPr>
          <w:p w14:paraId="5387B369" w14:textId="77777777" w:rsidR="007D43A9" w:rsidRPr="00B21D98" w:rsidRDefault="007D43A9" w:rsidP="00AB7D48">
            <w:pPr>
              <w:spacing w:before="40" w:after="40"/>
              <w:rPr>
                <w:color w:val="000000" w:themeColor="text1"/>
              </w:rPr>
            </w:pPr>
            <w:r w:rsidRPr="00B21D98">
              <w:rPr>
                <w:color w:val="000000" w:themeColor="text1"/>
                <w:sz w:val="19"/>
              </w:rPr>
              <w:t xml:space="preserve">Seen in </w:t>
            </w:r>
            <w:proofErr w:type="spellStart"/>
            <w:r w:rsidRPr="00B21D98">
              <w:rPr>
                <w:color w:val="000000" w:themeColor="text1"/>
                <w:sz w:val="19"/>
              </w:rPr>
              <w:t>VNMSim</w:t>
            </w:r>
            <w:proofErr w:type="spellEnd"/>
          </w:p>
        </w:tc>
      </w:tr>
      <w:tr w:rsidR="007D43A9" w:rsidRPr="00B21D98" w14:paraId="15E02C4E" w14:textId="77777777" w:rsidTr="00396CC2">
        <w:trPr>
          <w:jc w:val="center"/>
        </w:trPr>
        <w:tc>
          <w:tcPr>
            <w:tcW w:w="1872" w:type="dxa"/>
            <w:tcBorders>
              <w:top w:val="single" w:sz="4" w:space="0" w:color="B8C2CC"/>
              <w:left w:val="single" w:sz="4" w:space="0" w:color="B8C2CC"/>
              <w:bottom w:val="single" w:sz="4" w:space="0" w:color="B8C2CC"/>
              <w:right w:val="single" w:sz="4" w:space="0" w:color="B8C2CC"/>
            </w:tcBorders>
            <w:vAlign w:val="center"/>
          </w:tcPr>
          <w:p w14:paraId="0584B44A" w14:textId="77777777" w:rsidR="007D43A9" w:rsidRPr="00B21D98" w:rsidRDefault="007D43A9" w:rsidP="00AB7D48">
            <w:pPr>
              <w:spacing w:before="40" w:after="40"/>
              <w:rPr>
                <w:color w:val="000000" w:themeColor="text1"/>
              </w:rPr>
            </w:pPr>
            <w:r w:rsidRPr="00B21D98">
              <w:rPr>
                <w:color w:val="000000" w:themeColor="text1"/>
                <w:sz w:val="19"/>
              </w:rPr>
              <w:t>After pass 2</w:t>
            </w:r>
          </w:p>
        </w:tc>
        <w:tc>
          <w:tcPr>
            <w:tcW w:w="1872" w:type="dxa"/>
            <w:tcBorders>
              <w:top w:val="single" w:sz="4" w:space="0" w:color="B8C2CC"/>
              <w:left w:val="single" w:sz="4" w:space="0" w:color="B8C2CC"/>
              <w:bottom w:val="single" w:sz="4" w:space="0" w:color="B8C2CC"/>
              <w:right w:val="single" w:sz="4" w:space="0" w:color="B8C2CC"/>
            </w:tcBorders>
            <w:vAlign w:val="center"/>
          </w:tcPr>
          <w:p w14:paraId="4F0537CD" w14:textId="77777777" w:rsidR="007D43A9" w:rsidRPr="00B21D98" w:rsidRDefault="007D43A9" w:rsidP="00AB7D48">
            <w:pPr>
              <w:spacing w:before="40" w:after="40"/>
              <w:rPr>
                <w:color w:val="000000" w:themeColor="text1"/>
              </w:rPr>
            </w:pPr>
            <w:r w:rsidRPr="00B21D98">
              <w:rPr>
                <w:color w:val="000000" w:themeColor="text1"/>
                <w:sz w:val="19"/>
              </w:rPr>
              <w:t>1</w:t>
            </w:r>
          </w:p>
        </w:tc>
        <w:tc>
          <w:tcPr>
            <w:tcW w:w="1872" w:type="dxa"/>
            <w:tcBorders>
              <w:top w:val="single" w:sz="4" w:space="0" w:color="B8C2CC"/>
              <w:left w:val="single" w:sz="4" w:space="0" w:color="B8C2CC"/>
              <w:bottom w:val="single" w:sz="4" w:space="0" w:color="B8C2CC"/>
              <w:right w:val="single" w:sz="4" w:space="0" w:color="B8C2CC"/>
            </w:tcBorders>
            <w:vAlign w:val="center"/>
          </w:tcPr>
          <w:p w14:paraId="163A80CD" w14:textId="77777777" w:rsidR="007D43A9" w:rsidRPr="00B21D98" w:rsidRDefault="007D43A9" w:rsidP="00AB7D48">
            <w:pPr>
              <w:spacing w:before="40" w:after="40"/>
              <w:rPr>
                <w:color w:val="000000" w:themeColor="text1"/>
              </w:rPr>
            </w:pPr>
            <w:r w:rsidRPr="00B21D98">
              <w:rPr>
                <w:color w:val="000000" w:themeColor="text1"/>
                <w:sz w:val="19"/>
              </w:rPr>
              <w:t>2</w:t>
            </w:r>
          </w:p>
        </w:tc>
        <w:tc>
          <w:tcPr>
            <w:tcW w:w="1872" w:type="dxa"/>
            <w:tcBorders>
              <w:top w:val="single" w:sz="4" w:space="0" w:color="B8C2CC"/>
              <w:left w:val="single" w:sz="4" w:space="0" w:color="B8C2CC"/>
              <w:bottom w:val="single" w:sz="4" w:space="0" w:color="B8C2CC"/>
              <w:right w:val="single" w:sz="4" w:space="0" w:color="B8C2CC"/>
            </w:tcBorders>
            <w:vAlign w:val="center"/>
          </w:tcPr>
          <w:p w14:paraId="5D6BFD55" w14:textId="77777777" w:rsidR="007D43A9" w:rsidRPr="00B21D98" w:rsidRDefault="007D43A9" w:rsidP="00AB7D48">
            <w:pPr>
              <w:spacing w:before="40" w:after="40"/>
              <w:rPr>
                <w:color w:val="000000" w:themeColor="text1"/>
              </w:rPr>
            </w:pPr>
            <w:r w:rsidRPr="00B21D98">
              <w:rPr>
                <w:color w:val="000000" w:themeColor="text1"/>
                <w:sz w:val="19"/>
              </w:rPr>
              <w:t>2</w:t>
            </w:r>
          </w:p>
        </w:tc>
        <w:tc>
          <w:tcPr>
            <w:tcW w:w="1872" w:type="dxa"/>
            <w:tcBorders>
              <w:top w:val="single" w:sz="4" w:space="0" w:color="B8C2CC"/>
              <w:left w:val="single" w:sz="4" w:space="0" w:color="B8C2CC"/>
              <w:bottom w:val="single" w:sz="4" w:space="0" w:color="B8C2CC"/>
              <w:right w:val="single" w:sz="4" w:space="0" w:color="B8C2CC"/>
            </w:tcBorders>
            <w:vAlign w:val="center"/>
          </w:tcPr>
          <w:p w14:paraId="12E27CF3" w14:textId="77777777" w:rsidR="007D43A9" w:rsidRPr="00B21D98" w:rsidRDefault="007D43A9" w:rsidP="00AB7D48">
            <w:pPr>
              <w:spacing w:before="40" w:after="40"/>
              <w:rPr>
                <w:color w:val="000000" w:themeColor="text1"/>
              </w:rPr>
            </w:pPr>
            <w:r w:rsidRPr="00B21D98">
              <w:rPr>
                <w:color w:val="000000" w:themeColor="text1"/>
                <w:sz w:val="19"/>
              </w:rPr>
              <w:t xml:space="preserve">Seen in </w:t>
            </w:r>
            <w:proofErr w:type="spellStart"/>
            <w:r w:rsidRPr="00B21D98">
              <w:rPr>
                <w:color w:val="000000" w:themeColor="text1"/>
                <w:sz w:val="19"/>
              </w:rPr>
              <w:t>VNMSim</w:t>
            </w:r>
            <w:proofErr w:type="spellEnd"/>
          </w:p>
        </w:tc>
      </w:tr>
      <w:tr w:rsidR="007D43A9" w:rsidRPr="00B21D98" w14:paraId="46AA7158" w14:textId="77777777" w:rsidTr="00396CC2">
        <w:trPr>
          <w:jc w:val="center"/>
        </w:trPr>
        <w:tc>
          <w:tcPr>
            <w:tcW w:w="1872" w:type="dxa"/>
            <w:tcBorders>
              <w:top w:val="single" w:sz="4" w:space="0" w:color="B8C2CC"/>
              <w:left w:val="single" w:sz="4" w:space="0" w:color="B8C2CC"/>
              <w:bottom w:val="single" w:sz="4" w:space="0" w:color="B8C2CC"/>
              <w:right w:val="single" w:sz="4" w:space="0" w:color="B8C2CC"/>
            </w:tcBorders>
            <w:vAlign w:val="center"/>
          </w:tcPr>
          <w:p w14:paraId="54105E63" w14:textId="77777777" w:rsidR="007D43A9" w:rsidRPr="00B21D98" w:rsidRDefault="007D43A9" w:rsidP="00AB7D48">
            <w:pPr>
              <w:spacing w:before="40" w:after="40"/>
              <w:rPr>
                <w:color w:val="000000" w:themeColor="text1"/>
              </w:rPr>
            </w:pPr>
            <w:r w:rsidRPr="00B21D98">
              <w:rPr>
                <w:color w:val="000000" w:themeColor="text1"/>
                <w:sz w:val="19"/>
              </w:rPr>
              <w:t>After pass 3</w:t>
            </w:r>
          </w:p>
        </w:tc>
        <w:tc>
          <w:tcPr>
            <w:tcW w:w="1872" w:type="dxa"/>
            <w:tcBorders>
              <w:top w:val="single" w:sz="4" w:space="0" w:color="B8C2CC"/>
              <w:left w:val="single" w:sz="4" w:space="0" w:color="B8C2CC"/>
              <w:bottom w:val="single" w:sz="4" w:space="0" w:color="B8C2CC"/>
              <w:right w:val="single" w:sz="4" w:space="0" w:color="B8C2CC"/>
            </w:tcBorders>
            <w:vAlign w:val="center"/>
          </w:tcPr>
          <w:p w14:paraId="1301E2B2" w14:textId="77777777" w:rsidR="007D43A9" w:rsidRPr="00B21D98" w:rsidRDefault="007D43A9" w:rsidP="00AB7D48">
            <w:pPr>
              <w:spacing w:before="40" w:after="40"/>
              <w:rPr>
                <w:color w:val="000000" w:themeColor="text1"/>
              </w:rPr>
            </w:pPr>
            <w:r w:rsidRPr="00B21D98">
              <w:rPr>
                <w:color w:val="000000" w:themeColor="text1"/>
                <w:sz w:val="19"/>
              </w:rPr>
              <w:t>2</w:t>
            </w:r>
          </w:p>
        </w:tc>
        <w:tc>
          <w:tcPr>
            <w:tcW w:w="1872" w:type="dxa"/>
            <w:tcBorders>
              <w:top w:val="single" w:sz="4" w:space="0" w:color="B8C2CC"/>
              <w:left w:val="single" w:sz="4" w:space="0" w:color="B8C2CC"/>
              <w:bottom w:val="single" w:sz="4" w:space="0" w:color="B8C2CC"/>
              <w:right w:val="single" w:sz="4" w:space="0" w:color="B8C2CC"/>
            </w:tcBorders>
            <w:vAlign w:val="center"/>
          </w:tcPr>
          <w:p w14:paraId="4A627B43" w14:textId="77777777" w:rsidR="007D43A9" w:rsidRPr="00B21D98" w:rsidRDefault="007D43A9" w:rsidP="00AB7D48">
            <w:pPr>
              <w:spacing w:before="40" w:after="40"/>
              <w:rPr>
                <w:color w:val="000000" w:themeColor="text1"/>
              </w:rPr>
            </w:pPr>
            <w:r w:rsidRPr="00B21D98">
              <w:rPr>
                <w:color w:val="000000" w:themeColor="text1"/>
                <w:sz w:val="19"/>
              </w:rPr>
              <w:t>3</w:t>
            </w:r>
          </w:p>
        </w:tc>
        <w:tc>
          <w:tcPr>
            <w:tcW w:w="1872" w:type="dxa"/>
            <w:tcBorders>
              <w:top w:val="single" w:sz="4" w:space="0" w:color="B8C2CC"/>
              <w:left w:val="single" w:sz="4" w:space="0" w:color="B8C2CC"/>
              <w:bottom w:val="single" w:sz="4" w:space="0" w:color="B8C2CC"/>
              <w:right w:val="single" w:sz="4" w:space="0" w:color="B8C2CC"/>
            </w:tcBorders>
            <w:vAlign w:val="center"/>
          </w:tcPr>
          <w:p w14:paraId="3F1FA6CF" w14:textId="77777777" w:rsidR="007D43A9" w:rsidRPr="00B21D98" w:rsidRDefault="007D43A9" w:rsidP="00AB7D48">
            <w:pPr>
              <w:spacing w:before="40" w:after="40"/>
              <w:rPr>
                <w:color w:val="000000" w:themeColor="text1"/>
              </w:rPr>
            </w:pPr>
            <w:r w:rsidRPr="00B21D98">
              <w:rPr>
                <w:color w:val="000000" w:themeColor="text1"/>
                <w:sz w:val="19"/>
              </w:rPr>
              <w:t>3</w:t>
            </w:r>
          </w:p>
        </w:tc>
        <w:tc>
          <w:tcPr>
            <w:tcW w:w="1872" w:type="dxa"/>
            <w:tcBorders>
              <w:top w:val="single" w:sz="4" w:space="0" w:color="B8C2CC"/>
              <w:left w:val="single" w:sz="4" w:space="0" w:color="B8C2CC"/>
              <w:bottom w:val="single" w:sz="4" w:space="0" w:color="B8C2CC"/>
              <w:right w:val="single" w:sz="4" w:space="0" w:color="B8C2CC"/>
            </w:tcBorders>
            <w:vAlign w:val="center"/>
          </w:tcPr>
          <w:p w14:paraId="3C4F3B80" w14:textId="77777777" w:rsidR="007D43A9" w:rsidRPr="00B21D98" w:rsidRDefault="007D43A9" w:rsidP="00AB7D48">
            <w:pPr>
              <w:spacing w:before="40" w:after="40"/>
              <w:rPr>
                <w:color w:val="000000" w:themeColor="text1"/>
              </w:rPr>
            </w:pPr>
            <w:r w:rsidRPr="00B21D98">
              <w:rPr>
                <w:color w:val="000000" w:themeColor="text1"/>
                <w:sz w:val="19"/>
              </w:rPr>
              <w:t xml:space="preserve">Seen in </w:t>
            </w:r>
            <w:proofErr w:type="spellStart"/>
            <w:r w:rsidRPr="00B21D98">
              <w:rPr>
                <w:color w:val="000000" w:themeColor="text1"/>
                <w:sz w:val="19"/>
              </w:rPr>
              <w:t>VNMSim</w:t>
            </w:r>
            <w:proofErr w:type="spellEnd"/>
          </w:p>
        </w:tc>
      </w:tr>
      <w:tr w:rsidR="007D43A9" w:rsidRPr="00B21D98" w14:paraId="71265362" w14:textId="77777777" w:rsidTr="00396CC2">
        <w:trPr>
          <w:jc w:val="center"/>
        </w:trPr>
        <w:tc>
          <w:tcPr>
            <w:tcW w:w="1872" w:type="dxa"/>
            <w:tcBorders>
              <w:top w:val="single" w:sz="4" w:space="0" w:color="B8C2CC"/>
              <w:left w:val="single" w:sz="4" w:space="0" w:color="B8C2CC"/>
              <w:bottom w:val="single" w:sz="4" w:space="0" w:color="B8C2CC"/>
              <w:right w:val="single" w:sz="4" w:space="0" w:color="B8C2CC"/>
            </w:tcBorders>
            <w:vAlign w:val="center"/>
          </w:tcPr>
          <w:p w14:paraId="13CB20A0" w14:textId="77777777" w:rsidR="007D43A9" w:rsidRPr="00B21D98" w:rsidRDefault="007D43A9" w:rsidP="00AB7D48">
            <w:pPr>
              <w:spacing w:before="40" w:after="40"/>
              <w:rPr>
                <w:color w:val="000000" w:themeColor="text1"/>
              </w:rPr>
            </w:pPr>
            <w:r w:rsidRPr="00B21D98">
              <w:rPr>
                <w:color w:val="000000" w:themeColor="text1"/>
                <w:sz w:val="19"/>
              </w:rPr>
              <w:t>After pass 4</w:t>
            </w:r>
          </w:p>
        </w:tc>
        <w:tc>
          <w:tcPr>
            <w:tcW w:w="1872" w:type="dxa"/>
            <w:tcBorders>
              <w:top w:val="single" w:sz="4" w:space="0" w:color="B8C2CC"/>
              <w:left w:val="single" w:sz="4" w:space="0" w:color="B8C2CC"/>
              <w:bottom w:val="single" w:sz="4" w:space="0" w:color="B8C2CC"/>
              <w:right w:val="single" w:sz="4" w:space="0" w:color="B8C2CC"/>
            </w:tcBorders>
            <w:vAlign w:val="center"/>
          </w:tcPr>
          <w:p w14:paraId="72AF63ED" w14:textId="77777777" w:rsidR="007D43A9" w:rsidRPr="00B21D98" w:rsidRDefault="007D43A9" w:rsidP="00AB7D48">
            <w:pPr>
              <w:spacing w:before="40" w:after="40"/>
              <w:rPr>
                <w:color w:val="000000" w:themeColor="text1"/>
              </w:rPr>
            </w:pPr>
            <w:r w:rsidRPr="00B21D98">
              <w:rPr>
                <w:color w:val="000000" w:themeColor="text1"/>
                <w:sz w:val="19"/>
              </w:rPr>
              <w:t>3</w:t>
            </w:r>
          </w:p>
        </w:tc>
        <w:tc>
          <w:tcPr>
            <w:tcW w:w="1872" w:type="dxa"/>
            <w:tcBorders>
              <w:top w:val="single" w:sz="4" w:space="0" w:color="B8C2CC"/>
              <w:left w:val="single" w:sz="4" w:space="0" w:color="B8C2CC"/>
              <w:bottom w:val="single" w:sz="4" w:space="0" w:color="B8C2CC"/>
              <w:right w:val="single" w:sz="4" w:space="0" w:color="B8C2CC"/>
            </w:tcBorders>
            <w:vAlign w:val="center"/>
          </w:tcPr>
          <w:p w14:paraId="4D997814" w14:textId="77777777" w:rsidR="007D43A9" w:rsidRPr="00B21D98" w:rsidRDefault="007D43A9" w:rsidP="00AB7D48">
            <w:pPr>
              <w:spacing w:before="40" w:after="40"/>
              <w:rPr>
                <w:color w:val="000000" w:themeColor="text1"/>
              </w:rPr>
            </w:pPr>
            <w:r w:rsidRPr="00B21D98">
              <w:rPr>
                <w:color w:val="000000" w:themeColor="text1"/>
                <w:sz w:val="19"/>
              </w:rPr>
              <w:t>5</w:t>
            </w:r>
          </w:p>
        </w:tc>
        <w:tc>
          <w:tcPr>
            <w:tcW w:w="1872" w:type="dxa"/>
            <w:tcBorders>
              <w:top w:val="single" w:sz="4" w:space="0" w:color="B8C2CC"/>
              <w:left w:val="single" w:sz="4" w:space="0" w:color="B8C2CC"/>
              <w:bottom w:val="single" w:sz="4" w:space="0" w:color="B8C2CC"/>
              <w:right w:val="single" w:sz="4" w:space="0" w:color="B8C2CC"/>
            </w:tcBorders>
            <w:vAlign w:val="center"/>
          </w:tcPr>
          <w:p w14:paraId="13A07035" w14:textId="77777777" w:rsidR="007D43A9" w:rsidRPr="00B21D98" w:rsidRDefault="007D43A9" w:rsidP="00AB7D48">
            <w:pPr>
              <w:spacing w:before="40" w:after="40"/>
              <w:rPr>
                <w:color w:val="000000" w:themeColor="text1"/>
              </w:rPr>
            </w:pPr>
            <w:r w:rsidRPr="00B21D98">
              <w:rPr>
                <w:color w:val="000000" w:themeColor="text1"/>
                <w:sz w:val="19"/>
              </w:rPr>
              <w:t>5</w:t>
            </w:r>
          </w:p>
        </w:tc>
        <w:tc>
          <w:tcPr>
            <w:tcW w:w="1872" w:type="dxa"/>
            <w:tcBorders>
              <w:top w:val="single" w:sz="4" w:space="0" w:color="B8C2CC"/>
              <w:left w:val="single" w:sz="4" w:space="0" w:color="B8C2CC"/>
              <w:bottom w:val="single" w:sz="4" w:space="0" w:color="B8C2CC"/>
              <w:right w:val="single" w:sz="4" w:space="0" w:color="B8C2CC"/>
            </w:tcBorders>
            <w:vAlign w:val="center"/>
          </w:tcPr>
          <w:p w14:paraId="0CFD6C09" w14:textId="77777777" w:rsidR="007D43A9" w:rsidRPr="00B21D98" w:rsidRDefault="007D43A9" w:rsidP="00AB7D48">
            <w:pPr>
              <w:spacing w:before="40" w:after="40"/>
              <w:rPr>
                <w:color w:val="000000" w:themeColor="text1"/>
              </w:rPr>
            </w:pPr>
            <w:r w:rsidRPr="00B21D98">
              <w:rPr>
                <w:color w:val="000000" w:themeColor="text1"/>
                <w:sz w:val="19"/>
              </w:rPr>
              <w:t xml:space="preserve">Seen in </w:t>
            </w:r>
            <w:proofErr w:type="spellStart"/>
            <w:r w:rsidRPr="00B21D98">
              <w:rPr>
                <w:color w:val="000000" w:themeColor="text1"/>
                <w:sz w:val="19"/>
              </w:rPr>
              <w:t>VNMSim</w:t>
            </w:r>
            <w:proofErr w:type="spellEnd"/>
          </w:p>
        </w:tc>
      </w:tr>
      <w:tr w:rsidR="007D43A9" w:rsidRPr="00B21D98" w14:paraId="1868E8D5" w14:textId="77777777" w:rsidTr="00396CC2">
        <w:trPr>
          <w:jc w:val="center"/>
        </w:trPr>
        <w:tc>
          <w:tcPr>
            <w:tcW w:w="1872" w:type="dxa"/>
            <w:tcBorders>
              <w:top w:val="single" w:sz="4" w:space="0" w:color="B8C2CC"/>
              <w:left w:val="single" w:sz="4" w:space="0" w:color="B8C2CC"/>
              <w:bottom w:val="single" w:sz="4" w:space="0" w:color="B8C2CC"/>
              <w:right w:val="single" w:sz="4" w:space="0" w:color="B8C2CC"/>
            </w:tcBorders>
            <w:vAlign w:val="center"/>
          </w:tcPr>
          <w:p w14:paraId="6659C6B1" w14:textId="77777777" w:rsidR="007D43A9" w:rsidRPr="00B21D98" w:rsidRDefault="007D43A9" w:rsidP="00AB7D48">
            <w:pPr>
              <w:spacing w:before="40" w:after="40"/>
              <w:rPr>
                <w:color w:val="000000" w:themeColor="text1"/>
              </w:rPr>
            </w:pPr>
            <w:r w:rsidRPr="00B21D98">
              <w:rPr>
                <w:color w:val="000000" w:themeColor="text1"/>
                <w:sz w:val="19"/>
              </w:rPr>
              <w:t>After pass 5</w:t>
            </w:r>
          </w:p>
        </w:tc>
        <w:tc>
          <w:tcPr>
            <w:tcW w:w="1872" w:type="dxa"/>
            <w:tcBorders>
              <w:top w:val="single" w:sz="4" w:space="0" w:color="B8C2CC"/>
              <w:left w:val="single" w:sz="4" w:space="0" w:color="B8C2CC"/>
              <w:bottom w:val="single" w:sz="4" w:space="0" w:color="B8C2CC"/>
              <w:right w:val="single" w:sz="4" w:space="0" w:color="B8C2CC"/>
            </w:tcBorders>
            <w:vAlign w:val="center"/>
          </w:tcPr>
          <w:p w14:paraId="1D286A51" w14:textId="77777777" w:rsidR="007D43A9" w:rsidRPr="00B21D98" w:rsidRDefault="007D43A9" w:rsidP="00AB7D48">
            <w:pPr>
              <w:spacing w:before="40" w:after="40"/>
              <w:rPr>
                <w:color w:val="000000" w:themeColor="text1"/>
              </w:rPr>
            </w:pPr>
            <w:r w:rsidRPr="00B21D98">
              <w:rPr>
                <w:color w:val="000000" w:themeColor="text1"/>
                <w:sz w:val="19"/>
              </w:rPr>
              <w:t>5</w:t>
            </w:r>
          </w:p>
        </w:tc>
        <w:tc>
          <w:tcPr>
            <w:tcW w:w="1872" w:type="dxa"/>
            <w:tcBorders>
              <w:top w:val="single" w:sz="4" w:space="0" w:color="B8C2CC"/>
              <w:left w:val="single" w:sz="4" w:space="0" w:color="B8C2CC"/>
              <w:bottom w:val="single" w:sz="4" w:space="0" w:color="B8C2CC"/>
              <w:right w:val="single" w:sz="4" w:space="0" w:color="B8C2CC"/>
            </w:tcBorders>
            <w:vAlign w:val="center"/>
          </w:tcPr>
          <w:p w14:paraId="32835C20" w14:textId="77777777" w:rsidR="007D43A9" w:rsidRPr="00B21D98" w:rsidRDefault="007D43A9" w:rsidP="00AB7D48">
            <w:pPr>
              <w:spacing w:before="40" w:after="40"/>
              <w:rPr>
                <w:color w:val="000000" w:themeColor="text1"/>
              </w:rPr>
            </w:pPr>
            <w:r w:rsidRPr="00B21D98">
              <w:rPr>
                <w:color w:val="000000" w:themeColor="text1"/>
                <w:sz w:val="19"/>
              </w:rPr>
              <w:t>8</w:t>
            </w:r>
          </w:p>
        </w:tc>
        <w:tc>
          <w:tcPr>
            <w:tcW w:w="1872" w:type="dxa"/>
            <w:tcBorders>
              <w:top w:val="single" w:sz="4" w:space="0" w:color="B8C2CC"/>
              <w:left w:val="single" w:sz="4" w:space="0" w:color="B8C2CC"/>
              <w:bottom w:val="single" w:sz="4" w:space="0" w:color="B8C2CC"/>
              <w:right w:val="single" w:sz="4" w:space="0" w:color="B8C2CC"/>
            </w:tcBorders>
            <w:vAlign w:val="center"/>
          </w:tcPr>
          <w:p w14:paraId="74720207" w14:textId="77777777" w:rsidR="007D43A9" w:rsidRPr="00B21D98" w:rsidRDefault="007D43A9" w:rsidP="00AB7D48">
            <w:pPr>
              <w:spacing w:before="40" w:after="40"/>
              <w:rPr>
                <w:color w:val="000000" w:themeColor="text1"/>
              </w:rPr>
            </w:pPr>
            <w:r w:rsidRPr="00B21D98">
              <w:rPr>
                <w:color w:val="000000" w:themeColor="text1"/>
                <w:sz w:val="19"/>
              </w:rPr>
              <w:t>8</w:t>
            </w:r>
          </w:p>
        </w:tc>
        <w:tc>
          <w:tcPr>
            <w:tcW w:w="1872" w:type="dxa"/>
            <w:tcBorders>
              <w:top w:val="single" w:sz="4" w:space="0" w:color="B8C2CC"/>
              <w:left w:val="single" w:sz="4" w:space="0" w:color="B8C2CC"/>
              <w:bottom w:val="single" w:sz="4" w:space="0" w:color="B8C2CC"/>
              <w:right w:val="single" w:sz="4" w:space="0" w:color="B8C2CC"/>
            </w:tcBorders>
            <w:vAlign w:val="center"/>
          </w:tcPr>
          <w:p w14:paraId="54C4AE8B" w14:textId="77777777" w:rsidR="007D43A9" w:rsidRPr="00B21D98" w:rsidRDefault="007D43A9" w:rsidP="00AB7D48">
            <w:pPr>
              <w:spacing w:before="40" w:after="40"/>
              <w:rPr>
                <w:color w:val="000000" w:themeColor="text1"/>
              </w:rPr>
            </w:pPr>
            <w:r w:rsidRPr="00B21D98">
              <w:rPr>
                <w:color w:val="000000" w:themeColor="text1"/>
                <w:sz w:val="19"/>
              </w:rPr>
              <w:t>Prediction; not captured</w:t>
            </w:r>
          </w:p>
        </w:tc>
      </w:tr>
    </w:tbl>
    <w:p w14:paraId="0BB90128" w14:textId="77777777" w:rsidR="007D43A9" w:rsidRPr="00B21D98" w:rsidRDefault="007D43A9" w:rsidP="007D43A9">
      <w:pPr>
        <w:spacing w:after="80" w:line="259" w:lineRule="auto"/>
        <w:rPr>
          <w:color w:val="000000" w:themeColor="text1"/>
        </w:rPr>
      </w:pPr>
      <w:r w:rsidRPr="00B21D98">
        <w:rPr>
          <w:color w:val="000000" w:themeColor="text1"/>
          <w:sz w:val="22"/>
        </w:rPr>
        <w:t>The first four checkpoints match the VNMSim screenshots. The fifth pass should give T1 = 5, T2 = 8 and T3 = 8, but we did not capture it; it is a prediction, not a measured result.</w:t>
      </w:r>
    </w:p>
    <w:p w14:paraId="536E23D6" w14:textId="77777777" w:rsidR="007D43A9" w:rsidRPr="00B21D98" w:rsidRDefault="007D43A9" w:rsidP="007D43A9">
      <w:pPr>
        <w:keepNext/>
        <w:spacing w:before="200" w:after="80"/>
        <w:rPr>
          <w:color w:val="000000" w:themeColor="text1"/>
        </w:rPr>
      </w:pPr>
      <w:r w:rsidRPr="00B21D98">
        <w:rPr>
          <w:b/>
          <w:color w:val="000000" w:themeColor="text1"/>
          <w:sz w:val="28"/>
        </w:rPr>
        <w:lastRenderedPageBreak/>
        <w:t>Testing and limitations</w:t>
      </w:r>
    </w:p>
    <w:p w14:paraId="4361AD72" w14:textId="77777777" w:rsidR="007D43A9" w:rsidRPr="00B21D98" w:rsidRDefault="007D43A9" w:rsidP="007D43A9">
      <w:pPr>
        <w:spacing w:after="120" w:line="259" w:lineRule="auto"/>
        <w:rPr>
          <w:color w:val="000000" w:themeColor="text1"/>
        </w:rPr>
      </w:pPr>
      <w:r w:rsidRPr="00B21D98">
        <w:rPr>
          <w:color w:val="000000" w:themeColor="text1"/>
          <w:sz w:val="22"/>
        </w:rPr>
        <w:t>We recorded four consecutive passes from one run; they are checkpoints, not tests with different input datasets. The program starts from fixed values 0 and 1, has no input variable, and continues until it is stopped manually. It keeps only the latest terms in T1, T2 and T3. A counter and conditional jump could make a finite run, but we did not add or test that version.</w:t>
      </w:r>
    </w:p>
    <w:p w14:paraId="1547CD0D" w14:textId="77777777" w:rsidR="007D43A9" w:rsidRPr="00B21D98" w:rsidRDefault="007D43A9" w:rsidP="007D43A9">
      <w:pPr>
        <w:keepNext/>
        <w:spacing w:before="200" w:after="80"/>
        <w:rPr>
          <w:color w:val="000000" w:themeColor="text1"/>
        </w:rPr>
      </w:pPr>
      <w:r w:rsidRPr="00B21D98">
        <w:rPr>
          <w:b/>
          <w:color w:val="000000" w:themeColor="text1"/>
          <w:sz w:val="28"/>
        </w:rPr>
        <w:t>How we used AI</w:t>
      </w:r>
    </w:p>
    <w:p w14:paraId="7E922F01" w14:textId="77777777" w:rsidR="007D43A9" w:rsidRPr="00B21D98" w:rsidRDefault="007D43A9" w:rsidP="007D43A9">
      <w:pPr>
        <w:spacing w:after="120" w:line="259" w:lineRule="auto"/>
        <w:rPr>
          <w:color w:val="000000" w:themeColor="text1"/>
        </w:rPr>
      </w:pPr>
      <w:r w:rsidRPr="00B21D98">
        <w:rPr>
          <w:color w:val="000000" w:themeColor="text1"/>
          <w:sz w:val="22"/>
        </w:rPr>
        <w:t>AI helped us discuss the Fibonacci update and understand JMP 5. It first suggested checking jump support and deciding how to observe the sequence. We described our rolling-register idea, and AI checked the register progression and pointed out that JMP loops indefinitely. AI later proposed a counter with JMZ; we kept our simpler JMP 5 program. We entered the code, checked the jump address, and compared the first four register states in VNMSim. The counter/JMZ version was not implemented or tested.</w:t>
      </w:r>
    </w:p>
    <w:p w14:paraId="49223DE9" w14:textId="77777777" w:rsidR="007D43A9" w:rsidRPr="00B21D98" w:rsidRDefault="007D43A9" w:rsidP="007D43A9">
      <w:pPr>
        <w:keepNext/>
        <w:spacing w:before="200" w:after="80"/>
        <w:rPr>
          <w:color w:val="000000" w:themeColor="text1"/>
        </w:rPr>
      </w:pPr>
      <w:r w:rsidRPr="00B21D98">
        <w:rPr>
          <w:b/>
          <w:color w:val="000000" w:themeColor="text1"/>
          <w:sz w:val="28"/>
        </w:rPr>
        <w:t>Team contributions and self-assessment</w:t>
      </w:r>
    </w:p>
    <w:p w14:paraId="41ADF9EC" w14:textId="77777777" w:rsidR="007D43A9" w:rsidRPr="00B21D98" w:rsidRDefault="007D43A9" w:rsidP="007D43A9">
      <w:pPr>
        <w:spacing w:after="80" w:line="259" w:lineRule="auto"/>
        <w:rPr>
          <w:color w:val="000000" w:themeColor="text1"/>
        </w:rPr>
      </w:pPr>
      <w:r w:rsidRPr="00B21D98">
        <w:rPr>
          <w:color w:val="000000" w:themeColor="text1"/>
          <w:sz w:val="22"/>
        </w:rPr>
        <w:t>The contribution and speaking-role entries below are a draft based on the work described in this report. Each member should check that their row matches what they actually did.</w:t>
      </w:r>
    </w:p>
    <w:tbl>
      <w:tblPr>
        <w:tblW w:w="0" w:type="auto"/>
        <w:jc w:val="center"/>
        <w:tblLook w:val="04A0" w:firstRow="1" w:lastRow="0" w:firstColumn="1" w:lastColumn="0" w:noHBand="0" w:noVBand="1"/>
      </w:tblPr>
      <w:tblGrid>
        <w:gridCol w:w="3116"/>
        <w:gridCol w:w="3117"/>
        <w:gridCol w:w="3117"/>
      </w:tblGrid>
      <w:tr w:rsidR="007D43A9" w:rsidRPr="00B21D98" w14:paraId="13ABBC57" w14:textId="77777777" w:rsidTr="00396CC2">
        <w:trPr>
          <w:tblHeader/>
          <w:jc w:val="center"/>
        </w:trPr>
        <w:tc>
          <w:tcPr>
            <w:tcW w:w="3120" w:type="dxa"/>
            <w:tcBorders>
              <w:top w:val="single" w:sz="4" w:space="0" w:color="B8C2CC"/>
              <w:left w:val="single" w:sz="4" w:space="0" w:color="B8C2CC"/>
              <w:bottom w:val="single" w:sz="4" w:space="0" w:color="B8C2CC"/>
              <w:right w:val="single" w:sz="4" w:space="0" w:color="B8C2CC"/>
            </w:tcBorders>
            <w:vAlign w:val="center"/>
          </w:tcPr>
          <w:p w14:paraId="4A59AA40" w14:textId="77777777" w:rsidR="00793864" w:rsidRDefault="00112439">
            <w:r>
              <w:t>Team member</w:t>
            </w:r>
          </w:p>
        </w:tc>
        <w:tc>
          <w:tcPr>
            <w:tcW w:w="3120" w:type="dxa"/>
            <w:tcBorders>
              <w:top w:val="single" w:sz="4" w:space="0" w:color="B8C2CC"/>
              <w:left w:val="single" w:sz="4" w:space="0" w:color="B8C2CC"/>
              <w:bottom w:val="single" w:sz="4" w:space="0" w:color="B8C2CC"/>
              <w:right w:val="single" w:sz="4" w:space="0" w:color="B8C2CC"/>
            </w:tcBorders>
            <w:vAlign w:val="center"/>
          </w:tcPr>
          <w:p w14:paraId="6CE53915" w14:textId="77777777" w:rsidR="00793864" w:rsidRDefault="00112439">
            <w:r>
              <w:t>Actual contribution (complete)</w:t>
            </w:r>
          </w:p>
        </w:tc>
        <w:tc>
          <w:tcPr>
            <w:tcW w:w="3120" w:type="dxa"/>
            <w:tcBorders>
              <w:top w:val="single" w:sz="4" w:space="0" w:color="B8C2CC"/>
              <w:left w:val="single" w:sz="4" w:space="0" w:color="B8C2CC"/>
              <w:bottom w:val="single" w:sz="4" w:space="0" w:color="B8C2CC"/>
              <w:right w:val="single" w:sz="4" w:space="0" w:color="B8C2CC"/>
            </w:tcBorders>
            <w:vAlign w:val="center"/>
          </w:tcPr>
          <w:p w14:paraId="30CBC0AF" w14:textId="77777777" w:rsidR="00793864" w:rsidRDefault="00112439">
            <w:r>
              <w:t>Speaking role (confirm with team)</w:t>
            </w:r>
          </w:p>
        </w:tc>
      </w:tr>
      <w:tr w:rsidR="007D43A9" w:rsidRPr="00B21D98" w14:paraId="6A687095" w14:textId="77777777" w:rsidTr="00396CC2">
        <w:trPr>
          <w:jc w:val="center"/>
        </w:trPr>
        <w:tc>
          <w:tcPr>
            <w:tcW w:w="3120" w:type="dxa"/>
            <w:tcBorders>
              <w:top w:val="single" w:sz="4" w:space="0" w:color="B8C2CC"/>
              <w:left w:val="single" w:sz="4" w:space="0" w:color="B8C2CC"/>
              <w:bottom w:val="single" w:sz="4" w:space="0" w:color="B8C2CC"/>
              <w:right w:val="single" w:sz="4" w:space="0" w:color="B8C2CC"/>
            </w:tcBorders>
            <w:vAlign w:val="center"/>
          </w:tcPr>
          <w:p>
            <w:r>
              <w:t>Nikita</w:t>
            </w:r>
          </w:p>
        </w:tc>
        <w:tc>
          <w:tcPr>
            <w:tcW w:w="3120" w:type="dxa"/>
            <w:tcBorders>
              <w:top w:val="single" w:sz="4" w:space="0" w:color="B8C2CC"/>
              <w:left w:val="single" w:sz="4" w:space="0" w:color="B8C2CC"/>
              <w:bottom w:val="single" w:sz="4" w:space="0" w:color="B8C2CC"/>
              <w:right w:val="single" w:sz="4" w:space="0" w:color="B8C2CC"/>
            </w:tcBorders>
            <w:vAlign w:val="center"/>
          </w:tcPr>
          <w:p>
            <w:r>
              <w:t>Proposed the Fibonacci idea and wrote an early code version.</w:t>
            </w:r>
          </w:p>
        </w:tc>
        <w:tc>
          <w:tcPr>
            <w:tcW w:w="3120" w:type="dxa"/>
            <w:tcBorders>
              <w:top w:val="single" w:sz="4" w:space="0" w:color="B8C2CC"/>
              <w:left w:val="single" w:sz="4" w:space="0" w:color="B8C2CC"/>
              <w:bottom w:val="single" w:sz="4" w:space="0" w:color="B8C2CC"/>
              <w:right w:val="single" w:sz="4" w:space="0" w:color="B8C2CC"/>
            </w:tcBorders>
            <w:vAlign w:val="center"/>
          </w:tcPr>
          <w:p>
            <w:r>
              <w:t>Explain the task and Fibonacci rule; show how the program works.</w:t>
            </w:r>
          </w:p>
        </w:tc>
      </w:tr>
      <w:tr w:rsidR="007D43A9" w:rsidRPr="00B21D98" w14:paraId="4D91B05B" w14:textId="77777777" w:rsidTr="00396CC2">
        <w:trPr>
          <w:jc w:val="center"/>
        </w:trPr>
        <w:tc>
          <w:tcPr>
            <w:tcW w:w="3120" w:type="dxa"/>
            <w:tcBorders>
              <w:top w:val="single" w:sz="4" w:space="0" w:color="B8C2CC"/>
              <w:left w:val="single" w:sz="4" w:space="0" w:color="B8C2CC"/>
              <w:bottom w:val="single" w:sz="4" w:space="0" w:color="B8C2CC"/>
              <w:right w:val="single" w:sz="4" w:space="0" w:color="B8C2CC"/>
            </w:tcBorders>
            <w:vAlign w:val="center"/>
          </w:tcPr>
          <w:p>
            <w:r>
              <w:t>Kevin</w:t>
            </w:r>
          </w:p>
        </w:tc>
        <w:tc>
          <w:tcPr>
            <w:tcW w:w="3120" w:type="dxa"/>
            <w:tcBorders>
              <w:top w:val="single" w:sz="4" w:space="0" w:color="B8C2CC"/>
              <w:left w:val="single" w:sz="4" w:space="0" w:color="B8C2CC"/>
              <w:bottom w:val="single" w:sz="4" w:space="0" w:color="B8C2CC"/>
              <w:right w:val="single" w:sz="4" w:space="0" w:color="B8C2CC"/>
            </w:tcBorders>
            <w:vAlign w:val="center"/>
          </w:tcPr>
          <w:p>
            <w:r>
              <w:t>Worked through the instruction sequence and prepared an explanation of how the registers are updated.</w:t>
            </w:r>
          </w:p>
        </w:tc>
        <w:tc>
          <w:tcPr>
            <w:tcW w:w="3120" w:type="dxa"/>
            <w:tcBorders>
              <w:top w:val="single" w:sz="4" w:space="0" w:color="B8C2CC"/>
              <w:left w:val="single" w:sz="4" w:space="0" w:color="B8C2CC"/>
              <w:bottom w:val="single" w:sz="4" w:space="0" w:color="B8C2CC"/>
              <w:right w:val="single" w:sz="4" w:space="0" w:color="B8C2CC"/>
            </w:tcBorders>
            <w:vAlign w:val="center"/>
          </w:tcPr>
          <w:p>
            <w:r>
              <w:t>Explain the code and the roles of T1, T2, and T3.</w:t>
            </w:r>
          </w:p>
        </w:tc>
      </w:tr>
      <w:tr w:rsidR="007D43A9" w:rsidRPr="00B21D98" w14:paraId="7FAF67AF" w14:textId="77777777" w:rsidTr="00396CC2">
        <w:trPr>
          <w:jc w:val="center"/>
        </w:trPr>
        <w:tc>
          <w:tcPr>
            <w:tcW w:w="3120" w:type="dxa"/>
            <w:tcBorders>
              <w:top w:val="single" w:sz="4" w:space="0" w:color="B8C2CC"/>
              <w:left w:val="single" w:sz="4" w:space="0" w:color="B8C2CC"/>
              <w:bottom w:val="single" w:sz="4" w:space="0" w:color="B8C2CC"/>
              <w:right w:val="single" w:sz="4" w:space="0" w:color="B8C2CC"/>
            </w:tcBorders>
            <w:vAlign w:val="center"/>
          </w:tcPr>
          <w:p>
            <w:r>
              <w:t>Illia</w:t>
            </w:r>
          </w:p>
        </w:tc>
        <w:tc>
          <w:tcPr>
            <w:tcW w:w="3120" w:type="dxa"/>
            <w:tcBorders>
              <w:top w:val="single" w:sz="4" w:space="0" w:color="B8C2CC"/>
              <w:left w:val="single" w:sz="4" w:space="0" w:color="B8C2CC"/>
              <w:bottom w:val="single" w:sz="4" w:space="0" w:color="B8C2CC"/>
              <w:right w:val="single" w:sz="4" w:space="0" w:color="B8C2CC"/>
            </w:tcBorders>
            <w:vAlign w:val="center"/>
          </w:tcPr>
          <w:p>
            <w:r>
              <w:t>Ran the program in VNMSim, checked the register values, saved screenshots, and reviewed the AI suggestions.</w:t>
            </w:r>
          </w:p>
        </w:tc>
        <w:tc>
          <w:tcPr>
            <w:tcW w:w="3120" w:type="dxa"/>
            <w:tcBorders>
              <w:top w:val="single" w:sz="4" w:space="0" w:color="B8C2CC"/>
              <w:left w:val="single" w:sz="4" w:space="0" w:color="B8C2CC"/>
              <w:bottom w:val="single" w:sz="4" w:space="0" w:color="B8C2CC"/>
              <w:right w:val="single" w:sz="4" w:space="0" w:color="B8C2CC"/>
            </w:tcBorders>
            <w:vAlign w:val="center"/>
          </w:tcPr>
          <w:p>
            <w:r>
              <w:t>Present the test screenshots and explain how the team used AI.</w:t>
            </w:r>
          </w:p>
        </w:tc>
      </w:tr>
    </w:tbl>
    <w:p w14:paraId="0729A0CF" w14:textId="77777777" w:rsidR="007D43A9" w:rsidRPr="00B21D98" w:rsidRDefault="007D43A9" w:rsidP="007D43A9">
      <w:pPr>
        <w:keepNext/>
        <w:spacing w:before="200" w:after="80"/>
        <w:rPr>
          <w:color w:val="000000" w:themeColor="text1"/>
        </w:rPr>
      </w:pPr>
      <w:r w:rsidRPr="00B21D98">
        <w:rPr>
          <w:b/>
          <w:color w:val="000000" w:themeColor="text1"/>
          <w:sz w:val="28"/>
        </w:rPr>
        <w:t>Presentation timing</w:t>
      </w:r>
    </w:p>
    <w:tbl>
      <w:tblPr>
        <w:tblW w:w="0" w:type="auto"/>
        <w:jc w:val="center"/>
        <w:tblLook w:val="04A0" w:firstRow="1" w:lastRow="0" w:firstColumn="1" w:lastColumn="0" w:noHBand="0" w:noVBand="1"/>
      </w:tblPr>
      <w:tblGrid>
        <w:gridCol w:w="4675"/>
        <w:gridCol w:w="4675"/>
      </w:tblGrid>
      <w:tr w:rsidR="007D43A9" w:rsidRPr="00B21D98" w14:paraId="547E2485" w14:textId="77777777" w:rsidTr="00396CC2">
        <w:trPr>
          <w:tblHeader/>
          <w:jc w:val="center"/>
        </w:trPr>
        <w:tc>
          <w:tcPr>
            <w:tcW w:w="4680" w:type="dxa"/>
            <w:tcBorders>
              <w:top w:val="single" w:sz="4" w:space="0" w:color="B8C2CC"/>
              <w:left w:val="single" w:sz="4" w:space="0" w:color="B8C2CC"/>
              <w:bottom w:val="single" w:sz="4" w:space="0" w:color="B8C2CC"/>
              <w:right w:val="single" w:sz="4" w:space="0" w:color="B8C2CC"/>
            </w:tcBorders>
            <w:vAlign w:val="center"/>
          </w:tcPr>
          <w:p w14:paraId="630ADEF8" w14:textId="77777777" w:rsidR="007D43A9" w:rsidRPr="00B21D98" w:rsidRDefault="007D43A9" w:rsidP="00AB7D48">
            <w:pPr>
              <w:spacing w:before="40" w:after="40"/>
              <w:rPr>
                <w:color w:val="000000" w:themeColor="text1"/>
              </w:rPr>
            </w:pPr>
            <w:r w:rsidRPr="00B21D98">
              <w:rPr>
                <w:b/>
                <w:color w:val="000000" w:themeColor="text1"/>
                <w:sz w:val="20"/>
              </w:rPr>
              <w:t>Part</w:t>
            </w:r>
          </w:p>
        </w:tc>
        <w:tc>
          <w:tcPr>
            <w:tcW w:w="4680" w:type="dxa"/>
            <w:tcBorders>
              <w:top w:val="single" w:sz="4" w:space="0" w:color="B8C2CC"/>
              <w:left w:val="single" w:sz="4" w:space="0" w:color="B8C2CC"/>
              <w:bottom w:val="single" w:sz="4" w:space="0" w:color="B8C2CC"/>
              <w:right w:val="single" w:sz="4" w:space="0" w:color="B8C2CC"/>
            </w:tcBorders>
            <w:vAlign w:val="center"/>
          </w:tcPr>
          <w:p w14:paraId="3318ABA8" w14:textId="77777777" w:rsidR="007D43A9" w:rsidRPr="00B21D98" w:rsidRDefault="007D43A9" w:rsidP="00AB7D48">
            <w:pPr>
              <w:spacing w:before="40" w:after="40"/>
              <w:rPr>
                <w:color w:val="000000" w:themeColor="text1"/>
              </w:rPr>
            </w:pPr>
            <w:r w:rsidRPr="00B21D98">
              <w:rPr>
                <w:b/>
                <w:color w:val="000000" w:themeColor="text1"/>
                <w:sz w:val="20"/>
              </w:rPr>
              <w:t>Time</w:t>
            </w:r>
          </w:p>
        </w:tc>
      </w:tr>
      <w:tr w:rsidR="007D43A9" w:rsidRPr="00B21D98" w14:paraId="79A98D4D" w14:textId="77777777" w:rsidTr="00396CC2">
        <w:trPr>
          <w:jc w:val="center"/>
        </w:trPr>
        <w:tc>
          <w:tcPr>
            <w:tcW w:w="4680" w:type="dxa"/>
            <w:tcBorders>
              <w:top w:val="single" w:sz="4" w:space="0" w:color="B8C2CC"/>
              <w:left w:val="single" w:sz="4" w:space="0" w:color="B8C2CC"/>
              <w:bottom w:val="single" w:sz="4" w:space="0" w:color="B8C2CC"/>
              <w:right w:val="single" w:sz="4" w:space="0" w:color="B8C2CC"/>
            </w:tcBorders>
            <w:vAlign w:val="center"/>
          </w:tcPr>
          <w:p w14:paraId="064BF004" w14:textId="77777777" w:rsidR="007D43A9" w:rsidRPr="00B21D98" w:rsidRDefault="007D43A9" w:rsidP="00AB7D48">
            <w:pPr>
              <w:spacing w:before="40" w:after="40"/>
              <w:rPr>
                <w:color w:val="000000" w:themeColor="text1"/>
              </w:rPr>
            </w:pPr>
            <w:r w:rsidRPr="00B21D98">
              <w:rPr>
                <w:color w:val="000000" w:themeColor="text1"/>
                <w:sz w:val="20"/>
              </w:rPr>
              <w:t>Task and goal</w:t>
            </w:r>
          </w:p>
        </w:tc>
        <w:tc>
          <w:tcPr>
            <w:tcW w:w="4680" w:type="dxa"/>
            <w:tcBorders>
              <w:top w:val="single" w:sz="4" w:space="0" w:color="B8C2CC"/>
              <w:left w:val="single" w:sz="4" w:space="0" w:color="B8C2CC"/>
              <w:bottom w:val="single" w:sz="4" w:space="0" w:color="B8C2CC"/>
              <w:right w:val="single" w:sz="4" w:space="0" w:color="B8C2CC"/>
            </w:tcBorders>
            <w:vAlign w:val="center"/>
          </w:tcPr>
          <w:p w14:paraId="2A4379EF" w14:textId="77777777" w:rsidR="007D43A9" w:rsidRPr="00B21D98" w:rsidRDefault="007D43A9" w:rsidP="00AB7D48">
            <w:pPr>
              <w:spacing w:before="40" w:after="40"/>
              <w:rPr>
                <w:color w:val="000000" w:themeColor="text1"/>
              </w:rPr>
            </w:pPr>
            <w:r w:rsidRPr="00B21D98">
              <w:rPr>
                <w:color w:val="000000" w:themeColor="text1"/>
                <w:sz w:val="20"/>
              </w:rPr>
              <w:t>2 minutes</w:t>
            </w:r>
          </w:p>
        </w:tc>
      </w:tr>
      <w:tr w:rsidR="007D43A9" w:rsidRPr="00B21D98" w14:paraId="24524831" w14:textId="77777777" w:rsidTr="00396CC2">
        <w:trPr>
          <w:jc w:val="center"/>
        </w:trPr>
        <w:tc>
          <w:tcPr>
            <w:tcW w:w="4680" w:type="dxa"/>
            <w:tcBorders>
              <w:top w:val="single" w:sz="4" w:space="0" w:color="B8C2CC"/>
              <w:left w:val="single" w:sz="4" w:space="0" w:color="B8C2CC"/>
              <w:bottom w:val="single" w:sz="4" w:space="0" w:color="B8C2CC"/>
              <w:right w:val="single" w:sz="4" w:space="0" w:color="B8C2CC"/>
            </w:tcBorders>
            <w:vAlign w:val="center"/>
          </w:tcPr>
          <w:p w14:paraId="789ECE1D" w14:textId="77777777" w:rsidR="007D43A9" w:rsidRPr="00B21D98" w:rsidRDefault="007D43A9" w:rsidP="00AB7D48">
            <w:pPr>
              <w:spacing w:before="40" w:after="40"/>
              <w:rPr>
                <w:color w:val="000000" w:themeColor="text1"/>
              </w:rPr>
            </w:pPr>
            <w:r w:rsidRPr="00B21D98">
              <w:rPr>
                <w:color w:val="000000" w:themeColor="text1"/>
                <w:sz w:val="20"/>
              </w:rPr>
              <w:lastRenderedPageBreak/>
              <w:t>AI discussion</w:t>
            </w:r>
          </w:p>
        </w:tc>
        <w:tc>
          <w:tcPr>
            <w:tcW w:w="4680" w:type="dxa"/>
            <w:tcBorders>
              <w:top w:val="single" w:sz="4" w:space="0" w:color="B8C2CC"/>
              <w:left w:val="single" w:sz="4" w:space="0" w:color="B8C2CC"/>
              <w:bottom w:val="single" w:sz="4" w:space="0" w:color="B8C2CC"/>
              <w:right w:val="single" w:sz="4" w:space="0" w:color="B8C2CC"/>
            </w:tcBorders>
            <w:vAlign w:val="center"/>
          </w:tcPr>
          <w:p w14:paraId="7F561436" w14:textId="77777777" w:rsidR="007D43A9" w:rsidRPr="00B21D98" w:rsidRDefault="007D43A9" w:rsidP="00AB7D48">
            <w:pPr>
              <w:spacing w:before="40" w:after="40"/>
              <w:rPr>
                <w:color w:val="000000" w:themeColor="text1"/>
              </w:rPr>
            </w:pPr>
            <w:r w:rsidRPr="00B21D98">
              <w:rPr>
                <w:color w:val="000000" w:themeColor="text1"/>
                <w:sz w:val="20"/>
              </w:rPr>
              <w:t>3 minutes</w:t>
            </w:r>
          </w:p>
        </w:tc>
      </w:tr>
      <w:tr w:rsidR="007D43A9" w:rsidRPr="00B21D98" w14:paraId="77C76B77" w14:textId="77777777" w:rsidTr="00396CC2">
        <w:trPr>
          <w:jc w:val="center"/>
        </w:trPr>
        <w:tc>
          <w:tcPr>
            <w:tcW w:w="4680" w:type="dxa"/>
            <w:tcBorders>
              <w:top w:val="single" w:sz="4" w:space="0" w:color="B8C2CC"/>
              <w:left w:val="single" w:sz="4" w:space="0" w:color="B8C2CC"/>
              <w:bottom w:val="single" w:sz="4" w:space="0" w:color="B8C2CC"/>
              <w:right w:val="single" w:sz="4" w:space="0" w:color="B8C2CC"/>
            </w:tcBorders>
            <w:vAlign w:val="center"/>
          </w:tcPr>
          <w:p w14:paraId="03A83AEC" w14:textId="77777777" w:rsidR="007D43A9" w:rsidRPr="00B21D98" w:rsidRDefault="007D43A9" w:rsidP="00AB7D48">
            <w:pPr>
              <w:spacing w:before="40" w:after="40"/>
              <w:rPr>
                <w:color w:val="000000" w:themeColor="text1"/>
              </w:rPr>
            </w:pPr>
            <w:r w:rsidRPr="00B21D98">
              <w:rPr>
                <w:color w:val="000000" w:themeColor="text1"/>
                <w:sz w:val="20"/>
              </w:rPr>
              <w:t>Code and registers</w:t>
            </w:r>
          </w:p>
        </w:tc>
        <w:tc>
          <w:tcPr>
            <w:tcW w:w="4680" w:type="dxa"/>
            <w:tcBorders>
              <w:top w:val="single" w:sz="4" w:space="0" w:color="B8C2CC"/>
              <w:left w:val="single" w:sz="4" w:space="0" w:color="B8C2CC"/>
              <w:bottom w:val="single" w:sz="4" w:space="0" w:color="B8C2CC"/>
              <w:right w:val="single" w:sz="4" w:space="0" w:color="B8C2CC"/>
            </w:tcBorders>
            <w:vAlign w:val="center"/>
          </w:tcPr>
          <w:p w14:paraId="67E92F45" w14:textId="77777777" w:rsidR="007D43A9" w:rsidRPr="00B21D98" w:rsidRDefault="007D43A9" w:rsidP="00AB7D48">
            <w:pPr>
              <w:spacing w:before="40" w:after="40"/>
              <w:rPr>
                <w:color w:val="000000" w:themeColor="text1"/>
              </w:rPr>
            </w:pPr>
            <w:r w:rsidRPr="00B21D98">
              <w:rPr>
                <w:color w:val="000000" w:themeColor="text1"/>
                <w:sz w:val="20"/>
              </w:rPr>
              <w:t>3 minutes</w:t>
            </w:r>
          </w:p>
        </w:tc>
      </w:tr>
      <w:tr w:rsidR="007D43A9" w:rsidRPr="00B21D98" w14:paraId="7FC1F9EE" w14:textId="77777777" w:rsidTr="00396CC2">
        <w:trPr>
          <w:jc w:val="center"/>
        </w:trPr>
        <w:tc>
          <w:tcPr>
            <w:tcW w:w="4680" w:type="dxa"/>
            <w:tcBorders>
              <w:top w:val="single" w:sz="4" w:space="0" w:color="B8C2CC"/>
              <w:left w:val="single" w:sz="4" w:space="0" w:color="B8C2CC"/>
              <w:bottom w:val="single" w:sz="4" w:space="0" w:color="B8C2CC"/>
              <w:right w:val="single" w:sz="4" w:space="0" w:color="B8C2CC"/>
            </w:tcBorders>
            <w:vAlign w:val="center"/>
          </w:tcPr>
          <w:p w14:paraId="3872A8AB" w14:textId="77777777" w:rsidR="007D43A9" w:rsidRPr="00B21D98" w:rsidRDefault="007D43A9" w:rsidP="00AB7D48">
            <w:pPr>
              <w:spacing w:before="40" w:after="40"/>
              <w:rPr>
                <w:color w:val="000000" w:themeColor="text1"/>
              </w:rPr>
            </w:pPr>
            <w:proofErr w:type="spellStart"/>
            <w:r w:rsidRPr="00B21D98">
              <w:rPr>
                <w:color w:val="000000" w:themeColor="text1"/>
                <w:sz w:val="20"/>
              </w:rPr>
              <w:t>VNMSim</w:t>
            </w:r>
            <w:proofErr w:type="spellEnd"/>
            <w:r w:rsidRPr="00B21D98">
              <w:rPr>
                <w:color w:val="000000" w:themeColor="text1"/>
                <w:sz w:val="20"/>
              </w:rPr>
              <w:t xml:space="preserve"> demonstration</w:t>
            </w:r>
          </w:p>
        </w:tc>
        <w:tc>
          <w:tcPr>
            <w:tcW w:w="4680" w:type="dxa"/>
            <w:tcBorders>
              <w:top w:val="single" w:sz="4" w:space="0" w:color="B8C2CC"/>
              <w:left w:val="single" w:sz="4" w:space="0" w:color="B8C2CC"/>
              <w:bottom w:val="single" w:sz="4" w:space="0" w:color="B8C2CC"/>
              <w:right w:val="single" w:sz="4" w:space="0" w:color="B8C2CC"/>
            </w:tcBorders>
            <w:vAlign w:val="center"/>
          </w:tcPr>
          <w:p w14:paraId="21BD8C74" w14:textId="77777777" w:rsidR="007D43A9" w:rsidRPr="00B21D98" w:rsidRDefault="007D43A9" w:rsidP="00AB7D48">
            <w:pPr>
              <w:spacing w:before="40" w:after="40"/>
              <w:rPr>
                <w:color w:val="000000" w:themeColor="text1"/>
              </w:rPr>
            </w:pPr>
            <w:r w:rsidRPr="00B21D98">
              <w:rPr>
                <w:color w:val="000000" w:themeColor="text1"/>
                <w:sz w:val="20"/>
              </w:rPr>
              <w:t>2 minutes</w:t>
            </w:r>
          </w:p>
        </w:tc>
      </w:tr>
      <w:tr w:rsidR="007D43A9" w:rsidRPr="00B21D98" w14:paraId="550E0A10" w14:textId="77777777" w:rsidTr="00396CC2">
        <w:trPr>
          <w:jc w:val="center"/>
        </w:trPr>
        <w:tc>
          <w:tcPr>
            <w:tcW w:w="4680" w:type="dxa"/>
            <w:tcBorders>
              <w:top w:val="single" w:sz="4" w:space="0" w:color="B8C2CC"/>
              <w:left w:val="single" w:sz="4" w:space="0" w:color="B8C2CC"/>
              <w:bottom w:val="single" w:sz="4" w:space="0" w:color="B8C2CC"/>
              <w:right w:val="single" w:sz="4" w:space="0" w:color="B8C2CC"/>
            </w:tcBorders>
            <w:vAlign w:val="center"/>
          </w:tcPr>
          <w:p w14:paraId="4F9E1DB7" w14:textId="77777777" w:rsidR="007D43A9" w:rsidRPr="00B21D98" w:rsidRDefault="007D43A9" w:rsidP="00AB7D48">
            <w:pPr>
              <w:spacing w:before="40" w:after="40"/>
              <w:rPr>
                <w:color w:val="000000" w:themeColor="text1"/>
              </w:rPr>
            </w:pPr>
            <w:r w:rsidRPr="00B21D98">
              <w:rPr>
                <w:color w:val="000000" w:themeColor="text1"/>
                <w:sz w:val="20"/>
              </w:rPr>
              <w:t>Conclusion</w:t>
            </w:r>
          </w:p>
        </w:tc>
        <w:tc>
          <w:tcPr>
            <w:tcW w:w="4680" w:type="dxa"/>
            <w:tcBorders>
              <w:top w:val="single" w:sz="4" w:space="0" w:color="B8C2CC"/>
              <w:left w:val="single" w:sz="4" w:space="0" w:color="B8C2CC"/>
              <w:bottom w:val="single" w:sz="4" w:space="0" w:color="B8C2CC"/>
              <w:right w:val="single" w:sz="4" w:space="0" w:color="B8C2CC"/>
            </w:tcBorders>
            <w:vAlign w:val="center"/>
          </w:tcPr>
          <w:p w14:paraId="7FE6D1DD" w14:textId="77777777" w:rsidR="007D43A9" w:rsidRPr="00B21D98" w:rsidRDefault="007D43A9" w:rsidP="00AB7D48">
            <w:pPr>
              <w:spacing w:before="40" w:after="40"/>
              <w:rPr>
                <w:color w:val="000000" w:themeColor="text1"/>
              </w:rPr>
            </w:pPr>
            <w:r w:rsidRPr="00B21D98">
              <w:rPr>
                <w:color w:val="000000" w:themeColor="text1"/>
                <w:sz w:val="20"/>
              </w:rPr>
              <w:t>2 minutes</w:t>
            </w:r>
          </w:p>
        </w:tc>
      </w:tr>
      <w:tr w:rsidR="007D43A9" w:rsidRPr="00B21D98" w14:paraId="0DCA2931" w14:textId="77777777" w:rsidTr="00396CC2">
        <w:trPr>
          <w:jc w:val="center"/>
        </w:trPr>
        <w:tc>
          <w:tcPr>
            <w:tcW w:w="4680" w:type="dxa"/>
            <w:tcBorders>
              <w:top w:val="single" w:sz="4" w:space="0" w:color="B8C2CC"/>
              <w:left w:val="single" w:sz="4" w:space="0" w:color="B8C2CC"/>
              <w:bottom w:val="single" w:sz="4" w:space="0" w:color="B8C2CC"/>
              <w:right w:val="single" w:sz="4" w:space="0" w:color="B8C2CC"/>
            </w:tcBorders>
            <w:vAlign w:val="center"/>
          </w:tcPr>
          <w:p w14:paraId="16A4EE8B" w14:textId="77777777" w:rsidR="007D43A9" w:rsidRPr="00B21D98" w:rsidRDefault="007D43A9" w:rsidP="00AB7D48">
            <w:pPr>
              <w:spacing w:before="40" w:after="40"/>
              <w:rPr>
                <w:color w:val="000000" w:themeColor="text1"/>
              </w:rPr>
            </w:pPr>
            <w:r w:rsidRPr="00B21D98">
              <w:rPr>
                <w:color w:val="000000" w:themeColor="text1"/>
                <w:sz w:val="20"/>
              </w:rPr>
              <w:t>Questions</w:t>
            </w:r>
          </w:p>
        </w:tc>
        <w:tc>
          <w:tcPr>
            <w:tcW w:w="4680" w:type="dxa"/>
            <w:tcBorders>
              <w:top w:val="single" w:sz="4" w:space="0" w:color="B8C2CC"/>
              <w:left w:val="single" w:sz="4" w:space="0" w:color="B8C2CC"/>
              <w:bottom w:val="single" w:sz="4" w:space="0" w:color="B8C2CC"/>
              <w:right w:val="single" w:sz="4" w:space="0" w:color="B8C2CC"/>
            </w:tcBorders>
            <w:vAlign w:val="center"/>
          </w:tcPr>
          <w:p w14:paraId="505FFF18" w14:textId="77777777" w:rsidR="007D43A9" w:rsidRPr="00B21D98" w:rsidRDefault="007D43A9" w:rsidP="00AB7D48">
            <w:pPr>
              <w:spacing w:before="40" w:after="40"/>
              <w:rPr>
                <w:color w:val="000000" w:themeColor="text1"/>
              </w:rPr>
            </w:pPr>
            <w:r w:rsidRPr="00B21D98">
              <w:rPr>
                <w:color w:val="000000" w:themeColor="text1"/>
                <w:sz w:val="20"/>
              </w:rPr>
              <w:t>3 minutes</w:t>
            </w:r>
          </w:p>
        </w:tc>
      </w:tr>
      <w:tr w:rsidR="007D43A9" w:rsidRPr="00B21D98" w14:paraId="54EE7484" w14:textId="77777777" w:rsidTr="00396CC2">
        <w:trPr>
          <w:jc w:val="center"/>
        </w:trPr>
        <w:tc>
          <w:tcPr>
            <w:tcW w:w="4680" w:type="dxa"/>
            <w:tcBorders>
              <w:top w:val="single" w:sz="4" w:space="0" w:color="B8C2CC"/>
              <w:left w:val="single" w:sz="4" w:space="0" w:color="B8C2CC"/>
              <w:bottom w:val="single" w:sz="4" w:space="0" w:color="B8C2CC"/>
              <w:right w:val="single" w:sz="4" w:space="0" w:color="B8C2CC"/>
            </w:tcBorders>
            <w:vAlign w:val="center"/>
          </w:tcPr>
          <w:p w14:paraId="1F9AFEBD" w14:textId="77777777" w:rsidR="007D43A9" w:rsidRPr="00B21D98" w:rsidRDefault="007D43A9" w:rsidP="00AB7D48">
            <w:pPr>
              <w:spacing w:before="40" w:after="40"/>
              <w:rPr>
                <w:color w:val="000000" w:themeColor="text1"/>
              </w:rPr>
            </w:pPr>
            <w:r w:rsidRPr="00B21D98">
              <w:rPr>
                <w:color w:val="000000" w:themeColor="text1"/>
                <w:sz w:val="20"/>
              </w:rPr>
              <w:t>Total</w:t>
            </w:r>
          </w:p>
        </w:tc>
        <w:tc>
          <w:tcPr>
            <w:tcW w:w="4680" w:type="dxa"/>
            <w:tcBorders>
              <w:top w:val="single" w:sz="4" w:space="0" w:color="B8C2CC"/>
              <w:left w:val="single" w:sz="4" w:space="0" w:color="B8C2CC"/>
              <w:bottom w:val="single" w:sz="4" w:space="0" w:color="B8C2CC"/>
              <w:right w:val="single" w:sz="4" w:space="0" w:color="B8C2CC"/>
            </w:tcBorders>
            <w:vAlign w:val="center"/>
          </w:tcPr>
          <w:p w14:paraId="182B6C82" w14:textId="77777777" w:rsidR="007D43A9" w:rsidRPr="00B21D98" w:rsidRDefault="007D43A9" w:rsidP="00AB7D48">
            <w:pPr>
              <w:spacing w:before="40" w:after="40"/>
              <w:rPr>
                <w:color w:val="000000" w:themeColor="text1"/>
              </w:rPr>
            </w:pPr>
            <w:r w:rsidRPr="00B21D98">
              <w:rPr>
                <w:color w:val="000000" w:themeColor="text1"/>
                <w:sz w:val="20"/>
              </w:rPr>
              <w:t>15 minutes</w:t>
            </w:r>
          </w:p>
        </w:tc>
      </w:tr>
    </w:tbl>
    <w:p w14:paraId="5AF8DC1F" w14:textId="77777777" w:rsidR="007D43A9" w:rsidRPr="00B21D98" w:rsidRDefault="007D43A9" w:rsidP="007D43A9">
      <w:pPr>
        <w:rPr>
          <w:color w:val="000000" w:themeColor="text1"/>
        </w:rPr>
      </w:pPr>
      <w:r w:rsidRPr="00B21D98">
        <w:rPr>
          <w:color w:val="000000" w:themeColor="text1"/>
        </w:rPr>
        <w:br w:type="page"/>
      </w:r>
    </w:p>
    <w:p w14:paraId="182167E2" w14:textId="77777777" w:rsidR="007D43A9" w:rsidRPr="00B21D98" w:rsidRDefault="007D43A9" w:rsidP="007D43A9">
      <w:pPr>
        <w:keepNext/>
        <w:rPr>
          <w:color w:val="000000" w:themeColor="text1"/>
        </w:rPr>
      </w:pPr>
      <w:r w:rsidRPr="00B21D98">
        <w:rPr>
          <w:b/>
          <w:color w:val="000000" w:themeColor="text1"/>
          <w:sz w:val="40"/>
        </w:rPr>
        <w:lastRenderedPageBreak/>
        <w:t>Exercise 6 screenshots</w:t>
      </w:r>
    </w:p>
    <w:p w14:paraId="549AFBAD" w14:textId="77777777" w:rsidR="007D43A9" w:rsidRPr="00B21D98" w:rsidRDefault="00B21D98" w:rsidP="007D43A9">
      <w:pPr>
        <w:keepLines/>
        <w:spacing w:before="80" w:after="260"/>
        <w:rPr>
          <w:iCs/>
          <w:sz w:val="20"/>
          <w:lang w:val="fr-FR"/>
        </w:rPr>
      </w:pPr>
      <w:r w:rsidRPr="00B21D98">
        <w:rPr>
          <w:iCs/>
          <w:sz w:val="20"/>
          <w:lang w:val="fr-FR"/>
        </w:rPr>
        <w:t>Image</w:t>
      </w:r>
      <w:r w:rsidR="007D43A9" w:rsidRPr="00B21D98">
        <w:rPr>
          <w:iCs/>
          <w:sz w:val="20"/>
          <w:lang w:val="fr-FR"/>
        </w:rPr>
        <w:t xml:space="preserve"> 6.1. After </w:t>
      </w:r>
      <w:proofErr w:type="spellStart"/>
      <w:r w:rsidR="007D43A9" w:rsidRPr="00B21D98">
        <w:rPr>
          <w:iCs/>
          <w:sz w:val="20"/>
          <w:lang w:val="fr-FR"/>
        </w:rPr>
        <w:t>pass</w:t>
      </w:r>
      <w:proofErr w:type="spellEnd"/>
      <w:r w:rsidR="007D43A9" w:rsidRPr="00B21D98">
        <w:rPr>
          <w:iCs/>
          <w:sz w:val="20"/>
          <w:lang w:val="fr-FR"/>
        </w:rPr>
        <w:t xml:space="preserve"> </w:t>
      </w:r>
      <w:proofErr w:type="gramStart"/>
      <w:r w:rsidR="007D43A9" w:rsidRPr="00B21D98">
        <w:rPr>
          <w:iCs/>
          <w:sz w:val="20"/>
          <w:lang w:val="fr-FR"/>
        </w:rPr>
        <w:t>1:</w:t>
      </w:r>
      <w:proofErr w:type="gramEnd"/>
      <w:r w:rsidR="007D43A9" w:rsidRPr="00B21D98">
        <w:rPr>
          <w:iCs/>
          <w:sz w:val="20"/>
          <w:lang w:val="fr-FR"/>
        </w:rPr>
        <w:t xml:space="preserve"> T1 = 1, T2 = 1, T3 = 1.</w:t>
      </w:r>
    </w:p>
    <w:p w14:paraId="58B60CFD" w14:textId="77777777" w:rsidR="00B21D98" w:rsidRPr="007D43A9" w:rsidRDefault="00B21D98" w:rsidP="007D43A9">
      <w:pPr>
        <w:keepLines/>
        <w:spacing w:before="80" w:after="260"/>
        <w:rPr>
          <w:lang w:val="fr-FR"/>
        </w:rPr>
      </w:pPr>
      <w:r>
        <w:rPr>
          <w:noProof/>
          <w:lang w:val="fr-FR"/>
        </w:rPr>
        <w:drawing>
          <wp:inline distT="0" distB="0" distL="0" distR="0" wp14:anchorId="1DA40EC9" wp14:editId="71A75A69">
            <wp:extent cx="5943600" cy="2869565"/>
            <wp:effectExtent l="0" t="0" r="0" b="6985"/>
            <wp:docPr id="117959629" name="Picture 2" descr="The image illustrates a simple loop in assembly language, depicting the steps of a Fibonacci number calculation, including loading, storing, adding, and jumping op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9629" name="Picture 2" descr="The image illustrates a simple loop in assembly language, depicting the steps of a Fibonacci number calculation, including loading, storing, adding, and jumping operation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69565"/>
                    </a:xfrm>
                    <a:prstGeom prst="rect">
                      <a:avLst/>
                    </a:prstGeom>
                  </pic:spPr>
                </pic:pic>
              </a:graphicData>
            </a:graphic>
          </wp:inline>
        </w:drawing>
      </w:r>
    </w:p>
    <w:p w14:paraId="5B1D2A63" w14:textId="77777777" w:rsidR="00B21D98" w:rsidRPr="00B21D98" w:rsidRDefault="00B21D98" w:rsidP="007D43A9">
      <w:pPr>
        <w:keepLines/>
        <w:spacing w:before="80" w:after="260"/>
        <w:rPr>
          <w:iCs/>
          <w:sz w:val="20"/>
          <w:lang w:val="fr-FR"/>
        </w:rPr>
      </w:pPr>
      <w:r>
        <w:rPr>
          <w:iCs/>
          <w:sz w:val="20"/>
          <w:lang w:val="fr-FR"/>
        </w:rPr>
        <w:t xml:space="preserve">Image 6.2. After pass </w:t>
      </w:r>
      <w:proofErr w:type="gramStart"/>
      <w:r>
        <w:rPr>
          <w:iCs/>
          <w:sz w:val="20"/>
          <w:lang w:val="fr-FR"/>
        </w:rPr>
        <w:t>2:</w:t>
      </w:r>
      <w:proofErr w:type="gramEnd"/>
      <w:r>
        <w:rPr>
          <w:iCs/>
          <w:sz w:val="20"/>
          <w:lang w:val="fr-FR"/>
        </w:rPr>
        <w:t xml:space="preserve"> T1 = 1, T2 = 2, T3 = 2.</w:t>
      </w:r>
    </w:p>
    <w:p w14:paraId="08F00810" w14:textId="77777777" w:rsidR="007D43A9" w:rsidRPr="007D43A9" w:rsidRDefault="00B21D98" w:rsidP="007D43A9">
      <w:pPr>
        <w:keepLines/>
        <w:spacing w:before="80" w:after="260"/>
        <w:rPr>
          <w:lang w:val="fr-FR"/>
        </w:rPr>
      </w:pPr>
      <w:r>
        <w:rPr>
          <w:i/>
          <w:noProof/>
          <w:sz w:val="20"/>
          <w:lang w:val="fr-FR"/>
        </w:rPr>
        <w:drawing>
          <wp:inline distT="0" distB="0" distL="0" distR="0" wp14:anchorId="446590BE" wp14:editId="0A86D508">
            <wp:extent cx="5943600" cy="2912745"/>
            <wp:effectExtent l="0" t="0" r="0" b="1905"/>
            <wp:docPr id="1434458933" name="Picture 4" descr="The image displays a schematic diagram of a computer processor, illustrating a sequence of instructions involving various registers and components such as LOD, STO, ADD, and JMP, which represent different operations in a loop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58933" name="Picture 4" descr="The image displays a schematic diagram of a computer processor, illustrating a sequence of instructions involving various registers and components such as LOD, STO, ADD, and JMP, which represent different operations in a loop structu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12745"/>
                    </a:xfrm>
                    <a:prstGeom prst="rect">
                      <a:avLst/>
                    </a:prstGeom>
                  </pic:spPr>
                </pic:pic>
              </a:graphicData>
            </a:graphic>
          </wp:inline>
        </w:drawing>
      </w:r>
    </w:p>
    <w:p w14:paraId="7B71F718" w14:textId="77777777" w:rsidR="007D43A9" w:rsidRPr="00B21D98" w:rsidRDefault="007D43A9" w:rsidP="00B21D98">
      <w:pPr>
        <w:rPr>
          <w:iCs/>
          <w:sz w:val="20"/>
          <w:lang w:val="fr-FR"/>
        </w:rPr>
      </w:pPr>
      <w:r w:rsidRPr="007D43A9">
        <w:rPr>
          <w:lang w:val="fr-FR"/>
        </w:rPr>
        <w:br w:type="page"/>
      </w:r>
      <w:r w:rsidR="00B21D98" w:rsidRPr="00B21D98">
        <w:rPr>
          <w:iCs/>
          <w:sz w:val="20"/>
          <w:lang w:val="fr-FR"/>
        </w:rPr>
        <w:lastRenderedPageBreak/>
        <w:t>Image</w:t>
      </w:r>
      <w:r w:rsidRPr="00B21D98">
        <w:rPr>
          <w:iCs/>
          <w:sz w:val="20"/>
          <w:lang w:val="fr-FR"/>
        </w:rPr>
        <w:t xml:space="preserve"> 6.3. After </w:t>
      </w:r>
      <w:proofErr w:type="spellStart"/>
      <w:r w:rsidRPr="00B21D98">
        <w:rPr>
          <w:iCs/>
          <w:sz w:val="20"/>
          <w:lang w:val="fr-FR"/>
        </w:rPr>
        <w:t>pass</w:t>
      </w:r>
      <w:proofErr w:type="spellEnd"/>
      <w:r w:rsidRPr="00B21D98">
        <w:rPr>
          <w:iCs/>
          <w:sz w:val="20"/>
          <w:lang w:val="fr-FR"/>
        </w:rPr>
        <w:t xml:space="preserve"> </w:t>
      </w:r>
      <w:proofErr w:type="gramStart"/>
      <w:r w:rsidRPr="00B21D98">
        <w:rPr>
          <w:iCs/>
          <w:sz w:val="20"/>
          <w:lang w:val="fr-FR"/>
        </w:rPr>
        <w:t>3:</w:t>
      </w:r>
      <w:proofErr w:type="gramEnd"/>
      <w:r w:rsidRPr="00B21D98">
        <w:rPr>
          <w:iCs/>
          <w:sz w:val="20"/>
          <w:lang w:val="fr-FR"/>
        </w:rPr>
        <w:t xml:space="preserve"> T1 = 2, T2 = 3, T3 = 3.</w:t>
      </w:r>
    </w:p>
    <w:p w14:paraId="5E215724" w14:textId="77777777" w:rsidR="00B21D98" w:rsidRPr="007D43A9" w:rsidRDefault="00B21D98" w:rsidP="00B21D98">
      <w:pPr>
        <w:rPr>
          <w:lang w:val="fr-FR"/>
        </w:rPr>
      </w:pPr>
      <w:r>
        <w:rPr>
          <w:noProof/>
          <w:lang w:val="fr-FR"/>
        </w:rPr>
        <w:drawing>
          <wp:inline distT="0" distB="0" distL="0" distR="0" wp14:anchorId="2C0703EC" wp14:editId="2F3E77CE">
            <wp:extent cx="5943600" cy="2843530"/>
            <wp:effectExtent l="0" t="0" r="0" b="0"/>
            <wp:docPr id="2146233981" name="Picture 5" descr="The provided text appears to be a snippet from a pseudocode or assembly language, detailing a loop for calculating the Fibonacci sequ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33981" name="Picture 5" descr="The provided text appears to be a snippet from a pseudocode or assembly language, detailing a loop for calculating the Fibonacci sequenc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43530"/>
                    </a:xfrm>
                    <a:prstGeom prst="rect">
                      <a:avLst/>
                    </a:prstGeom>
                  </pic:spPr>
                </pic:pic>
              </a:graphicData>
            </a:graphic>
          </wp:inline>
        </w:drawing>
      </w:r>
    </w:p>
    <w:p w14:paraId="4018F0FF" w14:textId="77777777" w:rsidR="007D43A9" w:rsidRPr="00B21D98" w:rsidRDefault="00B21D98" w:rsidP="007D43A9">
      <w:pPr>
        <w:keepLines/>
        <w:spacing w:before="80" w:after="260"/>
        <w:rPr>
          <w:iCs/>
          <w:sz w:val="20"/>
          <w:lang w:val="fr-FR"/>
        </w:rPr>
      </w:pPr>
      <w:r>
        <w:rPr>
          <w:iCs/>
          <w:sz w:val="20"/>
          <w:lang w:val="fr-FR"/>
        </w:rPr>
        <w:t>Image</w:t>
      </w:r>
      <w:r w:rsidR="007D43A9" w:rsidRPr="00B21D98">
        <w:rPr>
          <w:iCs/>
          <w:sz w:val="20"/>
          <w:lang w:val="fr-FR"/>
        </w:rPr>
        <w:t xml:space="preserve"> 6.4. After </w:t>
      </w:r>
      <w:proofErr w:type="spellStart"/>
      <w:r w:rsidR="007D43A9" w:rsidRPr="00B21D98">
        <w:rPr>
          <w:iCs/>
          <w:sz w:val="20"/>
          <w:lang w:val="fr-FR"/>
        </w:rPr>
        <w:t>pass</w:t>
      </w:r>
      <w:proofErr w:type="spellEnd"/>
      <w:r w:rsidR="007D43A9" w:rsidRPr="00B21D98">
        <w:rPr>
          <w:iCs/>
          <w:sz w:val="20"/>
          <w:lang w:val="fr-FR"/>
        </w:rPr>
        <w:t xml:space="preserve"> </w:t>
      </w:r>
      <w:proofErr w:type="gramStart"/>
      <w:r w:rsidR="007D43A9" w:rsidRPr="00B21D98">
        <w:rPr>
          <w:iCs/>
          <w:sz w:val="20"/>
          <w:lang w:val="fr-FR"/>
        </w:rPr>
        <w:t>4:</w:t>
      </w:r>
      <w:proofErr w:type="gramEnd"/>
      <w:r w:rsidR="007D43A9" w:rsidRPr="00B21D98">
        <w:rPr>
          <w:iCs/>
          <w:sz w:val="20"/>
          <w:lang w:val="fr-FR"/>
        </w:rPr>
        <w:t xml:space="preserve"> T1 = 3, T2 = 5, T3 = 5.</w:t>
      </w:r>
    </w:p>
    <w:p w14:paraId="17E23637" w14:textId="77777777" w:rsidR="00B21D98" w:rsidRPr="007D43A9" w:rsidRDefault="00B21D98" w:rsidP="007D43A9">
      <w:pPr>
        <w:keepLines/>
        <w:spacing w:before="80" w:after="260"/>
        <w:rPr>
          <w:lang w:val="fr-FR"/>
        </w:rPr>
      </w:pPr>
      <w:r>
        <w:rPr>
          <w:noProof/>
          <w:lang w:val="fr-FR"/>
        </w:rPr>
        <w:drawing>
          <wp:inline distT="0" distB="0" distL="0" distR="0" wp14:anchorId="4117747F" wp14:editId="5ECB1055">
            <wp:extent cx="5943600" cy="3011805"/>
            <wp:effectExtent l="0" t="0" r="0" b="0"/>
            <wp:docPr id="1459945351" name="Picture 6" descr="The image depicts a circuit diagram with various components like LOD (Level of Detail), STO (Store), ADD (Add), and others, illustrating a sequence of operations and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45351" name="Picture 6" descr="The image depicts a circuit diagram with various components like LOD (Level of Detail), STO (Store), ADD (Add), and others, illustrating a sequence of operations and data flow.&#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11805"/>
                    </a:xfrm>
                    <a:prstGeom prst="rect">
                      <a:avLst/>
                    </a:prstGeom>
                  </pic:spPr>
                </pic:pic>
              </a:graphicData>
            </a:graphic>
          </wp:inline>
        </w:drawing>
      </w:r>
    </w:p>
    <w:p w14:paraId="5C468BB5" w14:textId="77777777" w:rsidR="0030115D" w:rsidRPr="007D43A9" w:rsidRDefault="0030115D">
      <w:pPr>
        <w:rPr>
          <w:lang w:val="fr-FR"/>
        </w:rPr>
      </w:pPr>
    </w:p>
    <w:p w14:paraId="196A93A5" w14:textId="77777777" w:rsidR="00793864" w:rsidRDefault="00112439">
      <w:pPr>
        <w:spacing w:before="200" w:after="80"/>
      </w:pPr>
      <w:r>
        <w:rPr>
          <w:b/>
          <w:sz w:val="28"/>
        </w:rPr>
        <w:t>Individual self-evaluation</w:t>
      </w:r>
    </w:p>
    <w:p w14:paraId="28AEE235" w14:textId="77777777" w:rsidR="00793864" w:rsidRDefault="00112439">
      <w:pPr>
        <w:spacing w:after="120"/>
      </w:pPr>
      <w:r>
        <w:t>The ratings below are suggested drafts. Each member should confirm or change their own score and reason before submission.</w:t>
      </w:r>
    </w:p>
    <w:tbl>
      <w:tblPr>
        <w:tblW w:w="0" w:type="auto"/>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454"/>
        <w:gridCol w:w="2137"/>
        <w:gridCol w:w="1499"/>
        <w:gridCol w:w="4260"/>
      </w:tblGrid>
      <w:tr w:rsidR="00793864" w:rsidRPr="0099721D" w14:paraId="006F46DA" w14:textId="77777777" w:rsidTr="00396CC2">
        <w:tc>
          <w:tcPr>
            <w:tcW w:w="1512" w:type="dxa"/>
          </w:tcPr>
          <w:p w14:paraId="5828C6BF" w14:textId="77777777" w:rsidR="00793864" w:rsidRPr="0099721D" w:rsidRDefault="00112439">
            <w:pPr>
              <w:spacing w:after="60"/>
              <w:rPr>
                <w:color w:val="000000" w:themeColor="text1"/>
              </w:rPr>
            </w:pPr>
            <w:r w:rsidRPr="0099721D">
              <w:rPr>
                <w:b/>
                <w:color w:val="000000" w:themeColor="text1"/>
                <w:sz w:val="18"/>
              </w:rPr>
              <w:t>Team member</w:t>
            </w:r>
          </w:p>
        </w:tc>
        <w:tc>
          <w:tcPr>
            <w:tcW w:w="2232" w:type="dxa"/>
          </w:tcPr>
          <w:p w14:paraId="2F5D6FC5" w14:textId="77777777" w:rsidR="00793864" w:rsidRPr="0099721D" w:rsidRDefault="00112439">
            <w:pPr>
              <w:spacing w:after="60"/>
              <w:rPr>
                <w:color w:val="000000" w:themeColor="text1"/>
              </w:rPr>
            </w:pPr>
            <w:r w:rsidRPr="0099721D">
              <w:rPr>
                <w:b/>
                <w:color w:val="000000" w:themeColor="text1"/>
                <w:sz w:val="18"/>
              </w:rPr>
              <w:t>Criterion</w:t>
            </w:r>
          </w:p>
        </w:tc>
        <w:tc>
          <w:tcPr>
            <w:tcW w:w="1584" w:type="dxa"/>
          </w:tcPr>
          <w:p w14:paraId="2E959F00" w14:textId="77777777" w:rsidR="00793864" w:rsidRPr="0099721D" w:rsidRDefault="00112439">
            <w:pPr>
              <w:spacing w:after="60"/>
              <w:rPr>
                <w:color w:val="000000" w:themeColor="text1"/>
              </w:rPr>
            </w:pPr>
            <w:r w:rsidRPr="0099721D">
              <w:rPr>
                <w:b/>
                <w:color w:val="000000" w:themeColor="text1"/>
                <w:sz w:val="18"/>
              </w:rPr>
              <w:t>Score (1 to 5)</w:t>
            </w:r>
          </w:p>
        </w:tc>
        <w:tc>
          <w:tcPr>
            <w:tcW w:w="4608" w:type="dxa"/>
          </w:tcPr>
          <w:p w14:paraId="3D0192F3" w14:textId="77777777" w:rsidR="00793864" w:rsidRPr="0099721D" w:rsidRDefault="00112439">
            <w:pPr>
              <w:spacing w:after="60"/>
              <w:rPr>
                <w:color w:val="000000" w:themeColor="text1"/>
              </w:rPr>
            </w:pPr>
            <w:r w:rsidRPr="0099721D">
              <w:rPr>
                <w:b/>
                <w:color w:val="000000" w:themeColor="text1"/>
                <w:sz w:val="18"/>
              </w:rPr>
              <w:t>Personal reason and evidence</w:t>
            </w:r>
          </w:p>
        </w:tc>
      </w:tr>
      <w:tr w:rsidR="00793864" w:rsidRPr="0099721D" w14:paraId="317F3E20" w14:textId="77777777" w:rsidTr="00396CC2">
        <w:tc>
          <w:tcPr>
            <w:tcW w:w="1512" w:type="dxa"/>
          </w:tcPr>
          <w:p>
            <w:r>
              <w:t>Nikita</w:t>
            </w:r>
          </w:p>
        </w:tc>
        <w:tc>
          <w:tcPr>
            <w:tcW w:w="2232" w:type="dxa"/>
          </w:tcPr>
          <w:p>
            <w:r>
              <w:t>Originality</w:t>
            </w:r>
          </w:p>
        </w:tc>
        <w:tc>
          <w:tcPr>
            <w:tcW w:w="1584" w:type="dxa"/>
          </w:tcPr>
          <w:p>
            <w:r>
              <w:t>3</w:t>
            </w:r>
          </w:p>
        </w:tc>
        <w:tc>
          <w:tcPr>
            <w:tcW w:w="4608" w:type="dxa"/>
          </w:tcPr>
          <w:p>
            <w:r>
              <w:t>We used a well-known sequence, but we had to turn its rule into a VNMSim loop.</w:t>
            </w:r>
          </w:p>
        </w:tc>
      </w:tr>
      <w:tr w:rsidR="00793864" w:rsidRPr="0099721D" w14:paraId="072A6EEF" w14:textId="77777777" w:rsidTr="00396CC2">
        <w:tc>
          <w:tcPr>
            <w:tcW w:w="1512" w:type="dxa"/>
          </w:tcPr>
          <w:p>
            <w:r>
              <w:t>Nikita</w:t>
            </w:r>
          </w:p>
        </w:tc>
        <w:tc>
          <w:tcPr>
            <w:tcW w:w="2232" w:type="dxa"/>
          </w:tcPr>
          <w:p>
            <w:r>
              <w:t>Complexity</w:t>
            </w:r>
          </w:p>
        </w:tc>
        <w:tc>
          <w:tcPr>
            <w:tcW w:w="1584" w:type="dxa"/>
          </w:tcPr>
          <w:p>
            <w:r>
              <w:t>3</w:t>
            </w:r>
          </w:p>
        </w:tc>
        <w:tc>
          <w:tcPr>
            <w:tcW w:w="4608" w:type="dxa"/>
          </w:tcPr>
          <w:p>
            <w:r>
              <w:t>The code is short. I spent most time understanding how the registers move and which address JMP uses.</w:t>
            </w:r>
          </w:p>
        </w:tc>
      </w:tr>
      <w:tr w:rsidR="00793864" w:rsidRPr="0099721D" w14:paraId="59DF3DA1" w14:textId="77777777" w:rsidTr="00396CC2">
        <w:tc>
          <w:tcPr>
            <w:tcW w:w="1512" w:type="dxa"/>
          </w:tcPr>
          <w:p>
            <w:r>
              <w:t>Nikita</w:t>
            </w:r>
          </w:p>
        </w:tc>
        <w:tc>
          <w:tcPr>
            <w:tcW w:w="2232" w:type="dxa"/>
          </w:tcPr>
          <w:p>
            <w:r>
              <w:t>Solution quality</w:t>
            </w:r>
          </w:p>
        </w:tc>
        <w:tc>
          <w:tcPr>
            <w:tcW w:w="1584" w:type="dxa"/>
          </w:tcPr>
          <w:p>
            <w:r>
              <w:t>5</w:t>
            </w:r>
          </w:p>
        </w:tc>
        <w:tc>
          <w:tcPr>
            <w:tcW w:w="4608" w:type="dxa"/>
          </w:tcPr>
          <w:p>
            <w:r>
              <w:t>The first four saved states matched our expected values. The program still needs a stop condition.</w:t>
            </w:r>
          </w:p>
        </w:tc>
      </w:tr>
      <w:tr w:rsidR="00793864" w:rsidRPr="0099721D" w14:paraId="35C753BE" w14:textId="77777777" w:rsidTr="00396CC2">
        <w:tc>
          <w:tcPr>
            <w:tcW w:w="1512" w:type="dxa"/>
          </w:tcPr>
          <w:p>
            <w:r>
              <w:t>Nikita</w:t>
            </w:r>
          </w:p>
        </w:tc>
        <w:tc>
          <w:tcPr>
            <w:tcW w:w="2232" w:type="dxa"/>
          </w:tcPr>
          <w:p>
            <w:r>
              <w:t>LLM co-development skills</w:t>
            </w:r>
          </w:p>
        </w:tc>
        <w:tc>
          <w:tcPr>
            <w:tcW w:w="1584" w:type="dxa"/>
          </w:tcPr>
          <w:p>
            <w:r>
              <w:t>4</w:t>
            </w:r>
          </w:p>
        </w:tc>
        <w:tc>
          <w:tcPr>
            <w:tcW w:w="4608" w:type="dxa"/>
          </w:tcPr>
          <w:p>
            <w:r>
              <w:t>AI helped me understand the loop and JMP 5. I checked the target and values in VNMSim; the counter suggestion is untested.</w:t>
            </w:r>
          </w:p>
        </w:tc>
      </w:tr>
      <w:tr w:rsidR="00793864" w:rsidRPr="0099721D" w14:paraId="7A00798F" w14:textId="77777777" w:rsidTr="00396CC2">
        <w:tc>
          <w:tcPr>
            <w:tcW w:w="1512" w:type="dxa"/>
          </w:tcPr>
          <w:p>
            <w:r>
              <w:t>Kevin</w:t>
            </w:r>
          </w:p>
        </w:tc>
        <w:tc>
          <w:tcPr>
            <w:tcW w:w="2232" w:type="dxa"/>
          </w:tcPr>
          <w:p>
            <w:r>
              <w:t>Originality</w:t>
            </w:r>
          </w:p>
        </w:tc>
        <w:tc>
          <w:tcPr>
            <w:tcW w:w="1584" w:type="dxa"/>
          </w:tcPr>
          <w:p>
            <w:r>
              <w:t>3</w:t>
            </w:r>
          </w:p>
        </w:tc>
        <w:tc>
          <w:tcPr>
            <w:tcW w:w="4608" w:type="dxa"/>
          </w:tcPr>
          <w:p>
            <w:r>
              <w:t>The sequence itself is familiar, but translating it into VNMSim instructions was part of our work.</w:t>
            </w:r>
          </w:p>
        </w:tc>
      </w:tr>
      <w:tr w:rsidR="00793864" w:rsidRPr="0099721D" w14:paraId="0A395D98" w14:textId="77777777" w:rsidTr="00396CC2">
        <w:tc>
          <w:tcPr>
            <w:tcW w:w="1512" w:type="dxa"/>
          </w:tcPr>
          <w:p>
            <w:r>
              <w:t>Kevin</w:t>
            </w:r>
          </w:p>
        </w:tc>
        <w:tc>
          <w:tcPr>
            <w:tcW w:w="2232" w:type="dxa"/>
          </w:tcPr>
          <w:p>
            <w:r>
              <w:t>Complexity</w:t>
            </w:r>
          </w:p>
        </w:tc>
        <w:tc>
          <w:tcPr>
            <w:tcW w:w="1584" w:type="dxa"/>
          </w:tcPr>
          <w:p>
            <w:r>
              <w:t>4</w:t>
            </w:r>
          </w:p>
        </w:tc>
        <w:tc>
          <w:tcPr>
            <w:tcW w:w="4608" w:type="dxa"/>
          </w:tcPr>
          <w:p>
            <w:r>
              <w:t>For me, the tricky part was following the order of LOD and STO so the program used the right terms.</w:t>
            </w:r>
          </w:p>
        </w:tc>
      </w:tr>
      <w:tr w:rsidR="00793864" w:rsidRPr="0099721D" w14:paraId="289EF7F8" w14:textId="77777777" w:rsidTr="00396CC2">
        <w:tc>
          <w:tcPr>
            <w:tcW w:w="1512" w:type="dxa"/>
          </w:tcPr>
          <w:p>
            <w:r>
              <w:t>Kevin</w:t>
            </w:r>
          </w:p>
        </w:tc>
        <w:tc>
          <w:tcPr>
            <w:tcW w:w="2232" w:type="dxa"/>
          </w:tcPr>
          <w:p>
            <w:r>
              <w:t>Solution quality</w:t>
            </w:r>
          </w:p>
        </w:tc>
        <w:tc>
          <w:tcPr>
            <w:tcW w:w="1584" w:type="dxa"/>
          </w:tcPr>
          <w:p>
            <w:r>
              <w:t>4</w:t>
            </w:r>
          </w:p>
        </w:tc>
        <w:tc>
          <w:tcPr>
            <w:tcW w:w="4608" w:type="dxa"/>
          </w:tcPr>
          <w:p>
            <w:r>
              <w:t>The screenshots show the expected register changes. The program works as a loop, although it does not stop automatically.</w:t>
            </w:r>
          </w:p>
        </w:tc>
      </w:tr>
      <w:tr w:rsidR="00793864" w:rsidRPr="0099721D" w14:paraId="6FDA7901" w14:textId="77777777" w:rsidTr="00396CC2">
        <w:tc>
          <w:tcPr>
            <w:tcW w:w="1512" w:type="dxa"/>
          </w:tcPr>
          <w:p>
            <w:r>
              <w:t>Kevin</w:t>
            </w:r>
          </w:p>
        </w:tc>
        <w:tc>
          <w:tcPr>
            <w:tcW w:w="2232" w:type="dxa"/>
          </w:tcPr>
          <w:p>
            <w:r>
              <w:t>LLM co-development skills</w:t>
            </w:r>
          </w:p>
        </w:tc>
        <w:tc>
          <w:tcPr>
            <w:tcW w:w="1584" w:type="dxa"/>
          </w:tcPr>
          <w:p>
            <w:r>
              <w:t>3</w:t>
            </w:r>
          </w:p>
        </w:tc>
        <w:tc>
          <w:tcPr>
            <w:tcW w:w="4608" w:type="dxa"/>
          </w:tcPr>
          <w:p>
            <w:r>
              <w:t>AI explanations helped me follow the code. I still needed to compare them with the listing and simulator results.</w:t>
            </w:r>
          </w:p>
        </w:tc>
      </w:tr>
      <w:tr w:rsidR="00793864" w:rsidRPr="0099721D" w14:paraId="429A5B1C" w14:textId="77777777" w:rsidTr="00396CC2">
        <w:tc>
          <w:tcPr>
            <w:tcW w:w="1512" w:type="dxa"/>
          </w:tcPr>
          <w:p>
            <w:r>
              <w:t>Illia</w:t>
            </w:r>
          </w:p>
        </w:tc>
        <w:tc>
          <w:tcPr>
            <w:tcW w:w="2232" w:type="dxa"/>
          </w:tcPr>
          <w:p>
            <w:r>
              <w:t>Originality</w:t>
            </w:r>
          </w:p>
        </w:tc>
        <w:tc>
          <w:tcPr>
            <w:tcW w:w="1584" w:type="dxa"/>
          </w:tcPr>
          <w:p>
            <w:r>
              <w:t>3</w:t>
            </w:r>
          </w:p>
        </w:tc>
        <w:tc>
          <w:tcPr>
            <w:tcW w:w="4608" w:type="dxa"/>
          </w:tcPr>
          <w:p>
            <w:r>
              <w:t>Fibonacci is a standard problem; our work was implementing it with three registers and a jump in VNMSim.</w:t>
            </w:r>
          </w:p>
        </w:tc>
      </w:tr>
      <w:tr w:rsidR="00793864" w:rsidRPr="0099721D" w14:paraId="1058B18E" w14:textId="77777777" w:rsidTr="00396CC2">
        <w:tc>
          <w:tcPr>
            <w:tcW w:w="1512" w:type="dxa"/>
          </w:tcPr>
          <w:p>
            <w:r>
              <w:t>Illia</w:t>
            </w:r>
          </w:p>
        </w:tc>
        <w:tc>
          <w:tcPr>
            <w:tcW w:w="2232" w:type="dxa"/>
          </w:tcPr>
          <w:p>
            <w:r>
              <w:t>Complexity</w:t>
            </w:r>
          </w:p>
        </w:tc>
        <w:tc>
          <w:tcPr>
            <w:tcW w:w="1584" w:type="dxa"/>
          </w:tcPr>
          <w:p>
            <w:r>
              <w:t>3</w:t>
            </w:r>
          </w:p>
        </w:tc>
        <w:tc>
          <w:tcPr>
            <w:tcW w:w="4608" w:type="dxa"/>
          </w:tcPr>
          <w:p>
            <w:r>
              <w:t>The program is not long, but checking each pass took care because T3 changes every time around the loop.</w:t>
            </w:r>
          </w:p>
        </w:tc>
      </w:tr>
      <w:tr w:rsidR="00793864" w:rsidRPr="0099721D" w14:paraId="6F5188DA" w14:textId="77777777" w:rsidTr="00396CC2">
        <w:tc>
          <w:tcPr>
            <w:tcW w:w="1512" w:type="dxa"/>
          </w:tcPr>
          <w:p>
            <w:r>
              <w:t>Illia</w:t>
            </w:r>
          </w:p>
        </w:tc>
        <w:tc>
          <w:tcPr>
            <w:tcW w:w="2232" w:type="dxa"/>
          </w:tcPr>
          <w:p>
            <w:r>
              <w:t>Solution quality</w:t>
            </w:r>
          </w:p>
        </w:tc>
        <w:tc>
          <w:tcPr>
            <w:tcW w:w="1584" w:type="dxa"/>
          </w:tcPr>
          <w:p>
            <w:r>
              <w:t>4</w:t>
            </w:r>
          </w:p>
        </w:tc>
        <w:tc>
          <w:tcPr>
            <w:tcW w:w="4608" w:type="dxa"/>
          </w:tcPr>
          <w:p>
            <w:r>
              <w:t>I recorded four passes and checked them against the expected values. We did not capture pass five, and we stop the loop manually.</w:t>
            </w:r>
          </w:p>
        </w:tc>
      </w:tr>
      <w:tr w:rsidR="00793864" w:rsidRPr="0099721D" w14:paraId="4D8F165F" w14:textId="77777777" w:rsidTr="00396CC2">
        <w:tc>
          <w:tcPr>
            <w:tcW w:w="1512" w:type="dxa"/>
          </w:tcPr>
          <w:p>
            <w:r>
              <w:t>Illia</w:t>
            </w:r>
          </w:p>
        </w:tc>
        <w:tc>
          <w:tcPr>
            <w:tcW w:w="2232" w:type="dxa"/>
          </w:tcPr>
          <w:p>
            <w:r>
              <w:t>LLM co-development skills</w:t>
            </w:r>
          </w:p>
        </w:tc>
        <w:tc>
          <w:tcPr>
            <w:tcW w:w="1584" w:type="dxa"/>
          </w:tcPr>
          <w:p>
            <w:r>
              <w:t>4</w:t>
            </w:r>
          </w:p>
        </w:tc>
        <w:tc>
          <w:tcPr>
            <w:tcW w:w="4608" w:type="dxa"/>
          </w:tcPr>
          <w:p>
            <w:r>
              <w:t>AI gave us useful explanations, but I checked the jump and first four values in VNMSim. The counter/JMZ idea is still only a suggestion.</w:t>
            </w:r>
          </w:p>
        </w:tc>
      </w:tr>
    </w:tbl>
    <w:p w14:paraId="055A1853" w14:textId="77777777" w:rsidR="00793864" w:rsidRDefault="00112439">
      <w:pPr>
        <w:spacing w:before="200" w:after="80"/>
      </w:pPr>
      <w:r>
        <w:rPr>
          <w:b/>
          <w:sz w:val="28"/>
        </w:rPr>
        <w:t>Team reflection on AI use</w:t>
      </w:r>
    </w:p>
    <w:p w14:paraId="6C63EB83" w14:textId="77777777" w:rsidR="00793864" w:rsidRDefault="00112439">
      <w:pPr>
        <w:spacing w:after="80"/>
      </w:pPr>
      <w:r>
        <w:t>AI effectiveness rating (1 to 5) and reason: 4. AI helped us understand the rolling-register idea and JMP 5. We still checked the address and register values in VNMSim.</w:t>
      </w:r>
    </w:p>
    <w:p w14:paraId="504EE5BE" w14:textId="77777777" w:rsidR="00793864" w:rsidRDefault="00112439">
      <w:pPr>
        <w:spacing w:after="80"/>
      </w:pPr>
      <w:r>
        <w:t>Helpful advice and how we checked it in VNMSim: AI explained that JMP 5 returns to LOD T1. We checked the address in the listing and compared the register states with the Fibonacci rule.</w:t>
      </w:r>
    </w:p>
    <w:p w14:paraId="7DD08C40" w14:textId="77777777" w:rsidR="00793864" w:rsidRDefault="00112439">
      <w:pPr>
        <w:spacing w:after="80"/>
      </w:pPr>
      <w:r>
        <w:t>Limited or unused advice: AI suggested a counter with JMZ to stop after a fixed number of passes. We did not implement or test it, so we cannot say whether it would work in our program.</w:t>
      </w:r>
    </w:p>
    <w:p w14:paraId="44A17879" w14:textId="77777777" w:rsidR="00793864" w:rsidRDefault="00112439">
      <w:pPr>
        <w:spacing w:after="80"/>
      </w:pPr>
      <w:r>
        <w:t>What we would change next time: We would decide earlier how to stop the program and plan the test screenshots before running it.</w:t>
      </w:r>
    </w:p>
    <w:p w14:paraId="0197924D" w14:textId="77777777" w:rsidR="00793864" w:rsidRDefault="00112439">
      <w:pPr>
        <w:spacing w:after="80"/>
      </w:pPr>
      <w:r>
        <w:t>Working with AI compared with working alone: AI made it easier to discuss the idea and understand some instructions. We still had to check the explanations in VNMSim.</w:t>
      </w:r>
    </w:p>
    <w:p w14:paraId="2ED44D5E" w14:textId="77777777" w:rsidR="00793864" w:rsidRDefault="00112439">
      <w:pPr>
        <w:spacing w:before="200" w:after="80"/>
      </w:pPr>
      <w:r>
        <w:rPr>
          <w:b/>
          <w:sz w:val="28"/>
        </w:rPr>
        <w:t>Appendix A: Selected excerpts from our AI discussion</w:t>
      </w:r>
    </w:p>
    <w:p w14:paraId="21A8EE3C" w14:textId="77777777" w:rsidR="00793864" w:rsidRDefault="00112439">
      <w:pPr>
        <w:spacing w:after="120"/>
      </w:pPr>
      <w:r>
        <w:t>These shortened excerpts come from our saved chat transcript. They show how we used AI to discuss the idea, check the register pattern, and understand the loop instruction. We entered and checked the simple loop in VNMSim ourselves. The counter/JMZ version discussed below was not implemented or tested.</w:t>
      </w:r>
    </w:p>
    <w:tbl>
      <w:tblPr>
        <w:tblW w:w="0" w:type="auto"/>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64"/>
        <w:gridCol w:w="7586"/>
      </w:tblGrid>
      <w:tr w:rsidR="00793864" w14:paraId="5F1CDCFD" w14:textId="77777777" w:rsidTr="0099721D">
        <w:tc>
          <w:tcPr>
            <w:tcW w:w="1800" w:type="dxa"/>
          </w:tcPr>
          <w:p w14:paraId="68C84607" w14:textId="77777777" w:rsidR="00793864" w:rsidRPr="0099721D" w:rsidRDefault="00112439">
            <w:pPr>
              <w:spacing w:after="60"/>
              <w:rPr>
                <w:color w:val="000000" w:themeColor="text1"/>
              </w:rPr>
            </w:pPr>
            <w:r w:rsidRPr="0099721D">
              <w:rPr>
                <w:b/>
                <w:color w:val="000000" w:themeColor="text1"/>
                <w:sz w:val="18"/>
              </w:rPr>
              <w:t>Stage</w:t>
            </w:r>
          </w:p>
        </w:tc>
        <w:tc>
          <w:tcPr>
            <w:tcW w:w="8136" w:type="dxa"/>
          </w:tcPr>
          <w:p w14:paraId="66337503" w14:textId="77777777" w:rsidR="00793864" w:rsidRPr="0099721D" w:rsidRDefault="00112439">
            <w:pPr>
              <w:spacing w:after="60"/>
              <w:rPr>
                <w:color w:val="000000" w:themeColor="text1"/>
              </w:rPr>
            </w:pPr>
            <w:r w:rsidRPr="0099721D">
              <w:rPr>
                <w:b/>
                <w:color w:val="000000" w:themeColor="text1"/>
                <w:sz w:val="18"/>
              </w:rPr>
              <w:t>Chat excerpt and what our team did</w:t>
            </w:r>
          </w:p>
        </w:tc>
      </w:tr>
      <w:tr w:rsidR="00793864" w14:paraId="2CB42A28" w14:textId="77777777">
        <w:tc>
          <w:tcPr>
            <w:tcW w:w="1800" w:type="dxa"/>
          </w:tcPr>
          <w:p w14:paraId="7156BB23" w14:textId="77777777" w:rsidR="00793864" w:rsidRDefault="00112439">
            <w:pPr>
              <w:spacing w:after="60"/>
            </w:pPr>
            <w:r>
              <w:rPr>
                <w:sz w:val="18"/>
              </w:rPr>
              <w:t>Planning</w:t>
            </w:r>
          </w:p>
        </w:tc>
        <w:tc>
          <w:tcPr>
            <w:tcW w:w="8136" w:type="dxa"/>
          </w:tcPr>
          <w:p w14:paraId="275616C4" w14:textId="77777777" w:rsidR="00793864" w:rsidRDefault="00112439">
            <w:pPr>
              <w:spacing w:after="60"/>
            </w:pPr>
            <w:r>
              <w:rPr>
                <w:sz w:val="18"/>
              </w:rPr>
              <w:t>Our prompt: "we working on exercise 6 and we have idea is to generate Fibonacci numbers in VNMSim using a loop." AI suggested checking jump support, deciding whether to show one term or a sequence, and considering the simulator number range. We chose a rolling-register Fibonacci program.</w:t>
            </w:r>
          </w:p>
        </w:tc>
      </w:tr>
      <w:tr w:rsidR="00793864" w14:paraId="2B7E03F1" w14:textId="77777777">
        <w:tc>
          <w:tcPr>
            <w:tcW w:w="1800" w:type="dxa"/>
          </w:tcPr>
          <w:p w14:paraId="16C208EA" w14:textId="77777777" w:rsidR="00793864" w:rsidRDefault="00112439">
            <w:pPr>
              <w:spacing w:after="60"/>
            </w:pPr>
            <w:r>
              <w:rPr>
                <w:sz w:val="18"/>
              </w:rPr>
              <w:t>Checking the algorithm</w:t>
            </w:r>
          </w:p>
        </w:tc>
        <w:tc>
          <w:tcPr>
            <w:tcW w:w="8136" w:type="dxa"/>
          </w:tcPr>
          <w:p w14:paraId="2CDCBE51" w14:textId="77777777" w:rsidR="00793864" w:rsidRDefault="00112439">
            <w:pPr>
              <w:spacing w:after="60"/>
            </w:pPr>
            <w:r>
              <w:rPr>
                <w:sz w:val="18"/>
              </w:rPr>
              <w:t>We explained how T1 and T2 are added into T3, then shifted for the next pass. AI confirmed the rolling-window pattern and noted that T3 is overwritten and JMP keeps the loop running. We used the register values as checkpoints.</w:t>
            </w:r>
          </w:p>
        </w:tc>
      </w:tr>
      <w:tr w:rsidR="00793864" w14:paraId="20EB3DC1" w14:textId="77777777">
        <w:tc>
          <w:tcPr>
            <w:tcW w:w="1800" w:type="dxa"/>
          </w:tcPr>
          <w:p w14:paraId="1C69F837" w14:textId="77777777" w:rsidR="00793864" w:rsidRDefault="00112439">
            <w:pPr>
              <w:spacing w:after="60"/>
            </w:pPr>
            <w:r>
              <w:rPr>
                <w:sz w:val="18"/>
              </w:rPr>
              <w:t>Understanding JMP</w:t>
            </w:r>
          </w:p>
        </w:tc>
        <w:tc>
          <w:tcPr>
            <w:tcW w:w="8136" w:type="dxa"/>
          </w:tcPr>
          <w:p w14:paraId="28640A48" w14:textId="77777777" w:rsidR="00793864" w:rsidRDefault="00112439">
            <w:pPr>
              <w:spacing w:after="60"/>
            </w:pPr>
            <w:r>
              <w:rPr>
                <w:sz w:val="18"/>
              </w:rPr>
              <w:t>We asked for one instruction to return to address 5 without changing the program into a counter version. AI replied: "Add JMP 5 at address 12. It unconditionally sends execution back to address 5." We entered the instruction and checked the first four passes in VNMSim.</w:t>
            </w:r>
          </w:p>
        </w:tc>
      </w:tr>
      <w:tr w:rsidR="00793864" w14:paraId="03D75B5B" w14:textId="77777777">
        <w:tc>
          <w:tcPr>
            <w:tcW w:w="1800" w:type="dxa"/>
          </w:tcPr>
          <w:p w14:paraId="7BACE788" w14:textId="77777777" w:rsidR="00793864" w:rsidRDefault="00112439">
            <w:pPr>
              <w:spacing w:after="60"/>
            </w:pPr>
            <w:r>
              <w:rPr>
                <w:sz w:val="18"/>
              </w:rPr>
              <w:lastRenderedPageBreak/>
              <w:t>Evaluating another idea</w:t>
            </w:r>
          </w:p>
        </w:tc>
        <w:tc>
          <w:tcPr>
            <w:tcW w:w="8136" w:type="dxa"/>
          </w:tcPr>
          <w:p w14:paraId="333B451E" w14:textId="77777777" w:rsidR="00793864" w:rsidRDefault="00112439">
            <w:pPr>
              <w:spacing w:after="60"/>
            </w:pPr>
            <w:r>
              <w:rPr>
                <w:sz w:val="18"/>
              </w:rPr>
              <w:t>We also asked about a counter with JMZ. AI proposed a bounded-loop version. We kept our simpler JMP 5 program and paused it manually; the counter/JMZ proposal was not tested, so we do not report it as a verified result.</w:t>
            </w:r>
          </w:p>
        </w:tc>
      </w:tr>
    </w:tbl>
    <w:p w14:paraId="77D86229" w14:textId="713E0D06" w:rsidR="00793864" w:rsidRDefault="00793864">
      <w:pPr>
        <w:spacing w:before="100"/>
      </w:pPr>
    </w:p>
    <w:sectPr w:rsidR="00793864" w:rsidSect="007D43A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36354" w14:textId="77777777" w:rsidR="009C4ECF" w:rsidRDefault="009C4ECF">
      <w:pPr>
        <w:spacing w:after="0" w:line="240" w:lineRule="auto"/>
      </w:pPr>
      <w:r>
        <w:separator/>
      </w:r>
    </w:p>
  </w:endnote>
  <w:endnote w:type="continuationSeparator" w:id="0">
    <w:p w14:paraId="2BB8FDD9" w14:textId="77777777" w:rsidR="009C4ECF" w:rsidRDefault="009C4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F4933" w14:textId="77777777" w:rsidR="009C4ECF" w:rsidRDefault="009C4ECF">
      <w:pPr>
        <w:spacing w:after="0" w:line="240" w:lineRule="auto"/>
      </w:pPr>
      <w:r>
        <w:separator/>
      </w:r>
    </w:p>
  </w:footnote>
  <w:footnote w:type="continuationSeparator" w:id="0">
    <w:p w14:paraId="3DD7BA6C" w14:textId="77777777" w:rsidR="009C4ECF" w:rsidRDefault="009C4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6B3EB" w14:textId="77777777" w:rsidR="007D43A9" w:rsidRPr="003A2E1E" w:rsidRDefault="007D43A9" w:rsidP="003A2E1E">
    <w:pPr>
      <w:pStyle w:val="Header"/>
      <w:rPr>
        <w:lang w:val="fr-FR"/>
      </w:rPr>
    </w:pPr>
  </w:p>
  <w:p w14:paraId="199138A8" w14:textId="77777777" w:rsidR="007D43A9" w:rsidRPr="003A2E1E" w:rsidRDefault="007D43A9">
    <w:pPr>
      <w:pStyle w:val="Header"/>
      <w:rPr>
        <w:lang w:val="fr-F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3A9"/>
    <w:rsid w:val="000B7452"/>
    <w:rsid w:val="00112439"/>
    <w:rsid w:val="0030115D"/>
    <w:rsid w:val="003962AC"/>
    <w:rsid w:val="00396CC2"/>
    <w:rsid w:val="00793864"/>
    <w:rsid w:val="007D43A9"/>
    <w:rsid w:val="007F0B5E"/>
    <w:rsid w:val="008C545A"/>
    <w:rsid w:val="0099721D"/>
    <w:rsid w:val="009C4ECF"/>
    <w:rsid w:val="00AC6B1D"/>
    <w:rsid w:val="00B21D98"/>
    <w:rsid w:val="00C879FA"/>
    <w:rsid w:val="00FF4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9E8CE"/>
  <w15:chartTrackingRefBased/>
  <w15:docId w15:val="{838A3CF5-4009-4E6A-A7C0-7A29394A6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3A9"/>
  </w:style>
  <w:style w:type="paragraph" w:styleId="Heading1">
    <w:name w:val="heading 1"/>
    <w:basedOn w:val="Normal"/>
    <w:next w:val="Normal"/>
    <w:link w:val="Heading1Char"/>
    <w:uiPriority w:val="9"/>
    <w:qFormat/>
    <w:rsid w:val="007D4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3A9"/>
    <w:rPr>
      <w:rFonts w:eastAsiaTheme="majorEastAsia" w:cstheme="majorBidi"/>
      <w:color w:val="272727" w:themeColor="text1" w:themeTint="D8"/>
    </w:rPr>
  </w:style>
  <w:style w:type="paragraph" w:styleId="Title">
    <w:name w:val="Title"/>
    <w:basedOn w:val="Normal"/>
    <w:next w:val="Normal"/>
    <w:link w:val="TitleChar"/>
    <w:uiPriority w:val="10"/>
    <w:qFormat/>
    <w:rsid w:val="007D4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3A9"/>
    <w:pPr>
      <w:spacing w:before="160"/>
      <w:jc w:val="center"/>
    </w:pPr>
    <w:rPr>
      <w:i/>
      <w:iCs/>
      <w:color w:val="404040" w:themeColor="text1" w:themeTint="BF"/>
    </w:rPr>
  </w:style>
  <w:style w:type="character" w:customStyle="1" w:styleId="QuoteChar">
    <w:name w:val="Quote Char"/>
    <w:basedOn w:val="DefaultParagraphFont"/>
    <w:link w:val="Quote"/>
    <w:uiPriority w:val="29"/>
    <w:rsid w:val="007D43A9"/>
    <w:rPr>
      <w:i/>
      <w:iCs/>
      <w:color w:val="404040" w:themeColor="text1" w:themeTint="BF"/>
    </w:rPr>
  </w:style>
  <w:style w:type="paragraph" w:styleId="ListParagraph">
    <w:name w:val="List Paragraph"/>
    <w:basedOn w:val="Normal"/>
    <w:uiPriority w:val="34"/>
    <w:qFormat/>
    <w:rsid w:val="007D43A9"/>
    <w:pPr>
      <w:ind w:left="720"/>
      <w:contextualSpacing/>
    </w:pPr>
  </w:style>
  <w:style w:type="character" w:styleId="IntenseEmphasis">
    <w:name w:val="Intense Emphasis"/>
    <w:basedOn w:val="DefaultParagraphFont"/>
    <w:uiPriority w:val="21"/>
    <w:qFormat/>
    <w:rsid w:val="007D43A9"/>
    <w:rPr>
      <w:i/>
      <w:iCs/>
      <w:color w:val="0F4761" w:themeColor="accent1" w:themeShade="BF"/>
    </w:rPr>
  </w:style>
  <w:style w:type="paragraph" w:styleId="IntenseQuote">
    <w:name w:val="Intense Quote"/>
    <w:basedOn w:val="Normal"/>
    <w:next w:val="Normal"/>
    <w:link w:val="IntenseQuoteChar"/>
    <w:uiPriority w:val="30"/>
    <w:qFormat/>
    <w:rsid w:val="007D4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3A9"/>
    <w:rPr>
      <w:i/>
      <w:iCs/>
      <w:color w:val="0F4761" w:themeColor="accent1" w:themeShade="BF"/>
    </w:rPr>
  </w:style>
  <w:style w:type="character" w:styleId="IntenseReference">
    <w:name w:val="Intense Reference"/>
    <w:basedOn w:val="DefaultParagraphFont"/>
    <w:uiPriority w:val="32"/>
    <w:qFormat/>
    <w:rsid w:val="007D43A9"/>
    <w:rPr>
      <w:b/>
      <w:bCs/>
      <w:smallCaps/>
      <w:color w:val="0F4761" w:themeColor="accent1" w:themeShade="BF"/>
      <w:spacing w:val="5"/>
    </w:rPr>
  </w:style>
  <w:style w:type="paragraph" w:styleId="Header">
    <w:name w:val="header"/>
    <w:basedOn w:val="Normal"/>
    <w:link w:val="HeaderChar"/>
    <w:uiPriority w:val="99"/>
    <w:unhideWhenUsed/>
    <w:rsid w:val="007D4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940</Words>
  <Characters>5361</Characters>
  <Application>Microsoft Office Word</Application>
  <DocSecurity>0</DocSecurity>
  <Lines>44</Lines>
  <Paragraphs>12</Paragraphs>
  <ScaleCrop>false</ScaleCrop>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morozovillya12@gmail.com</dc:creator>
  <cp:keywords/>
  <dc:description/>
  <cp:lastModifiedBy>morozovillya12@gmail.com</cp:lastModifiedBy>
  <cp:revision>5</cp:revision>
  <dcterms:created xsi:type="dcterms:W3CDTF">2026-10-23T17:20:00Z</dcterms:created>
  <dcterms:modified xsi:type="dcterms:W3CDTF">2026-10-24T12:54:00Z</dcterms:modified>
</cp:coreProperties>
</file>