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Hoary Skullcap  </w:t>
      </w:r>
      <w:r w:rsidDel="00000000" w:rsidR="00000000" w:rsidRPr="00000000">
        <w:rPr>
          <w:i w:val="1"/>
          <w:sz w:val="52"/>
          <w:szCs w:val="52"/>
          <w:rtl w:val="0"/>
        </w:rPr>
        <w:t xml:space="preserve">Scutellaria incana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254140" cy="2999232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140" cy="2999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*Full sun to part-shade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38"/>
          <w:szCs w:val="38"/>
          <w:rtl w:val="0"/>
        </w:rPr>
        <w:t xml:space="preserve"> *2ft to 4ft tall   *Deer/Rabbit resistant  *Showy flowers attract a variety of pollinators  *Drought tolerant *potent medicinal herb *blooms throughout summer</w:t>
      </w:r>
      <w:r w:rsidDel="00000000" w:rsidR="00000000" w:rsidRPr="00000000">
        <w:rPr>
          <w:rtl w:val="0"/>
        </w:rPr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