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BF2DE5" w:rsidRDefault="001704FB">
      <w:pPr>
        <w:spacing w:line="360" w:lineRule="auto"/>
        <w:jc w:val="center"/>
        <w:rPr>
          <w:rFonts w:ascii="Times New Roman" w:hAnsi="Times New Roman"/>
          <w:b/>
          <w:bCs/>
          <w:sz w:val="28"/>
          <w:u w:val="single"/>
        </w:rPr>
      </w:pPr>
      <w:r>
        <w:rPr>
          <w:noProof/>
          <w:lang w:eastAsia="ru-RU"/>
        </w:rPr>
        <w:drawing>
          <wp:anchor distT="0" distB="0" distL="114935" distR="114935" simplePos="0" relativeHeight="251657728" behindDoc="1" locked="0" layoutInCell="1" allowOverlap="1">
            <wp:simplePos x="0" y="0"/>
            <wp:positionH relativeFrom="column">
              <wp:posOffset>-948055</wp:posOffset>
            </wp:positionH>
            <wp:positionV relativeFrom="paragraph">
              <wp:posOffset>-894080</wp:posOffset>
            </wp:positionV>
            <wp:extent cx="7555865" cy="1267460"/>
            <wp:effectExtent l="0" t="0" r="0" b="0"/>
            <wp:wrapTight wrapText="bothSides">
              <wp:wrapPolygon edited="0">
                <wp:start x="0" y="0"/>
                <wp:lineTo x="0" y="21427"/>
                <wp:lineTo x="21566" y="21427"/>
                <wp:lineTo x="21566" y="0"/>
                <wp:lineTo x="0" y="0"/>
              </wp:wrapPolygon>
            </wp:wrapTight>
            <wp:docPr id="3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55865" cy="1267460"/>
                    </a:xfrm>
                    <a:prstGeom prst="rect">
                      <a:avLst/>
                    </a:prstGeom>
                    <a:solidFill>
                      <a:srgbClr val="FFFFFF">
                        <a:alpha val="0"/>
                      </a:srgbClr>
                    </a:solidFill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F2DE5">
        <w:rPr>
          <w:rFonts w:ascii="Times New Roman" w:hAnsi="Times New Roman"/>
          <w:b/>
          <w:bCs/>
          <w:sz w:val="28"/>
          <w:u w:val="single"/>
        </w:rPr>
        <w:t xml:space="preserve">Результаты молекулярно-цитогенетического исследования методом сравнительной геномной гибридизации на микрочипах (молекулярное кариотипирование) с использованием </w:t>
      </w:r>
      <w:r w:rsidR="00BF2DE5">
        <w:rPr>
          <w:rFonts w:ascii="Times New Roman" w:hAnsi="Times New Roman"/>
          <w:b/>
          <w:bCs/>
          <w:sz w:val="28"/>
          <w:u w:val="single"/>
          <w:lang w:val="en-US"/>
        </w:rPr>
        <w:t>SNP</w:t>
      </w:r>
      <w:r w:rsidR="00BF2DE5">
        <w:rPr>
          <w:rFonts w:ascii="Times New Roman" w:hAnsi="Times New Roman"/>
          <w:b/>
          <w:bCs/>
          <w:sz w:val="28"/>
          <w:u w:val="single"/>
        </w:rPr>
        <w:t xml:space="preserve">/олигонуклеотидной микроматрицы </w:t>
      </w:r>
      <w:r w:rsidR="00BF2DE5">
        <w:rPr>
          <w:rFonts w:ascii="Times New Roman" w:hAnsi="Times New Roman"/>
          <w:b/>
          <w:bCs/>
          <w:sz w:val="28"/>
          <w:u w:val="single"/>
          <w:lang w:val="en-US"/>
        </w:rPr>
        <w:t>Aff</w:t>
      </w:r>
      <w:r w:rsidR="001416B7">
        <w:rPr>
          <w:rFonts w:ascii="Times New Roman" w:hAnsi="Times New Roman"/>
          <w:b/>
          <w:bCs/>
          <w:sz w:val="28"/>
          <w:u w:val="single"/>
          <w:lang w:val="en-US"/>
        </w:rPr>
        <w:t>y</w:t>
      </w:r>
      <w:r w:rsidR="00A86455">
        <w:rPr>
          <w:rFonts w:ascii="Times New Roman" w:hAnsi="Times New Roman"/>
          <w:b/>
          <w:bCs/>
          <w:sz w:val="28"/>
          <w:u w:val="single"/>
          <w:lang w:val="en-US"/>
        </w:rPr>
        <w:t>me</w:t>
      </w:r>
      <w:r w:rsidR="00BF2DE5">
        <w:rPr>
          <w:rFonts w:ascii="Times New Roman" w:hAnsi="Times New Roman"/>
          <w:b/>
          <w:bCs/>
          <w:sz w:val="28"/>
          <w:u w:val="single"/>
          <w:lang w:val="en-US"/>
        </w:rPr>
        <w:t>trix</w:t>
      </w:r>
      <w:r w:rsidR="00BF2DE5">
        <w:rPr>
          <w:rFonts w:ascii="Times New Roman" w:hAnsi="Times New Roman"/>
          <w:b/>
          <w:bCs/>
          <w:sz w:val="28"/>
          <w:u w:val="single"/>
        </w:rPr>
        <w:t xml:space="preserve"> </w:t>
      </w:r>
      <w:r w:rsidR="00BF2DE5">
        <w:rPr>
          <w:rFonts w:ascii="Times New Roman" w:hAnsi="Times New Roman"/>
          <w:b/>
          <w:bCs/>
          <w:sz w:val="28"/>
          <w:u w:val="single"/>
          <w:lang w:val="en-US"/>
        </w:rPr>
        <w:t>Cytoscan</w:t>
      </w:r>
      <w:r w:rsidR="00BF2DE5">
        <w:rPr>
          <w:rFonts w:ascii="Times New Roman" w:hAnsi="Times New Roman"/>
          <w:b/>
          <w:bCs/>
          <w:sz w:val="28"/>
          <w:u w:val="single"/>
        </w:rPr>
        <w:t xml:space="preserve"> </w:t>
      </w:r>
      <w:r w:rsidR="00BF2DE5">
        <w:rPr>
          <w:rFonts w:ascii="Times New Roman" w:hAnsi="Times New Roman"/>
          <w:b/>
          <w:bCs/>
          <w:sz w:val="28"/>
          <w:u w:val="single"/>
          <w:lang w:val="en-US"/>
        </w:rPr>
        <w:t>HD</w:t>
      </w:r>
      <w:r w:rsidR="00BF2DE5">
        <w:rPr>
          <w:rFonts w:ascii="Times New Roman" w:hAnsi="Times New Roman"/>
          <w:b/>
          <w:bCs/>
          <w:sz w:val="28"/>
          <w:u w:val="single"/>
        </w:rPr>
        <w:t>, содержащей 2 696 550 проб.</w:t>
      </w:r>
    </w:p>
    <w:p w:rsidR="00BF2DE5" w:rsidRPr="001416B7" w:rsidRDefault="00BF2DE5"/>
    <w:p w:rsidR="00BF2DE5" w:rsidRDefault="00BF2DE5">
      <w:pPr>
        <w:pStyle w:val="3"/>
        <w:spacing w:after="200" w:line="360" w:lineRule="auto"/>
        <w:rPr>
          <w:szCs w:val="28"/>
          <w:u w:val="single"/>
        </w:rPr>
      </w:pPr>
      <w:r>
        <w:rPr>
          <w:szCs w:val="28"/>
        </w:rPr>
        <w:t xml:space="preserve">Ф.И.О. </w:t>
      </w:r>
      <w:sdt>
        <w:sdtPr>
          <w:rPr>
            <w:rStyle w:val="af4"/>
            <w:color w:val="auto"/>
            <w:u w:val="single"/>
          </w:rPr>
          <w:id w:val="-556019111"/>
          <w:placeholder>
            <w:docPart w:val="6A2BEECA0ADB4499BE9936BD7582FB37"/>
          </w:placeholder>
          <w:showingPlcHdr/>
          <w:text/>
        </w:sdtPr>
        <w:sdtEndPr>
          <w:rPr>
            <w:rStyle w:val="af4"/>
          </w:rPr>
        </w:sdtEndPr>
        <w:sdtContent>
          <w:r w:rsidR="00B86A34" w:rsidRPr="00961B5A">
            <w:rPr>
              <w:rStyle w:val="af4"/>
            </w:rPr>
            <w:t>Место для ввода текста.</w:t>
          </w:r>
        </w:sdtContent>
      </w:sdt>
      <w:r>
        <w:rPr>
          <w:szCs w:val="28"/>
          <w:u w:val="single"/>
        </w:rPr>
        <w:tab/>
      </w:r>
      <w:r>
        <w:rPr>
          <w:szCs w:val="28"/>
        </w:rPr>
        <w:t>Возраст:</w:t>
      </w:r>
      <w:r>
        <w:rPr>
          <w:szCs w:val="28"/>
          <w:u w:val="single"/>
          <w:lang w:val="ru-RU"/>
        </w:rPr>
        <w:t xml:space="preserve">   </w:t>
      </w:r>
      <w:r w:rsidR="00587EA9" w:rsidRPr="004D68C4">
        <w:rPr>
          <w:szCs w:val="28"/>
          <w:u w:val="single"/>
          <w:lang w:val="ru-RU"/>
        </w:rPr>
        <w:t xml:space="preserve">  </w:t>
      </w:r>
      <w:sdt>
        <w:sdtPr>
          <w:rPr>
            <w:rStyle w:val="af4"/>
            <w:color w:val="auto"/>
            <w:u w:val="single"/>
          </w:rPr>
          <w:id w:val="-487165229"/>
          <w:placeholder>
            <w:docPart w:val="6A2BEECA0ADB4499BE9936BD7582FB37"/>
          </w:placeholder>
          <w:showingPlcHdr/>
          <w:text/>
        </w:sdtPr>
        <w:sdtEndPr>
          <w:rPr>
            <w:rStyle w:val="af4"/>
          </w:rPr>
        </w:sdtEndPr>
        <w:sdtContent>
          <w:r w:rsidR="00B86A34" w:rsidRPr="00961B5A">
            <w:rPr>
              <w:rStyle w:val="af4"/>
            </w:rPr>
            <w:t>Место для ввода текста.</w:t>
          </w:r>
        </w:sdtContent>
      </w:sdt>
      <w:r w:rsidR="0015643E">
        <w:rPr>
          <w:szCs w:val="28"/>
          <w:u w:val="single"/>
          <w:lang w:val="ru-RU"/>
        </w:rPr>
        <w:t xml:space="preserve"> </w:t>
      </w:r>
    </w:p>
    <w:p w:rsidR="00BF2DE5" w:rsidRPr="00E66ADA" w:rsidRDefault="00BF2DE5">
      <w:pPr>
        <w:spacing w:line="360" w:lineRule="auto"/>
        <w:jc w:val="center"/>
        <w:rPr>
          <w:rFonts w:ascii="Times New Roman" w:hAnsi="Times New Roman"/>
          <w:sz w:val="28"/>
          <w:szCs w:val="28"/>
          <w:u w:val="single"/>
        </w:rPr>
      </w:pPr>
    </w:p>
    <w:p w:rsidR="00BF2DE5" w:rsidRDefault="00BF2DE5">
      <w:pPr>
        <w:spacing w:after="0" w:line="240" w:lineRule="auto"/>
        <w:jc w:val="center"/>
        <w:rPr>
          <w:rFonts w:ascii="Times New Roman" w:eastAsia="Times New Roman" w:hAnsi="Times New Roman"/>
          <w:sz w:val="28"/>
          <w:szCs w:val="28"/>
          <w:u w:val="single"/>
        </w:rPr>
      </w:pPr>
      <w:r>
        <w:rPr>
          <w:rFonts w:ascii="Times New Roman" w:hAnsi="Times New Roman"/>
          <w:sz w:val="28"/>
          <w:szCs w:val="28"/>
          <w:u w:val="single"/>
        </w:rPr>
        <w:t>Заключение.</w:t>
      </w:r>
    </w:p>
    <w:p w:rsidR="00BF2DE5" w:rsidRDefault="00BF2DE5">
      <w:pPr>
        <w:spacing w:after="0" w:line="240" w:lineRule="auto"/>
        <w:rPr>
          <w:rFonts w:ascii="Times New Roman" w:eastAsia="Times New Roman" w:hAnsi="Times New Roman"/>
          <w:sz w:val="28"/>
          <w:szCs w:val="28"/>
        </w:rPr>
      </w:pPr>
      <w:r>
        <w:rPr>
          <w:rFonts w:ascii="Times New Roman" w:eastAsia="Times New Roman" w:hAnsi="Times New Roman"/>
          <w:sz w:val="28"/>
          <w:szCs w:val="28"/>
          <w:u w:val="single"/>
        </w:rPr>
        <w:t xml:space="preserve">Запись результатов молекулярного кариотипа (согласно </w:t>
      </w:r>
      <w:r>
        <w:rPr>
          <w:rFonts w:ascii="Times New Roman" w:eastAsia="Times New Roman" w:hAnsi="Times New Roman"/>
          <w:sz w:val="28"/>
          <w:szCs w:val="28"/>
          <w:u w:val="single"/>
          <w:lang w:val="en-US"/>
        </w:rPr>
        <w:t>ISCN</w:t>
      </w:r>
      <w:r>
        <w:rPr>
          <w:rFonts w:ascii="Times New Roman" w:eastAsia="Times New Roman" w:hAnsi="Times New Roman"/>
          <w:sz w:val="28"/>
          <w:szCs w:val="28"/>
          <w:u w:val="single"/>
        </w:rPr>
        <w:t xml:space="preserve"> 2013</w:t>
      </w:r>
      <w:r>
        <w:rPr>
          <w:rStyle w:val="a6"/>
          <w:rFonts w:ascii="Times New Roman" w:hAnsi="Times New Roman"/>
          <w:sz w:val="28"/>
          <w:szCs w:val="28"/>
          <w:u w:val="single"/>
          <w:lang w:val="en-US"/>
        </w:rPr>
        <w:footnoteReference w:id="1"/>
      </w:r>
      <w:r>
        <w:rPr>
          <w:rFonts w:ascii="Times New Roman" w:eastAsia="Times New Roman" w:hAnsi="Times New Roman"/>
          <w:sz w:val="28"/>
          <w:szCs w:val="28"/>
          <w:u w:val="single"/>
        </w:rPr>
        <w:t>)</w:t>
      </w:r>
      <w:r>
        <w:rPr>
          <w:rFonts w:ascii="Times New Roman" w:eastAsia="Times New Roman" w:hAnsi="Times New Roman"/>
          <w:sz w:val="28"/>
          <w:szCs w:val="28"/>
        </w:rPr>
        <w:t xml:space="preserve">: </w:t>
      </w:r>
    </w:p>
    <w:p w:rsidR="00A168E6" w:rsidRPr="00C0075F" w:rsidRDefault="005152FA" w:rsidP="003D727D">
      <w:pPr>
        <w:suppressAutoHyphens w:val="0"/>
        <w:spacing w:after="0" w:line="240" w:lineRule="auto"/>
        <w:rPr>
          <w:rFonts w:ascii="Times New Roman" w:eastAsia="Times New Roman" w:hAnsi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/>
          <w:sz w:val="28"/>
          <w:szCs w:val="28"/>
          <w:lang w:val="en-US" w:eastAsia="ru-RU"/>
        </w:rPr>
        <w:t>a</w:t>
      </w:r>
      <w:r w:rsidR="00BF2DE5">
        <w:rPr>
          <w:rFonts w:ascii="Times New Roman" w:eastAsia="Times New Roman" w:hAnsi="Times New Roman"/>
          <w:sz w:val="28"/>
          <w:szCs w:val="28"/>
          <w:lang w:val="en-US" w:eastAsia="ru-RU"/>
        </w:rPr>
        <w:t>rr</w:t>
      </w:r>
      <w:r w:rsidR="00B86A34">
        <w:rPr>
          <w:rFonts w:ascii="Times New Roman" w:eastAsia="Times New Roman" w:hAnsi="Times New Roman"/>
          <w:sz w:val="28"/>
          <w:szCs w:val="28"/>
          <w:lang w:eastAsia="ru-RU"/>
        </w:rPr>
        <w:t xml:space="preserve"> </w:t>
      </w:r>
      <w:sdt>
        <w:sdtPr>
          <w:rPr>
            <w:rFonts w:ascii="Times New Roman" w:eastAsia="Times New Roman" w:hAnsi="Times New Roman"/>
            <w:sz w:val="28"/>
            <w:szCs w:val="28"/>
            <w:lang w:val="en-US" w:eastAsia="ru-RU"/>
          </w:rPr>
          <w:id w:val="-1552532447"/>
          <w:placeholder>
            <w:docPart w:val="56E96A54173E442684831527E578E590"/>
          </w:placeholder>
          <w:showingPlcHdr/>
          <w:text/>
        </w:sdtPr>
        <w:sdtEndPr/>
        <w:sdtContent>
          <w:r w:rsidR="00B86A34" w:rsidRPr="00747C91">
            <w:rPr>
              <w:rStyle w:val="af4"/>
            </w:rPr>
            <w:t>Место для ввода текста.</w:t>
          </w:r>
        </w:sdtContent>
      </w:sdt>
      <w:r w:rsidRPr="005152FA">
        <w:rPr>
          <w:rFonts w:ascii="Times New Roman" w:eastAsia="Times New Roman" w:hAnsi="Times New Roman"/>
          <w:sz w:val="28"/>
          <w:szCs w:val="28"/>
          <w:lang w:eastAsia="ru-RU"/>
        </w:rPr>
        <w:t>(</w:t>
      </w:r>
      <w:sdt>
        <w:sdtPr>
          <w:rPr>
            <w:rFonts w:ascii="Times New Roman" w:eastAsia="Times New Roman" w:hAnsi="Times New Roman"/>
            <w:sz w:val="28"/>
            <w:szCs w:val="28"/>
            <w:lang w:eastAsia="ru-RU"/>
          </w:rPr>
          <w:id w:val="-732231501"/>
          <w:placeholder>
            <w:docPart w:val="DefaultPlaceholder_-1854013440"/>
          </w:placeholder>
          <w:showingPlcHdr/>
          <w:text/>
        </w:sdtPr>
        <w:sdtContent>
          <w:r w:rsidR="00C0075F" w:rsidRPr="00747C91">
            <w:rPr>
              <w:rStyle w:val="af4"/>
            </w:rPr>
            <w:t>Место для ввода текста.</w:t>
          </w:r>
        </w:sdtContent>
      </w:sdt>
      <w:r w:rsidRPr="005152FA">
        <w:rPr>
          <w:rFonts w:ascii="Times New Roman" w:eastAsia="Times New Roman" w:hAnsi="Times New Roman"/>
          <w:sz w:val="28"/>
          <w:szCs w:val="28"/>
          <w:lang w:eastAsia="ru-RU"/>
        </w:rPr>
        <w:t>)</w:t>
      </w:r>
      <w:r>
        <w:rPr>
          <w:rFonts w:ascii="Times New Roman" w:eastAsia="Times New Roman" w:hAnsi="Times New Roman"/>
          <w:sz w:val="28"/>
          <w:szCs w:val="28"/>
          <w:lang w:eastAsia="ru-RU"/>
        </w:rPr>
        <w:t>×</w:t>
      </w:r>
      <w:sdt>
        <w:sdtPr>
          <w:rPr>
            <w:rFonts w:ascii="Times New Roman" w:eastAsia="Times New Roman" w:hAnsi="Times New Roman"/>
            <w:sz w:val="28"/>
            <w:szCs w:val="28"/>
            <w:lang w:eastAsia="ru-RU"/>
          </w:rPr>
          <w:id w:val="1186251496"/>
          <w:placeholder>
            <w:docPart w:val="3AA6614A0E314EAD861CEA4B44B6F701"/>
          </w:placeholder>
          <w:comboBox>
            <w:listItem w:value="Выберите элемент."/>
            <w:listItem w:displayText="1" w:value="1"/>
            <w:listItem w:displayText="2" w:value="2"/>
            <w:listItem w:displayText="3" w:value="3"/>
            <w:listItem w:displayText="0" w:value="0"/>
            <w:listItem w:displayText="0~1" w:value="0~1"/>
            <w:listItem w:displayText="1~2" w:value="1~2"/>
            <w:listItem w:displayText="2~3" w:value="2~3"/>
            <w:listItem w:displayText="2hmz" w:value="2hmz"/>
          </w:comboBox>
        </w:sdtPr>
        <w:sdtEndPr/>
        <w:sdtContent>
          <w:r w:rsidR="00E15994">
            <w:rPr>
              <w:rFonts w:ascii="Times New Roman" w:eastAsia="Times New Roman" w:hAnsi="Times New Roman"/>
              <w:sz w:val="28"/>
              <w:szCs w:val="28"/>
              <w:lang w:eastAsia="ru-RU"/>
            </w:rPr>
            <w:t>2~3</w:t>
          </w:r>
        </w:sdtContent>
      </w:sdt>
      <w:r w:rsidRPr="005152FA">
        <w:rPr>
          <w:rFonts w:ascii="Times New Roman" w:eastAsia="Times New Roman" w:hAnsi="Times New Roman"/>
          <w:sz w:val="28"/>
          <w:szCs w:val="28"/>
          <w:lang w:eastAsia="ru-RU"/>
        </w:rPr>
        <w:t>,</w:t>
      </w:r>
    </w:p>
    <w:p w:rsidR="00A168E6" w:rsidRDefault="00A168E6" w:rsidP="00B85868">
      <w:pPr>
        <w:suppressAutoHyphens w:val="0"/>
        <w:spacing w:after="0" w:line="240" w:lineRule="auto"/>
        <w:rPr>
          <w:rFonts w:ascii="Times New Roman" w:hAnsi="Times New Roman"/>
          <w:sz w:val="28"/>
          <w:szCs w:val="28"/>
        </w:rPr>
      </w:pPr>
    </w:p>
    <w:p w:rsidR="004735A4" w:rsidRPr="00C0075F" w:rsidRDefault="00B85868">
      <w:pPr>
        <w:suppressAutoHyphens w:val="0"/>
        <w:spacing w:after="0" w:line="240" w:lineRule="auto"/>
        <w:rPr>
          <w:rFonts w:ascii="Times New Roman" w:eastAsia="Times New Roman" w:hAnsi="Times New Roman"/>
          <w:sz w:val="28"/>
          <w:szCs w:val="28"/>
          <w:lang w:eastAsia="ru-RU"/>
        </w:rPr>
      </w:pPr>
      <w:r>
        <w:rPr>
          <w:rFonts w:ascii="Times New Roman" w:hAnsi="Times New Roman"/>
          <w:sz w:val="28"/>
          <w:szCs w:val="28"/>
        </w:rPr>
        <w:br w:type="page"/>
      </w:r>
    </w:p>
    <w:p w:rsidR="00BF2DE5" w:rsidRDefault="00BF2DE5">
      <w:pPr>
        <w:spacing w:line="360" w:lineRule="auto"/>
        <w:jc w:val="center"/>
        <w:rPr>
          <w:rFonts w:ascii="Times New Roman" w:eastAsia="Times New Roman" w:hAnsi="Times New Roman"/>
          <w:b/>
          <w:sz w:val="28"/>
          <w:szCs w:val="28"/>
          <w:u w:val="single"/>
        </w:rPr>
      </w:pPr>
      <w:r>
        <w:rPr>
          <w:rFonts w:ascii="Times New Roman" w:eastAsia="Times New Roman" w:hAnsi="Times New Roman"/>
          <w:b/>
          <w:sz w:val="28"/>
          <w:szCs w:val="28"/>
          <w:u w:val="single"/>
        </w:rPr>
        <w:lastRenderedPageBreak/>
        <w:t>Комментарии</w:t>
      </w:r>
    </w:p>
    <w:p w:rsidR="003D727D" w:rsidRPr="00252CCA" w:rsidRDefault="00BA1CC1" w:rsidP="00305EF9">
      <w:pPr>
        <w:spacing w:line="360" w:lineRule="auto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u w:val="single"/>
          <w:shd w:val="clear" w:color="auto" w:fill="FFFFFF"/>
        </w:rPr>
        <w:t>Несбалансированные хромосомные и геномные перестройки (более 1 млн пн):</w:t>
      </w: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 xml:space="preserve"> </w:t>
      </w:r>
      <w:r w:rsidR="00252CCA" w:rsidRPr="00252CCA">
        <w:rPr>
          <w:rStyle w:val="ab"/>
          <w:rFonts w:ascii="Times New Roman" w:eastAsia="Times New Roman" w:hAnsi="Times New Roman" w:cs="Times New Roman"/>
          <w:bCs/>
          <w:color w:val="000000"/>
          <w:sz w:val="28"/>
          <w:szCs w:val="28"/>
          <w:shd w:val="clear" w:color="auto" w:fill="FFFFFF"/>
        </w:rPr>
        <w:footnoteReference w:id="2"/>
      </w:r>
      <w:r w:rsidR="00252CCA" w:rsidRPr="00252CCA">
        <w:rPr>
          <w:rFonts w:ascii="Times New Roman" w:eastAsia="Times New Roman" w:hAnsi="Times New Roman" w:cs="Times New Roman"/>
          <w:bCs/>
          <w:color w:val="000000"/>
          <w:sz w:val="28"/>
          <w:szCs w:val="28"/>
          <w:shd w:val="clear" w:color="auto" w:fill="FFFFFF"/>
        </w:rPr>
        <w:t xml:space="preserve"> </w:t>
      </w:r>
      <w:r w:rsidR="00252CCA" w:rsidRPr="00252CCA">
        <w:rPr>
          <w:rStyle w:val="ab"/>
          <w:rFonts w:ascii="Times New Roman" w:eastAsia="Times New Roman" w:hAnsi="Times New Roman" w:cs="Times New Roman"/>
          <w:bCs/>
          <w:color w:val="000000"/>
          <w:sz w:val="28"/>
          <w:szCs w:val="28"/>
          <w:shd w:val="clear" w:color="auto" w:fill="FFFFFF"/>
        </w:rPr>
        <w:footnoteReference w:id="3"/>
      </w:r>
      <w:r w:rsidR="00252CCA" w:rsidRPr="00252CCA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  <w:shd w:val="clear" w:color="auto" w:fill="FFFFFF"/>
        </w:rPr>
        <w:t xml:space="preserve"> </w:t>
      </w:r>
      <w:r w:rsidR="00252CCA" w:rsidRPr="00252CCA">
        <w:rPr>
          <w:rStyle w:val="ab"/>
          <w:rFonts w:ascii="Times New Roman" w:hAnsi="Times New Roman"/>
          <w:sz w:val="28"/>
          <w:szCs w:val="28"/>
          <w:lang w:val="en-US"/>
        </w:rPr>
        <w:footnoteReference w:id="4"/>
      </w:r>
    </w:p>
    <w:sdt>
      <w:sdtPr>
        <w:rPr>
          <w:rFonts w:ascii="Times New Roman" w:hAnsi="Times New Roman" w:cs="Times New Roman"/>
          <w:b/>
          <w:color w:val="000000"/>
          <w:sz w:val="28"/>
          <w:szCs w:val="28"/>
        </w:rPr>
        <w:id w:val="1830472443"/>
        <w15:repeatingSection/>
      </w:sdtPr>
      <w:sdtEndPr>
        <w:rPr>
          <w:rStyle w:val="af4"/>
          <w:b w:val="0"/>
          <w:color w:val="auto"/>
        </w:rPr>
      </w:sdtEndPr>
      <w:sdtContent>
        <w:sdt>
          <w:sdtPr>
            <w:rPr>
              <w:rFonts w:ascii="Times New Roman" w:hAnsi="Times New Roman" w:cs="Times New Roman"/>
              <w:b/>
              <w:color w:val="000000"/>
              <w:sz w:val="28"/>
              <w:szCs w:val="28"/>
            </w:rPr>
            <w:id w:val="-690212513"/>
            <w:placeholder>
              <w:docPart w:val="937AB4B9DD3147388ACD371E7E86B9D3"/>
            </w:placeholder>
            <w15:repeatingSectionItem/>
          </w:sdtPr>
          <w:sdtEndPr>
            <w:rPr>
              <w:rStyle w:val="af4"/>
              <w:b w:val="0"/>
              <w:color w:val="auto"/>
            </w:rPr>
          </w:sdtEndPr>
          <w:sdtContent>
            <w:p w:rsidR="00B948E1" w:rsidRPr="001F5E6C" w:rsidRDefault="00D1790D" w:rsidP="000E1ACA">
              <w:pPr>
                <w:spacing w:line="360" w:lineRule="auto"/>
                <w:jc w:val="both"/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</w:pPr>
              <w:sdt>
                <w:sdtPr>
                  <w:rPr>
                    <w:rFonts w:ascii="Times New Roman" w:hAnsi="Times New Roman" w:cs="Times New Roman"/>
                    <w:b/>
                    <w:color w:val="000000"/>
                    <w:sz w:val="28"/>
                    <w:szCs w:val="28"/>
                  </w:rPr>
                  <w:id w:val="-850101602"/>
                  <w:placeholder>
                    <w:docPart w:val="3AA6614A0E314EAD861CEA4B44B6F701"/>
                  </w:placeholder>
                  <w:comboBox>
                    <w:listItem w:value="Выберите элемент."/>
                    <w:listItem w:displayText="Дупликация" w:value="Дупликация"/>
                    <w:listItem w:displayText="Делеция" w:value="Делеция"/>
                    <w:listItem w:displayText="Трипликация" w:value="Трипликация"/>
                    <w:listItem w:displayText="Мозаичная делеция" w:value="Мозаичная делеция"/>
                    <w:listItem w:displayText="Мозаичная дупликация" w:value="Мозаичная дупликация"/>
                  </w:comboBox>
                </w:sdtPr>
                <w:sdtEndPr/>
                <w:sdtContent>
                  <w:r w:rsidR="00353B6D">
                    <w:rPr>
                      <w:rFonts w:ascii="Times New Roman" w:hAnsi="Times New Roman" w:cs="Times New Roman"/>
                      <w:b/>
                      <w:color w:val="000000"/>
                      <w:sz w:val="28"/>
                      <w:szCs w:val="28"/>
                    </w:rPr>
                    <w:t>Дупликация</w:t>
                  </w:r>
                </w:sdtContent>
              </w:sdt>
              <w:r w:rsidR="000E1ACA">
                <w:rPr>
                  <w:rFonts w:ascii="Times New Roman" w:hAnsi="Times New Roman" w:cs="Times New Roman"/>
                  <w:b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Style w:val="af4"/>
                    <w:rFonts w:ascii="Times New Roman" w:hAnsi="Times New Roman" w:cs="Times New Roman"/>
                    <w:b/>
                    <w:color w:val="auto"/>
                    <w:sz w:val="28"/>
                    <w:szCs w:val="28"/>
                  </w:rPr>
                  <w:id w:val="649946910"/>
                  <w:placeholder>
                    <w:docPart w:val="6A2BEECA0ADB4499BE9936BD7582FB37"/>
                  </w:placeholder>
                  <w:showingPlcHdr/>
                  <w:text/>
                </w:sdtPr>
                <w:sdtEndPr>
                  <w:rPr>
                    <w:rStyle w:val="af4"/>
                  </w:rPr>
                </w:sdtEndPr>
                <w:sdtContent>
                  <w:r w:rsidR="00475EA7" w:rsidRPr="00961B5A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(</w:t>
              </w:r>
              <w:r w:rsidR="003D727D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геномная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3D727D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локализация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:</w:t>
              </w:r>
              <w:r w:rsidR="00475EA7">
                <w:rPr>
                  <w:rFonts w:ascii="Times New Roman" w:hAnsi="Times New Roman" w:cs="Times New Roman"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 w:cs="Times New Roman"/>
                    <w:sz w:val="28"/>
                    <w:szCs w:val="28"/>
                  </w:rPr>
                  <w:id w:val="-1359583174"/>
                  <w:placeholder>
                    <w:docPart w:val="56E96A54173E442684831527E578E590"/>
                  </w:placeholder>
                  <w:showingPlcHdr/>
                  <w:text/>
                </w:sdtPr>
                <w:sdtEndPr/>
                <w:sdtContent>
                  <w:r w:rsidR="00475EA7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; </w:t>
              </w:r>
              <w:r w:rsidR="003D727D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размер</w:t>
              </w:r>
              <w:r w:rsidR="000F7A58" w:rsidRPr="000F7A58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: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 w:cs="Times New Roman"/>
                    <w:color w:val="000000"/>
                    <w:sz w:val="28"/>
                    <w:szCs w:val="28"/>
                  </w:rPr>
                  <w:id w:val="-1268924121"/>
                  <w:placeholder>
                    <w:docPart w:val="56E96A54173E442684831527E578E590"/>
                  </w:placeholder>
                  <w:showingPlcHdr/>
                  <w:text/>
                </w:sdtPr>
                <w:sdtEndPr/>
                <w:sdtContent>
                  <w:r w:rsidR="00475EA7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475EA7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3D727D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пн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): </w:t>
              </w:r>
              <w:r w:rsidR="0064409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дупликация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, </w:t>
              </w:r>
              <w:r w:rsidR="003D727D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затронувшая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Style w:val="af4"/>
                    <w:rFonts w:ascii="Times New Roman" w:hAnsi="Times New Roman" w:cs="Times New Roman"/>
                    <w:color w:val="auto"/>
                    <w:sz w:val="28"/>
                    <w:szCs w:val="28"/>
                  </w:rPr>
                  <w:id w:val="-1236548226"/>
                  <w:placeholder>
                    <w:docPart w:val="6A2BEECA0ADB4499BE9936BD7582FB37"/>
                  </w:placeholder>
                  <w:showingPlcHdr/>
                  <w:text/>
                </w:sdtPr>
                <w:sdtEndPr>
                  <w:rPr>
                    <w:rStyle w:val="af4"/>
                  </w:rPr>
                </w:sdtEndPr>
                <w:sdtContent>
                  <w:r w:rsidR="00475EA7" w:rsidRPr="00961B5A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, </w:t>
              </w:r>
              <w:sdt>
                <w:sdtPr>
                  <w:rPr>
                    <w:rStyle w:val="af4"/>
                    <w:rFonts w:ascii="Times New Roman" w:hAnsi="Times New Roman" w:cs="Times New Roman"/>
                    <w:color w:val="auto"/>
                    <w:sz w:val="28"/>
                    <w:szCs w:val="28"/>
                  </w:rPr>
                  <w:id w:val="-1290508771"/>
                  <w:placeholder>
                    <w:docPart w:val="6A2BEECA0ADB4499BE9936BD7582FB37"/>
                  </w:placeholder>
                  <w:showingPlcHdr/>
                  <w:text/>
                </w:sdtPr>
                <w:sdtEndPr>
                  <w:rPr>
                    <w:rStyle w:val="af4"/>
                  </w:rPr>
                </w:sdtEndPr>
                <w:sdtContent>
                  <w:r w:rsidR="00475EA7" w:rsidRPr="00961B5A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3D727D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из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3D727D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которых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3D727D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индексированы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FB78FA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в</w:t>
              </w:r>
              <w:r w:rsidR="00FB78FA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FB78FA">
                <w:rPr>
                  <w:rFonts w:ascii="Times New Roman" w:hAnsi="Times New Roman" w:cs="Times New Roman"/>
                  <w:color w:val="000000"/>
                  <w:sz w:val="28"/>
                  <w:szCs w:val="28"/>
                  <w:lang w:val="en-US"/>
                </w:rPr>
                <w:t>OMIM</w:t>
              </w:r>
              <w:r w:rsidR="003D727D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:</w:t>
              </w:r>
              <w:r w:rsidR="002D7083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Style w:val="af4"/>
                    <w:rFonts w:ascii="Times New Roman" w:hAnsi="Times New Roman" w:cs="Times New Roman"/>
                    <w:color w:val="auto"/>
                    <w:sz w:val="28"/>
                    <w:szCs w:val="28"/>
                  </w:rPr>
                  <w:id w:val="-951779246"/>
                  <w:placeholder>
                    <w:docPart w:val="6A2BEECA0ADB4499BE9936BD7582FB37"/>
                  </w:placeholder>
                  <w:showingPlcHdr/>
                  <w:text/>
                </w:sdtPr>
                <w:sdtEndPr>
                  <w:rPr>
                    <w:rStyle w:val="af4"/>
                  </w:rPr>
                </w:sdtEndPr>
                <w:sdtContent>
                  <w:r w:rsidR="00475EA7" w:rsidRPr="00961B5A">
                    <w:rPr>
                      <w:rStyle w:val="af4"/>
                    </w:rPr>
                    <w:t>Место для ввода текста.</w:t>
                  </w:r>
                </w:sdtContent>
              </w:sdt>
            </w:p>
          </w:sdtContent>
        </w:sdt>
      </w:sdtContent>
    </w:sdt>
    <w:p w:rsidR="00D36884" w:rsidRDefault="00D36884" w:rsidP="00D36884">
      <w:pPr>
        <w:spacing w:line="360" w:lineRule="auto"/>
        <w:jc w:val="both"/>
        <w:rPr>
          <w:rFonts w:ascii="Times New Roman" w:hAnsi="Times New Roman" w:cs="Times New Roman"/>
          <w:b/>
          <w:color w:val="000000"/>
          <w:sz w:val="28"/>
          <w:szCs w:val="28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  <w:lang w:eastAsia="ru-RU"/>
        </w:rPr>
        <w:t>Вариации числа копий последовательностей ДНК (</w:t>
      </w:r>
      <w:r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  <w:lang w:val="en-US" w:eastAsia="ru-RU"/>
        </w:rPr>
        <w:t>CNVs</w:t>
      </w:r>
      <w:r>
        <w:rPr>
          <w:rFonts w:ascii="Times New Roman" w:eastAsia="Times New Roman" w:hAnsi="Times New Roman" w:cs="Times New Roman"/>
          <w:b/>
          <w:color w:val="000000"/>
          <w:sz w:val="28"/>
          <w:szCs w:val="28"/>
          <w:u w:val="single"/>
          <w:lang w:eastAsia="ru-RU"/>
        </w:rPr>
        <w:t xml:space="preserve">): </w:t>
      </w:r>
    </w:p>
    <w:sdt>
      <w:sdtPr>
        <w:rPr>
          <w:rFonts w:ascii="Times New Roman" w:hAnsi="Times New Roman" w:cs="Times New Roman"/>
          <w:b/>
          <w:color w:val="000000"/>
          <w:sz w:val="28"/>
          <w:szCs w:val="28"/>
        </w:rPr>
        <w:id w:val="388697417"/>
        <w15:repeatingSection/>
      </w:sdtPr>
      <w:sdtEndPr>
        <w:rPr>
          <w:rStyle w:val="af4"/>
          <w:b w:val="0"/>
          <w:color w:val="auto"/>
          <w:lang w:val="en-US"/>
        </w:rPr>
      </w:sdtEndPr>
      <w:sdtContent>
        <w:sdt>
          <w:sdtPr>
            <w:rPr>
              <w:rFonts w:ascii="Times New Roman" w:hAnsi="Times New Roman" w:cs="Times New Roman"/>
              <w:b/>
              <w:color w:val="000000"/>
              <w:sz w:val="28"/>
              <w:szCs w:val="28"/>
            </w:rPr>
            <w:id w:val="-1803608190"/>
            <w:placeholder>
              <w:docPart w:val="937AB4B9DD3147388ACD371E7E86B9D3"/>
            </w:placeholder>
            <w15:repeatingSectionItem/>
          </w:sdtPr>
          <w:sdtEndPr>
            <w:rPr>
              <w:rStyle w:val="af4"/>
              <w:b w:val="0"/>
              <w:color w:val="auto"/>
              <w:lang w:val="en-US"/>
            </w:rPr>
          </w:sdtEndPr>
          <w:sdtContent>
            <w:p w:rsidR="00644090" w:rsidRPr="00C0075F" w:rsidRDefault="00D1790D" w:rsidP="00644090">
              <w:pPr>
                <w:spacing w:line="360" w:lineRule="auto"/>
                <w:jc w:val="both"/>
                <w:rPr>
                  <w:rFonts w:ascii="Times New Roman" w:hAnsi="Times New Roman" w:cs="Times New Roman"/>
                  <w:i/>
                  <w:sz w:val="28"/>
                  <w:szCs w:val="28"/>
                  <w:shd w:val="clear" w:color="auto" w:fill="FFFFFF"/>
                </w:rPr>
              </w:pPr>
              <w:sdt>
                <w:sdtPr>
                  <w:rPr>
                    <w:rFonts w:ascii="Times New Roman" w:hAnsi="Times New Roman" w:cs="Times New Roman"/>
                    <w:b/>
                    <w:color w:val="000000"/>
                    <w:sz w:val="28"/>
                    <w:szCs w:val="28"/>
                  </w:rPr>
                  <w:id w:val="-779799630"/>
                  <w:placeholder>
                    <w:docPart w:val="FB533860888F4C56B31F8CADFA3904E9"/>
                  </w:placeholder>
                  <w:comboBox>
                    <w:listItem w:value="Выберите элемент."/>
                    <w:listItem w:displayText="Дупликация" w:value="Дупликация"/>
                    <w:listItem w:displayText="Делеция" w:value="Делеция"/>
                    <w:listItem w:displayText="Трипликация" w:value="Трипликация"/>
                    <w:listItem w:displayText="Мозаичная делеция" w:value="Мозаичная делеция"/>
                    <w:listItem w:displayText="Мозаичная дупликация" w:value="Мозаичная дупликация"/>
                  </w:comboBox>
                </w:sdtPr>
                <w:sdtEndPr/>
                <w:sdtContent>
                  <w:r w:rsidR="00475EA7">
                    <w:rPr>
                      <w:rFonts w:ascii="Times New Roman" w:hAnsi="Times New Roman" w:cs="Times New Roman"/>
                      <w:b/>
                      <w:color w:val="000000"/>
                      <w:sz w:val="28"/>
                      <w:szCs w:val="28"/>
                    </w:rPr>
                    <w:t>Дупликация</w:t>
                  </w:r>
                </w:sdtContent>
              </w:sdt>
              <w:r w:rsidR="00644090">
                <w:rPr>
                  <w:rFonts w:ascii="Times New Roman" w:hAnsi="Times New Roman" w:cs="Times New Roman"/>
                  <w:b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Style w:val="af4"/>
                  </w:rPr>
                  <w:id w:val="-2020839241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="00644090" w:rsidRPr="00785738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644090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(</w:t>
              </w:r>
              <w:r w:rsidR="0064409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геномная</w:t>
              </w:r>
              <w:r w:rsidR="00644090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64409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локализация</w:t>
              </w:r>
              <w:r w:rsidR="00644090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:</w:t>
              </w:r>
              <w:r w:rsidR="00644090" w:rsidRPr="00EC1E30">
                <w:t xml:space="preserve"> </w:t>
              </w:r>
              <w:sdt>
                <w:sdtPr>
                  <w:rPr>
                    <w:rStyle w:val="af4"/>
                    <w:rFonts w:ascii="Times New Roman" w:hAnsi="Times New Roman" w:cs="Times New Roman"/>
                    <w:sz w:val="28"/>
                    <w:szCs w:val="28"/>
                  </w:rPr>
                  <w:id w:val="-983227173"/>
                  <w:placeholder>
                    <w:docPart w:val="56E96A54173E442684831527E578E590"/>
                  </w:placeholder>
                  <w:showingPlcHdr/>
                  <w:text/>
                </w:sdtPr>
                <w:sdtEndPr>
                  <w:rPr>
                    <w:rStyle w:val="af4"/>
                  </w:rPr>
                </w:sdtEndPr>
                <w:sdtContent>
                  <w:r w:rsidR="00475EA7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644090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; </w:t>
              </w:r>
              <w:r w:rsidR="0064409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размер</w:t>
              </w:r>
              <w:r w:rsidR="000F7A58" w:rsidRPr="000F7A58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:</w:t>
              </w:r>
              <w:r w:rsidR="00475EA7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 w:cs="Times New Roman"/>
                    <w:color w:val="000000"/>
                    <w:sz w:val="28"/>
                    <w:szCs w:val="28"/>
                  </w:rPr>
                  <w:id w:val="617799605"/>
                  <w:placeholder>
                    <w:docPart w:val="56E96A54173E442684831527E578E590"/>
                  </w:placeholder>
                  <w:showingPlcHdr/>
                  <w:text/>
                </w:sdtPr>
                <w:sdtEndPr/>
                <w:sdtContent>
                  <w:r w:rsidR="00475EA7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475EA7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64409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пн</w:t>
              </w:r>
              <w:r w:rsidR="00644090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): </w:t>
              </w:r>
              <w:r w:rsidR="0064409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дупликация</w:t>
              </w:r>
              <w:r w:rsidR="00644090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, </w:t>
              </w:r>
              <w:r w:rsidR="0064409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затронувшая</w:t>
              </w:r>
              <w:r w:rsidR="000C3852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гены</w:t>
              </w:r>
              <w:r w:rsidR="000C3852" w:rsidRPr="000C3852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:</w:t>
              </w:r>
              <w:r w:rsidR="00644090" w:rsidRPr="00EC1E3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Style w:val="af4"/>
                  </w:rPr>
                  <w:id w:val="1466081520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="00644090" w:rsidRPr="00785738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0C3852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; </w:t>
              </w:r>
              <w:sdt>
                <w:sdtPr>
                  <w:rPr>
                    <w:rFonts w:ascii="Times New Roman" w:hAnsi="Times New Roman" w:cs="Times New Roman"/>
                    <w:color w:val="000000"/>
                    <w:sz w:val="28"/>
                    <w:szCs w:val="28"/>
                  </w:rPr>
                  <w:id w:val="85191705"/>
                  <w:placeholder>
                    <w:docPart w:val="DefaultPlaceholder_-1854013439"/>
                  </w:placeholder>
                  <w:comboBox>
                    <w:listItem w:value="Выберите элемент."/>
                    <w:listItem w:displayText="ген" w:value="ген"/>
                    <w:listItem w:displayText="данный ген" w:value="данный ген"/>
                  </w:comboBox>
                </w:sdtPr>
                <w:sdtContent>
                  <w:r w:rsidR="000C3852">
                    <w:rPr>
                      <w:rFonts w:ascii="Times New Roman" w:hAnsi="Times New Roman" w:cs="Times New Roman"/>
                      <w:color w:val="000000"/>
                      <w:sz w:val="28"/>
                      <w:szCs w:val="28"/>
                    </w:rPr>
                    <w:t>ген</w:t>
                  </w:r>
                </w:sdtContent>
              </w:sdt>
              <w:r w:rsidR="000C3852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 w:cs="Times New Roman"/>
                    <w:color w:val="000000"/>
                    <w:sz w:val="28"/>
                    <w:szCs w:val="28"/>
                  </w:rPr>
                  <w:id w:val="-175420027"/>
                  <w:placeholder>
                    <w:docPart w:val="DefaultPlaceholder_-1854013440"/>
                  </w:placeholder>
                  <w:showingPlcHdr/>
                  <w:text/>
                </w:sdtPr>
                <w:sdtContent>
                  <w:r w:rsidR="000C3852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0C3852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r w:rsidR="000C3852" w:rsidRPr="000C3852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/>
                    <w:bCs/>
                    <w:sz w:val="28"/>
                    <w:szCs w:val="28"/>
                  </w:rPr>
                  <w:id w:val="510183169"/>
                  <w:placeholder>
                    <w:docPart w:val="1245B6DE2D4C4A1681C753D3FF4AB453"/>
                  </w:placeholder>
                  <w:comboBox>
                    <w:listItem w:value="Выберите элемент."/>
                    <w:listItem w:displayText="вариации последовательности ДНК данного гена ассоциированы с" w:value="вариации последовательности ДНК данного гена ассоциированы с"/>
                    <w:listItem w:displayText="проявляет повышенную эскпрессию в клетках" w:value="проявляет повышенную эскпрессию в клетках"/>
                    <w:listItem w:displayText="вовлечен в" w:value="вовлечен в"/>
                  </w:comboBox>
                </w:sdtPr>
                <w:sdtContent>
                  <w:r w:rsidR="000C3852">
                    <w:rPr>
                      <w:rFonts w:ascii="Times New Roman" w:hAnsi="Times New Roman"/>
                      <w:bCs/>
                      <w:sz w:val="28"/>
                      <w:szCs w:val="28"/>
                    </w:rPr>
                    <w:t>вовлечен в</w:t>
                  </w:r>
                </w:sdtContent>
              </w:sdt>
              <w:r w:rsidR="00A52D50">
                <w:rPr>
                  <w:rFonts w:ascii="Times New Roman" w:hAnsi="Times New Roman"/>
                  <w:bCs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/>
                    <w:bCs/>
                    <w:sz w:val="28"/>
                    <w:szCs w:val="28"/>
                  </w:rPr>
                  <w:id w:val="1045180290"/>
                  <w:placeholder>
                    <w:docPart w:val="DefaultPlaceholder_-1854013440"/>
                  </w:placeholder>
                  <w:showingPlcHdr/>
                  <w:text/>
                </w:sdtPr>
                <w:sdtContent>
                  <w:r w:rsidR="00A52D50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0C3852" w:rsidRPr="000C3852">
                <w:rPr>
                  <w:rFonts w:ascii="Times New Roman" w:hAnsi="Times New Roman"/>
                  <w:bCs/>
                  <w:sz w:val="28"/>
                  <w:szCs w:val="28"/>
                </w:rPr>
                <w:t>;</w:t>
              </w:r>
              <w:r w:rsidR="00644090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/>
                    <w:color w:val="000000"/>
                    <w:sz w:val="28"/>
                    <w:szCs w:val="28"/>
                  </w:rPr>
                  <w:id w:val="-194934091"/>
                  <w:placeholder>
                    <w:docPart w:val="5ADD82DA98384B9DB5509A39DBAE7275"/>
                  </w:placeholder>
                  <w:comboBox>
                    <w:listItem w:value="Выберите элемент."/>
                    <w:listItem w:displayText="данная трипликация ранее не индексировалась в базе данных непатогенных геномных вариаций." w:value="данная трипликация ранее не индексировалась в базе данных непатогенных геномных вариаций."/>
                    <w:listItem w:displayText="данная делеция ранее не индексировалась в базе данных непатогенных геномных вариаций." w:value="данная делеция ранее не индексировалась в базе данных непатогенных геномных вариаций."/>
                    <w:listItem w:displayText="данная дупликация ранее не индексировалась в базе данных непатогенных геномных вариаций." w:value="данная дупликация ранее не индексировалась в базе данных непатогенных геномных вариаций."/>
                  </w:comboBox>
                </w:sdtPr>
                <w:sdtContent>
                  <w:r w:rsidR="00252CCA">
                    <w:rPr>
                      <w:rFonts w:ascii="Times New Roman" w:hAnsi="Times New Roman"/>
                      <w:color w:val="000000"/>
                      <w:sz w:val="28"/>
                      <w:szCs w:val="28"/>
                    </w:rPr>
                    <w:t>данная трипликация ранее не индексировалась в базе данных непатогенных геномных вариаций.</w:t>
                  </w:r>
                </w:sdtContent>
              </w:sdt>
              <w:r w:rsidR="00B86A34" w:rsidRPr="00C0075F">
                <w:rPr>
                  <w:rStyle w:val="af4"/>
                  <w:rFonts w:ascii="Times New Roman" w:hAnsi="Times New Roman" w:cs="Times New Roman"/>
                  <w:color w:val="auto"/>
                  <w:sz w:val="28"/>
                  <w:szCs w:val="28"/>
                </w:rPr>
                <w:t>.</w:t>
              </w:r>
            </w:p>
          </w:sdtContent>
        </w:sdt>
      </w:sdtContent>
    </w:sdt>
    <w:p w:rsidR="001C675C" w:rsidRPr="00E422CC" w:rsidRDefault="001C675C" w:rsidP="001C675C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  <w:u w:val="single"/>
        </w:rPr>
        <w:t>Интрагенные вариации числа копий последовательностей ДНК:</w:t>
      </w:r>
    </w:p>
    <w:sdt>
      <w:sdtPr>
        <w:rPr>
          <w:rFonts w:ascii="Times New Roman" w:hAnsi="Times New Roman" w:cs="Times New Roman"/>
          <w:b/>
          <w:color w:val="000000"/>
          <w:sz w:val="28"/>
          <w:szCs w:val="28"/>
        </w:rPr>
        <w:id w:val="2030602860"/>
        <w15:repeatingSection/>
      </w:sdtPr>
      <w:sdtEndPr>
        <w:rPr>
          <w:rFonts w:cs="Calibri"/>
          <w:b w:val="0"/>
          <w:bCs/>
          <w:color w:val="auto"/>
        </w:rPr>
      </w:sdtEndPr>
      <w:sdtContent>
        <w:sdt>
          <w:sdtPr>
            <w:rPr>
              <w:rFonts w:ascii="Times New Roman" w:hAnsi="Times New Roman" w:cs="Times New Roman"/>
              <w:b/>
              <w:color w:val="000000"/>
              <w:sz w:val="28"/>
              <w:szCs w:val="28"/>
            </w:rPr>
            <w:id w:val="1766808381"/>
            <w:placeholder>
              <w:docPart w:val="937AB4B9DD3147388ACD371E7E86B9D3"/>
            </w:placeholder>
            <w15:repeatingSectionItem/>
          </w:sdtPr>
          <w:sdtEndPr>
            <w:rPr>
              <w:rFonts w:cs="Calibri"/>
              <w:b w:val="0"/>
              <w:bCs/>
              <w:color w:val="auto"/>
            </w:rPr>
          </w:sdtEndPr>
          <w:sdtContent>
            <w:p w:rsidR="001C675C" w:rsidRPr="001C675C" w:rsidRDefault="00D1790D" w:rsidP="00D36884">
              <w:pPr>
                <w:spacing w:line="360" w:lineRule="auto"/>
                <w:jc w:val="both"/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</w:pPr>
              <w:sdt>
                <w:sdtPr>
                  <w:rPr>
                    <w:rFonts w:ascii="Times New Roman" w:hAnsi="Times New Roman" w:cs="Times New Roman"/>
                    <w:b/>
                    <w:color w:val="000000"/>
                    <w:sz w:val="28"/>
                    <w:szCs w:val="28"/>
                  </w:rPr>
                  <w:id w:val="763574293"/>
                  <w:placeholder>
                    <w:docPart w:val="55F2128C922446FDA4010D5792191455"/>
                  </w:placeholder>
                  <w:comboBox>
                    <w:listItem w:value="Выберите элемент."/>
                    <w:listItem w:displayText="Дупликация" w:value="Дупликация"/>
                    <w:listItem w:displayText="Делеция" w:value="Делеция"/>
                    <w:listItem w:displayText="Трипликация" w:value="Трипликация"/>
                    <w:listItem w:displayText="Мозаичная делеция" w:value="Мозаичная делеция"/>
                    <w:listItem w:displayText="Мозаичная дупликация" w:value="Мозаичная дупликация"/>
                  </w:comboBox>
                </w:sdtPr>
                <w:sdtEndPr/>
                <w:sdtContent>
                  <w:r w:rsidR="00475EA7">
                    <w:rPr>
                      <w:rFonts w:ascii="Times New Roman" w:hAnsi="Times New Roman" w:cs="Times New Roman"/>
                      <w:b/>
                      <w:color w:val="000000"/>
                      <w:sz w:val="28"/>
                      <w:szCs w:val="28"/>
                    </w:rPr>
                    <w:t>Дупликация</w:t>
                  </w:r>
                </w:sdtContent>
              </w:sdt>
              <w:r w:rsidR="001C675C" w:rsidRPr="001C675C">
                <w:rPr>
                  <w:rFonts w:ascii="Times New Roman" w:hAnsi="Times New Roman"/>
                  <w:b/>
                  <w:bCs/>
                  <w:sz w:val="28"/>
                  <w:szCs w:val="28"/>
                </w:rPr>
                <w:t xml:space="preserve"> последовательности ДНК гена </w:t>
              </w:r>
              <w:sdt>
                <w:sdtPr>
                  <w:rPr>
                    <w:rStyle w:val="af4"/>
                  </w:rPr>
                  <w:id w:val="336507433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="000F7A58" w:rsidRPr="00785738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1C675C">
                <w:rPr>
                  <w:rFonts w:ascii="Times New Roman" w:hAnsi="Times New Roman"/>
                  <w:b/>
                  <w:bCs/>
                  <w:sz w:val="28"/>
                  <w:szCs w:val="28"/>
                </w:rPr>
                <w:t xml:space="preserve"> </w:t>
              </w:r>
              <w:r w:rsidR="001C675C" w:rsidRPr="001C675C">
                <w:rPr>
                  <w:rFonts w:ascii="Times New Roman" w:hAnsi="Times New Roman"/>
                  <w:bCs/>
                  <w:sz w:val="28"/>
                  <w:szCs w:val="28"/>
                </w:rPr>
                <w:t xml:space="preserve">(геномная локализация: </w:t>
              </w:r>
              <w:sdt>
                <w:sdtPr>
                  <w:rPr>
                    <w:rStyle w:val="af4"/>
                    <w:rFonts w:ascii="Times New Roman" w:hAnsi="Times New Roman" w:cs="Times New Roman"/>
                    <w:color w:val="auto"/>
                    <w:sz w:val="28"/>
                    <w:szCs w:val="28"/>
                  </w:rPr>
                  <w:id w:val="-881170542"/>
                  <w:placeholder>
                    <w:docPart w:val="56E96A54173E442684831527E578E590"/>
                  </w:placeholder>
                  <w:showingPlcHdr/>
                  <w:text/>
                </w:sdtPr>
                <w:sdtEndPr>
                  <w:rPr>
                    <w:rStyle w:val="af4"/>
                  </w:rPr>
                </w:sdtEndPr>
                <w:sdtContent>
                  <w:r w:rsidR="00F97D4A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1C675C" w:rsidRPr="001C675C">
                <w:rPr>
                  <w:rFonts w:ascii="Times New Roman" w:hAnsi="Times New Roman"/>
                  <w:bCs/>
                  <w:sz w:val="28"/>
                  <w:szCs w:val="28"/>
                </w:rPr>
                <w:t>;</w:t>
              </w:r>
              <w:r w:rsidR="00F97D4A">
                <w:rPr>
                  <w:rFonts w:ascii="Times New Roman" w:hAnsi="Times New Roman"/>
                  <w:bCs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/>
                    <w:bCs/>
                    <w:sz w:val="28"/>
                    <w:szCs w:val="28"/>
                  </w:rPr>
                  <w:id w:val="262497884"/>
                  <w:placeholder>
                    <w:docPart w:val="56E96A54173E442684831527E578E590"/>
                  </w:placeholder>
                  <w:showingPlcHdr/>
                  <w:text/>
                </w:sdtPr>
                <w:sdtEndPr/>
                <w:sdtContent>
                  <w:r w:rsidR="00F97D4A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F97D4A">
                <w:rPr>
                  <w:rFonts w:ascii="Times New Roman" w:hAnsi="Times New Roman"/>
                  <w:bCs/>
                  <w:sz w:val="28"/>
                  <w:szCs w:val="28"/>
                </w:rPr>
                <w:t xml:space="preserve"> </w:t>
              </w:r>
              <w:r w:rsidR="001C675C" w:rsidRPr="001C675C">
                <w:rPr>
                  <w:rFonts w:ascii="Times New Roman" w:hAnsi="Times New Roman"/>
                  <w:bCs/>
                  <w:sz w:val="28"/>
                  <w:szCs w:val="28"/>
                </w:rPr>
                <w:t xml:space="preserve">; размер </w:t>
              </w:r>
              <w:sdt>
                <w:sdtPr>
                  <w:rPr>
                    <w:rFonts w:ascii="Times New Roman" w:hAnsi="Times New Roman"/>
                    <w:bCs/>
                    <w:sz w:val="28"/>
                    <w:szCs w:val="28"/>
                  </w:rPr>
                  <w:id w:val="924541616"/>
                  <w:placeholder>
                    <w:docPart w:val="56E96A54173E442684831527E578E590"/>
                  </w:placeholder>
                  <w:showingPlcHdr/>
                  <w:text/>
                </w:sdtPr>
                <w:sdtEndPr/>
                <w:sdtContent>
                  <w:r w:rsidR="00F97D4A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F97D4A">
                <w:rPr>
                  <w:rFonts w:ascii="Times New Roman" w:hAnsi="Times New Roman"/>
                  <w:bCs/>
                  <w:sz w:val="28"/>
                  <w:szCs w:val="28"/>
                </w:rPr>
                <w:t xml:space="preserve"> </w:t>
              </w:r>
              <w:r w:rsidR="001C675C" w:rsidRPr="001C675C">
                <w:rPr>
                  <w:rFonts w:ascii="Times New Roman" w:hAnsi="Times New Roman"/>
                  <w:bCs/>
                  <w:sz w:val="28"/>
                  <w:szCs w:val="28"/>
                </w:rPr>
                <w:t xml:space="preserve">пн): </w:t>
              </w:r>
              <w:r w:rsidR="000F7A58">
                <w:rPr>
                  <w:rFonts w:ascii="Times New Roman" w:hAnsi="Times New Roman" w:cs="Times New Roman"/>
                  <w:color w:val="000000"/>
                  <w:sz w:val="28"/>
                  <w:szCs w:val="28"/>
                </w:rPr>
                <w:t>дупликация</w:t>
              </w:r>
              <w:r w:rsidR="001C675C" w:rsidRPr="001C675C">
                <w:rPr>
                  <w:rFonts w:ascii="Times New Roman" w:hAnsi="Times New Roman"/>
                  <w:bCs/>
                  <w:sz w:val="28"/>
                  <w:szCs w:val="28"/>
                </w:rPr>
                <w:t>, затронувшая</w:t>
              </w:r>
              <w:r w:rsidR="00785738">
                <w:rPr>
                  <w:rFonts w:ascii="Times New Roman" w:hAnsi="Times New Roman"/>
                  <w:bCs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/>
                    <w:bCs/>
                    <w:sz w:val="28"/>
                    <w:szCs w:val="28"/>
                  </w:rPr>
                  <w:id w:val="1578175435"/>
                  <w:placeholder>
                    <w:docPart w:val="8072002BFFAE4DEA89A17009BD875002"/>
                  </w:placeholder>
                  <w:showingPlcHdr/>
                  <w:text/>
                </w:sdtPr>
                <w:sdtEndPr/>
                <w:sdtContent>
                  <w:r w:rsidR="00785738" w:rsidRPr="00961B5A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946657" w:rsidRPr="00946657">
                <w:rPr>
                  <w:rFonts w:ascii="Times New Roman" w:hAnsi="Times New Roman"/>
                  <w:bCs/>
                  <w:sz w:val="28"/>
                  <w:szCs w:val="28"/>
                </w:rPr>
                <w:t xml:space="preserve">; </w:t>
              </w:r>
              <w:sdt>
                <w:sdtPr>
                  <w:rPr>
                    <w:rFonts w:ascii="Times New Roman" w:hAnsi="Times New Roman"/>
                    <w:bCs/>
                    <w:sz w:val="28"/>
                    <w:szCs w:val="28"/>
                  </w:rPr>
                  <w:id w:val="1723023235"/>
                  <w:placeholder>
                    <w:docPart w:val="3AA6614A0E314EAD861CEA4B44B6F701"/>
                  </w:placeholder>
                  <w:comboBox>
                    <w:listItem w:value="Выберите элемент."/>
                    <w:listItem w:displayText="вариации последовательности ДНК данного гена ассоциированы с" w:value="вариации последовательности ДНК данного гена ассоциированы с"/>
                    <w:listItem w:displayText="данный ген проявляет повышенную эскпрессию в клетках" w:value="данный ген проявляет повышенную эскпрессию в клетках"/>
                    <w:listItem w:displayText="данный ген вовлечен в" w:value="данный ген вовлечен в"/>
                  </w:comboBox>
                </w:sdtPr>
                <w:sdtEndPr/>
                <w:sdtContent>
                  <w:r w:rsidR="00F97D4A">
                    <w:rPr>
                      <w:rFonts w:ascii="Times New Roman" w:hAnsi="Times New Roman"/>
                      <w:bCs/>
                      <w:sz w:val="28"/>
                      <w:szCs w:val="28"/>
                    </w:rPr>
                    <w:t>данный ген вовлечен в</w:t>
                  </w:r>
                </w:sdtContent>
              </w:sdt>
              <w:r w:rsidR="001C675C" w:rsidRPr="001C675C">
                <w:rPr>
                  <w:rFonts w:ascii="Times New Roman" w:hAnsi="Times New Roman"/>
                  <w:bCs/>
                  <w:sz w:val="28"/>
                  <w:szCs w:val="28"/>
                </w:rPr>
                <w:t xml:space="preserve"> </w:t>
              </w:r>
              <w:sdt>
                <w:sdtPr>
                  <w:rPr>
                    <w:rStyle w:val="af4"/>
                  </w:rPr>
                  <w:id w:val="-1390884016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="00946657" w:rsidRPr="00785738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1C675C" w:rsidRPr="001C675C">
                <w:rPr>
                  <w:rFonts w:ascii="Times New Roman" w:hAnsi="Times New Roman"/>
                  <w:bCs/>
                  <w:sz w:val="28"/>
                  <w:szCs w:val="28"/>
                </w:rPr>
                <w:t>;</w:t>
              </w:r>
              <w:r w:rsidR="00252CCA" w:rsidRPr="00252CCA">
                <w:rPr>
                  <w:rFonts w:ascii="Times New Roman" w:hAnsi="Times New Roman"/>
                  <w:color w:val="000000"/>
                  <w:sz w:val="28"/>
                  <w:szCs w:val="28"/>
                </w:rPr>
                <w:t xml:space="preserve"> </w:t>
              </w:r>
              <w:sdt>
                <w:sdtPr>
                  <w:rPr>
                    <w:rFonts w:ascii="Times New Roman" w:hAnsi="Times New Roman"/>
                    <w:color w:val="000000"/>
                    <w:sz w:val="28"/>
                    <w:szCs w:val="28"/>
                  </w:rPr>
                  <w:id w:val="1461305425"/>
                  <w:placeholder>
                    <w:docPart w:val="DefaultPlaceholder_-1854013439"/>
                  </w:placeholder>
                  <w:comboBox>
                    <w:listItem w:value="Выберите элемент."/>
                    <w:listItem w:displayText="данная трипликация ранее не индексировалась в базе данных непатогенных геномных вариаций." w:value="данная трипликация ранее не индексировалась в базе данных непатогенных геномных вариаций."/>
                    <w:listItem w:displayText="данная делеция ранее не индексировалась в базе данных непатогенных геномных вариаций." w:value="данная делеция ранее не индексировалась в базе данных непатогенных геномных вариаций."/>
                    <w:listItem w:displayText="данная дупликация ранее не индексировалась в базе данных непатогенных геномных вариаций." w:value="данная дупликация ранее не индексировалась в базе данных непатогенных геномных вариаций."/>
                  </w:comboBox>
                </w:sdtPr>
                <w:sdtContent>
                  <w:r w:rsidR="00252CCA">
                    <w:rPr>
                      <w:rFonts w:ascii="Times New Roman" w:hAnsi="Times New Roman"/>
                      <w:color w:val="000000"/>
                      <w:sz w:val="28"/>
                      <w:szCs w:val="28"/>
                    </w:rPr>
                    <w:t>данная трипликация ранее не индексировалась в базе данных непатогенных геномных вариаций.</w:t>
                  </w:r>
                </w:sdtContent>
              </w:sdt>
              <w:r w:rsidR="00252CCA" w:rsidRPr="00F012D2">
                <w:rPr>
                  <w:rFonts w:ascii="Times New Roman" w:hAnsi="Times New Roman"/>
                  <w:sz w:val="28"/>
                  <w:szCs w:val="28"/>
                </w:rPr>
                <w:t>.</w:t>
              </w:r>
              <w:r w:rsidR="001C675C" w:rsidRPr="001C675C">
                <w:rPr>
                  <w:rFonts w:ascii="Times New Roman" w:hAnsi="Times New Roman"/>
                  <w:bCs/>
                  <w:sz w:val="28"/>
                  <w:szCs w:val="28"/>
                </w:rPr>
                <w:t xml:space="preserve"> </w:t>
              </w:r>
            </w:p>
          </w:sdtContent>
        </w:sdt>
      </w:sdtContent>
    </w:sdt>
    <w:p w:rsidR="004708B7" w:rsidRDefault="004708B7" w:rsidP="004708B7">
      <w:pPr>
        <w:pStyle w:val="yiv5087398544msonormal"/>
        <w:shd w:val="clear" w:color="auto" w:fill="FFFFFF"/>
        <w:spacing w:before="0" w:after="0" w:line="259" w:lineRule="atLeast"/>
        <w:jc w:val="both"/>
        <w:rPr>
          <w:b/>
          <w:bCs/>
          <w:color w:val="000000"/>
          <w:sz w:val="28"/>
          <w:szCs w:val="28"/>
          <w:u w:val="single"/>
        </w:rPr>
      </w:pPr>
    </w:p>
    <w:p w:rsidR="004708B7" w:rsidRPr="0026024D" w:rsidRDefault="004708B7" w:rsidP="004708B7">
      <w:pPr>
        <w:pStyle w:val="yiv5087398544msonormal"/>
        <w:shd w:val="clear" w:color="auto" w:fill="FFFFFF"/>
        <w:spacing w:before="0" w:after="0" w:line="259" w:lineRule="atLeast"/>
        <w:jc w:val="both"/>
        <w:rPr>
          <w:b/>
          <w:bCs/>
          <w:color w:val="000000"/>
          <w:sz w:val="28"/>
          <w:szCs w:val="28"/>
          <w:u w:val="single"/>
        </w:rPr>
      </w:pPr>
      <w:r w:rsidRPr="009D7098">
        <w:rPr>
          <w:b/>
          <w:bCs/>
          <w:color w:val="000000"/>
          <w:sz w:val="28"/>
          <w:szCs w:val="28"/>
          <w:u w:val="single"/>
        </w:rPr>
        <w:t>Сегментные потери гетерозиготности (унипарентальные дисомии):</w:t>
      </w:r>
    </w:p>
    <w:p w:rsidR="004708B7" w:rsidRPr="0026024D" w:rsidRDefault="004708B7" w:rsidP="004708B7">
      <w:pPr>
        <w:pStyle w:val="yiv5087398544msonormal"/>
        <w:shd w:val="clear" w:color="auto" w:fill="FFFFFF"/>
        <w:spacing w:before="0" w:after="0" w:line="259" w:lineRule="atLeast"/>
        <w:jc w:val="both"/>
        <w:rPr>
          <w:b/>
          <w:bCs/>
          <w:color w:val="000000"/>
          <w:sz w:val="28"/>
          <w:szCs w:val="28"/>
          <w:u w:val="single"/>
        </w:rPr>
      </w:pPr>
    </w:p>
    <w:sdt>
      <w:sdtPr>
        <w:rPr>
          <w:rFonts w:ascii="Times New Roman" w:eastAsia="Times New Roman" w:hAnsi="Times New Roman"/>
          <w:b/>
          <w:color w:val="000000"/>
          <w:sz w:val="28"/>
          <w:szCs w:val="28"/>
          <w:lang w:eastAsia="ru-RU"/>
        </w:rPr>
        <w:id w:val="-1958395790"/>
        <w15:repeatingSection/>
      </w:sdtPr>
      <w:sdtEndPr>
        <w:rPr>
          <w:b w:val="0"/>
        </w:rPr>
      </w:sdtEndPr>
      <w:sdtContent>
        <w:sdt>
          <w:sdtPr>
            <w:rPr>
              <w:rFonts w:ascii="Times New Roman" w:eastAsia="Times New Roman" w:hAnsi="Times New Roman"/>
              <w:b/>
              <w:color w:val="000000"/>
              <w:sz w:val="28"/>
              <w:szCs w:val="28"/>
              <w:lang w:eastAsia="ru-RU"/>
            </w:rPr>
            <w:id w:val="2032911093"/>
            <w:placeholder>
              <w:docPart w:val="937AB4B9DD3147388ACD371E7E86B9D3"/>
            </w:placeholder>
            <w15:repeatingSectionItem/>
          </w:sdtPr>
          <w:sdtEndPr>
            <w:rPr>
              <w:b w:val="0"/>
            </w:rPr>
          </w:sdtEndPr>
          <w:sdtContent>
            <w:p w:rsidR="00E422CC" w:rsidRPr="00245FA1" w:rsidRDefault="004708B7" w:rsidP="004708B7">
              <w:pPr>
                <w:shd w:val="clear" w:color="auto" w:fill="FFFFFF"/>
                <w:spacing w:after="0" w:line="360" w:lineRule="auto"/>
                <w:jc w:val="both"/>
                <w:rPr>
                  <w:rFonts w:ascii="Times New Roman" w:hAnsi="Times New Roman"/>
                  <w:sz w:val="28"/>
                  <w:szCs w:val="28"/>
                </w:rPr>
              </w:pPr>
              <w:r w:rsidRPr="0053574A">
                <w:rPr>
                  <w:rFonts w:ascii="Times New Roman" w:eastAsia="Times New Roman" w:hAnsi="Times New Roman"/>
                  <w:b/>
                  <w:color w:val="000000"/>
                  <w:sz w:val="28"/>
                  <w:szCs w:val="28"/>
                  <w:lang w:eastAsia="ru-RU"/>
                </w:rPr>
                <w:t>Сегментная потеря гетерозиготности (унипарентальная дисомия) в участке</w:t>
              </w:r>
              <w:r>
                <w:rPr>
                  <w:rFonts w:ascii="Times New Roman" w:eastAsia="Times New Roman" w:hAnsi="Times New Roman"/>
                  <w:b/>
                  <w:color w:val="000000"/>
                  <w:sz w:val="28"/>
                  <w:szCs w:val="28"/>
                  <w:lang w:eastAsia="ru-RU"/>
                </w:rPr>
                <w:t xml:space="preserve"> </w:t>
              </w:r>
              <w:sdt>
                <w:sdtPr>
                  <w:rPr>
                    <w:rStyle w:val="af4"/>
                    <w:i/>
                  </w:rPr>
                  <w:id w:val="628826908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Pr="00785738">
                    <w:rPr>
                      <w:rStyle w:val="af4"/>
                      <w:i/>
                    </w:rPr>
                    <w:t>Место для ввода текста.</w:t>
                  </w:r>
                </w:sdtContent>
              </w:sdt>
              <w:r w:rsidRPr="005357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 (геномная локализация</w:t>
              </w:r>
              <w:r w:rsidRPr="004708B7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>:</w:t>
              </w:r>
              <w:r w:rsidRPr="005357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 </w:t>
              </w:r>
              <w:sdt>
                <w:sdtPr>
                  <w:rPr>
                    <w:rFonts w:ascii="Times New Roman" w:eastAsia="Times New Roman" w:hAnsi="Times New Roman"/>
                    <w:color w:val="000000"/>
                    <w:sz w:val="28"/>
                    <w:szCs w:val="28"/>
                    <w:lang w:eastAsia="ru-RU"/>
                  </w:rPr>
                  <w:id w:val="1506393429"/>
                  <w:placeholder>
                    <w:docPart w:val="56E96A54173E442684831527E578E590"/>
                  </w:placeholder>
                  <w:showingPlcHdr/>
                  <w:text/>
                </w:sdtPr>
                <w:sdtEndPr/>
                <w:sdtContent>
                  <w:r w:rsidR="00F97D4A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Pr="005357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; размер: </w:t>
              </w:r>
              <w:sdt>
                <w:sdtPr>
                  <w:rPr>
                    <w:rFonts w:ascii="Times New Roman" w:eastAsia="Times New Roman" w:hAnsi="Times New Roman"/>
                    <w:color w:val="000000"/>
                    <w:sz w:val="28"/>
                    <w:szCs w:val="28"/>
                    <w:lang w:eastAsia="ru-RU"/>
                  </w:rPr>
                  <w:id w:val="-694162920"/>
                  <w:placeholder>
                    <w:docPart w:val="56E96A54173E442684831527E578E590"/>
                  </w:placeholder>
                  <w:showingPlcHdr/>
                  <w:text/>
                </w:sdtPr>
                <w:sdtEndPr/>
                <w:sdtContent>
                  <w:r w:rsidR="00F97D4A" w:rsidRPr="00747C91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F97D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 </w:t>
              </w:r>
              <w:r w:rsidRPr="005357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>пн):</w:t>
              </w:r>
              <w:r w:rsidRPr="0053574A">
                <w:rPr>
                  <w:rFonts w:ascii="Times New Roman" w:eastAsia="Times New Roman" w:hAnsi="Times New Roman"/>
                  <w:b/>
                  <w:color w:val="000000"/>
                  <w:sz w:val="28"/>
                  <w:szCs w:val="28"/>
                  <w:lang w:eastAsia="ru-RU"/>
                </w:rPr>
                <w:t xml:space="preserve"> </w:t>
              </w:r>
              <w:r w:rsidRPr="005357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сегментная унипарентальная дисомия в </w:t>
              </w:r>
              <w:sdt>
                <w:sdtPr>
                  <w:rPr>
                    <w:rFonts w:ascii="Times New Roman" w:eastAsia="Times New Roman" w:hAnsi="Times New Roman"/>
                    <w:color w:val="000000"/>
                    <w:sz w:val="28"/>
                    <w:szCs w:val="28"/>
                    <w:lang w:eastAsia="ru-RU"/>
                  </w:rPr>
                  <w:id w:val="-119764418"/>
                  <w:placeholder>
                    <w:docPart w:val="3AA6614A0E314EAD861CEA4B44B6F701"/>
                  </w:placeholder>
                  <w:comboBox>
                    <w:listItem w:value="дл-q кр-p"/>
                    <w:listItem w:displayText="длинном" w:value="длинном"/>
                    <w:listItem w:displayText="коротком" w:value="коротком"/>
                    <w:listItem w:displayText="прецентромерном участке" w:value="прецентромерном участке"/>
                  </w:comboBox>
                </w:sdtPr>
                <w:sdtEndPr/>
                <w:sdtContent>
                  <w:r w:rsidR="00F97D4A">
                    <w:rPr>
                      <w:rFonts w:ascii="Times New Roman" w:eastAsia="Times New Roman" w:hAnsi="Times New Roman"/>
                      <w:color w:val="000000"/>
                      <w:sz w:val="28"/>
                      <w:szCs w:val="28"/>
                      <w:lang w:eastAsia="ru-RU"/>
                    </w:rPr>
                    <w:t>длинном</w:t>
                  </w:r>
                </w:sdtContent>
              </w:sdt>
              <w:r w:rsidRPr="005357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 плече хромос</w:t>
              </w:r>
              <w:r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омы </w:t>
              </w:r>
              <w:sdt>
                <w:sdtPr>
                  <w:rPr>
                    <w:rStyle w:val="af4"/>
                  </w:rPr>
                  <w:id w:val="-1652201765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Pr="00785738">
                    <w:rPr>
                      <w:rStyle w:val="af4"/>
                    </w:rPr>
                    <w:t>Место для ввода текста.</w:t>
                  </w:r>
                </w:sdtContent>
              </w:sdt>
              <w:r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, затронувшая </w:t>
              </w:r>
              <w:sdt>
                <w:sdtPr>
                  <w:rPr>
                    <w:rStyle w:val="af4"/>
                  </w:rPr>
                  <w:id w:val="759719872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Pr="00785738">
                    <w:rPr>
                      <w:rStyle w:val="af4"/>
                    </w:rPr>
                    <w:t>Место для ввода текста.</w:t>
                  </w:r>
                </w:sdtContent>
              </w:sdt>
              <w:r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 </w:t>
              </w:r>
              <w:r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lastRenderedPageBreak/>
                <w:t xml:space="preserve">генов, </w:t>
              </w:r>
              <w:sdt>
                <w:sdtPr>
                  <w:rPr>
                    <w:rStyle w:val="af4"/>
                  </w:rPr>
                  <w:id w:val="-1938742926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Pr="00785738">
                    <w:rPr>
                      <w:rStyle w:val="af4"/>
                    </w:rPr>
                    <w:t>Место для ввода текста.</w:t>
                  </w:r>
                </w:sdtContent>
              </w:sdt>
              <w:r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 из которых</w:t>
              </w:r>
              <w:r w:rsidRPr="005357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 индексированы в </w:t>
              </w:r>
              <w:r w:rsidRPr="0053574A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val="en-US" w:eastAsia="ru-RU"/>
                </w:rPr>
                <w:t>OMIM</w:t>
              </w:r>
              <w:r w:rsidR="00245FA1" w:rsidRPr="00245FA1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; </w:t>
              </w:r>
              <w:r w:rsidR="00245FA1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гены </w:t>
              </w:r>
              <w:sdt>
                <w:sdtPr>
                  <w:rPr>
                    <w:rStyle w:val="af4"/>
                  </w:rPr>
                  <w:id w:val="1551190103"/>
                  <w:placeholder>
                    <w:docPart w:val="6A2BEECA0ADB4499BE9936BD7582FB37"/>
                  </w:placeholder>
                  <w:text/>
                </w:sdtPr>
                <w:sdtEndPr>
                  <w:rPr>
                    <w:rStyle w:val="af4"/>
                  </w:rPr>
                </w:sdtEndPr>
                <w:sdtContent>
                  <w:r w:rsidR="00245FA1" w:rsidRPr="00785738">
                    <w:rPr>
                      <w:rStyle w:val="af4"/>
                    </w:rPr>
                    <w:t>Место для ввода текста.</w:t>
                  </w:r>
                </w:sdtContent>
              </w:sdt>
              <w:r w:rsidR="00245FA1">
                <w:rPr>
                  <w:rFonts w:ascii="Times New Roman" w:eastAsia="Times New Roman" w:hAnsi="Times New Roman"/>
                  <w:color w:val="000000"/>
                  <w:sz w:val="28"/>
                  <w:szCs w:val="28"/>
                  <w:lang w:eastAsia="ru-RU"/>
                </w:rPr>
                <w:t xml:space="preserve"> являются импринтированными.</w:t>
              </w:r>
            </w:p>
          </w:sdtContent>
        </w:sdt>
      </w:sdtContent>
    </w:sdt>
    <w:p w:rsidR="00E422CC" w:rsidRPr="001C675C" w:rsidRDefault="00E422CC" w:rsidP="00B83D68">
      <w:pPr>
        <w:shd w:val="clear" w:color="auto" w:fill="FFFFFF"/>
        <w:spacing w:after="0" w:line="240" w:lineRule="auto"/>
        <w:rPr>
          <w:rFonts w:ascii="Times New Roman" w:hAnsi="Times New Roman"/>
          <w:sz w:val="28"/>
          <w:szCs w:val="28"/>
        </w:rPr>
      </w:pPr>
    </w:p>
    <w:p w:rsidR="00BF2DE5" w:rsidRPr="00E422CC" w:rsidRDefault="00BF2DE5" w:rsidP="00E422CC">
      <w:pPr>
        <w:shd w:val="clear" w:color="auto" w:fill="FFFFFF"/>
        <w:spacing w:after="0" w:line="240" w:lineRule="auto"/>
        <w:jc w:val="right"/>
      </w:pPr>
      <w:r>
        <w:rPr>
          <w:rFonts w:ascii="Times New Roman" w:hAnsi="Times New Roman"/>
          <w:sz w:val="28"/>
          <w:szCs w:val="28"/>
        </w:rPr>
        <w:t>Цитогенетик</w:t>
      </w:r>
      <w:r w:rsidRPr="00E422CC">
        <w:rPr>
          <w:rFonts w:ascii="Times New Roman" w:hAnsi="Times New Roman"/>
          <w:sz w:val="28"/>
          <w:szCs w:val="28"/>
        </w:rPr>
        <w:t>-</w:t>
      </w:r>
      <w:r>
        <w:rPr>
          <w:rFonts w:ascii="Times New Roman" w:hAnsi="Times New Roman"/>
          <w:sz w:val="28"/>
          <w:szCs w:val="28"/>
        </w:rPr>
        <w:t>консультант</w:t>
      </w:r>
      <w:r w:rsidRPr="00E422CC">
        <w:rPr>
          <w:rFonts w:ascii="Times New Roman" w:hAnsi="Times New Roman"/>
          <w:sz w:val="28"/>
          <w:szCs w:val="28"/>
        </w:rPr>
        <w:t xml:space="preserve">: </w:t>
      </w:r>
      <w:r>
        <w:rPr>
          <w:rFonts w:ascii="Times New Roman" w:hAnsi="Times New Roman"/>
          <w:sz w:val="28"/>
          <w:szCs w:val="28"/>
        </w:rPr>
        <w:t>Юров</w:t>
      </w:r>
      <w:r w:rsidRPr="00E422CC">
        <w:rPr>
          <w:rFonts w:ascii="Times New Roman" w:hAnsi="Times New Roman"/>
          <w:sz w:val="28"/>
          <w:szCs w:val="28"/>
        </w:rPr>
        <w:t xml:space="preserve"> </w:t>
      </w:r>
      <w:r>
        <w:rPr>
          <w:rFonts w:ascii="Times New Roman" w:hAnsi="Times New Roman"/>
          <w:sz w:val="28"/>
          <w:szCs w:val="28"/>
        </w:rPr>
        <w:t>И</w:t>
      </w:r>
      <w:r w:rsidRPr="00E422CC">
        <w:rPr>
          <w:rFonts w:ascii="Times New Roman" w:hAnsi="Times New Roman"/>
          <w:sz w:val="28"/>
          <w:szCs w:val="28"/>
        </w:rPr>
        <w:t>.</w:t>
      </w:r>
      <w:r>
        <w:rPr>
          <w:rFonts w:ascii="Times New Roman" w:hAnsi="Times New Roman"/>
          <w:sz w:val="28"/>
          <w:szCs w:val="28"/>
        </w:rPr>
        <w:t>Ю</w:t>
      </w:r>
      <w:r w:rsidRPr="00E422CC">
        <w:rPr>
          <w:rFonts w:ascii="Times New Roman" w:hAnsi="Times New Roman"/>
          <w:sz w:val="28"/>
          <w:szCs w:val="28"/>
        </w:rPr>
        <w:t>.</w:t>
      </w:r>
    </w:p>
    <w:p w:rsidR="00BF2DE5" w:rsidRPr="00EC1E30" w:rsidRDefault="001704FB" w:rsidP="00305EF9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 w:rsidRPr="00E53D20">
        <w:rPr>
          <w:rFonts w:ascii="Times New Roman" w:hAnsi="Times New Roman"/>
          <w:noProof/>
          <w:sz w:val="28"/>
          <w:szCs w:val="28"/>
          <w:lang w:eastAsia="ru-RU"/>
        </w:rPr>
        <w:drawing>
          <wp:inline distT="0" distB="0" distL="0" distR="0">
            <wp:extent cx="1212215" cy="744220"/>
            <wp:effectExtent l="0" t="0" r="0" b="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2215" cy="744220"/>
                    </a:xfrm>
                    <a:prstGeom prst="rect">
                      <a:avLst/>
                    </a:prstGeom>
                    <a:solidFill>
                      <a:srgbClr val="FFFFFF">
                        <a:alpha val="0"/>
                      </a:srgbClr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dt>
      <w:sdtPr>
        <w:rPr>
          <w:rFonts w:ascii="Times New Roman" w:hAnsi="Times New Roman"/>
          <w:sz w:val="28"/>
          <w:szCs w:val="28"/>
        </w:rPr>
        <w:id w:val="480426587"/>
        <w:placeholder>
          <w:docPart w:val="E75409C9D6444E9499869B78BF8ED883"/>
        </w:placeholder>
        <w:date w:fullDate="2017-01-31T00:00:00Z">
          <w:dateFormat w:val="d MMMM yyyy 'г.'"/>
          <w:lid w:val="ru-RU"/>
          <w:storeMappedDataAs w:val="dateTime"/>
          <w:calendar w:val="gregorian"/>
        </w:date>
      </w:sdtPr>
      <w:sdtEndPr/>
      <w:sdtContent>
        <w:p w:rsidR="00BF2DE5" w:rsidRPr="00EC1E30" w:rsidRDefault="00C0075F" w:rsidP="00305EF9">
          <w:pPr>
            <w:spacing w:after="0" w:line="240" w:lineRule="auto"/>
            <w:jc w:val="right"/>
            <w:rPr>
              <w:rFonts w:ascii="Times New Roman" w:hAnsi="Times New Roman"/>
              <w:sz w:val="20"/>
              <w:szCs w:val="20"/>
              <w:u w:val="single"/>
            </w:rPr>
          </w:pPr>
          <w:r>
            <w:rPr>
              <w:rFonts w:ascii="Times New Roman" w:hAnsi="Times New Roman"/>
              <w:sz w:val="28"/>
              <w:szCs w:val="28"/>
            </w:rPr>
            <w:t>31 января 2017 г.</w:t>
          </w:r>
        </w:p>
      </w:sdtContent>
    </w:sdt>
    <w:p w:rsidR="00BF2DE5" w:rsidRPr="00EC1E30" w:rsidRDefault="00BF2DE5" w:rsidP="00305EF9">
      <w:pPr>
        <w:pBdr>
          <w:top w:val="single" w:sz="4" w:space="1" w:color="000000"/>
        </w:pBdr>
        <w:spacing w:after="0" w:line="240" w:lineRule="auto"/>
        <w:jc w:val="both"/>
        <w:rPr>
          <w:rFonts w:ascii="Times New Roman" w:hAnsi="Times New Roman"/>
          <w:sz w:val="20"/>
          <w:szCs w:val="20"/>
        </w:rPr>
      </w:pPr>
      <w:r>
        <w:rPr>
          <w:rFonts w:ascii="Times New Roman" w:hAnsi="Times New Roman"/>
          <w:sz w:val="20"/>
          <w:szCs w:val="20"/>
          <w:u w:val="single"/>
        </w:rPr>
        <w:t>Примечание</w:t>
      </w:r>
      <w:r w:rsidRPr="00EC1E30">
        <w:rPr>
          <w:rFonts w:ascii="Times New Roman" w:hAnsi="Times New Roman"/>
          <w:sz w:val="20"/>
          <w:szCs w:val="20"/>
        </w:rPr>
        <w:t>:</w:t>
      </w:r>
    </w:p>
    <w:p w:rsidR="00BF2DE5" w:rsidRPr="00EC1E30" w:rsidRDefault="00BF2DE5" w:rsidP="00305EF9">
      <w:pPr>
        <w:spacing w:after="0" w:line="240" w:lineRule="auto"/>
        <w:jc w:val="both"/>
      </w:pPr>
      <w:r w:rsidRPr="00EC1E30">
        <w:rPr>
          <w:rFonts w:ascii="Times New Roman" w:hAnsi="Times New Roman"/>
          <w:sz w:val="20"/>
          <w:szCs w:val="20"/>
        </w:rPr>
        <w:t xml:space="preserve">       </w:t>
      </w:r>
      <w:r>
        <w:rPr>
          <w:rFonts w:ascii="Times New Roman" w:hAnsi="Times New Roman"/>
          <w:sz w:val="20"/>
          <w:szCs w:val="20"/>
        </w:rPr>
        <w:t>Данное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исследование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ограничено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только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несбалансированными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геномными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перестройками</w:t>
      </w:r>
      <w:r w:rsidRPr="00EC1E30">
        <w:rPr>
          <w:rFonts w:ascii="Times New Roman" w:hAnsi="Times New Roman"/>
          <w:sz w:val="20"/>
          <w:szCs w:val="20"/>
        </w:rPr>
        <w:t xml:space="preserve">, </w:t>
      </w:r>
      <w:r>
        <w:rPr>
          <w:rFonts w:ascii="Times New Roman" w:hAnsi="Times New Roman"/>
          <w:sz w:val="20"/>
          <w:szCs w:val="20"/>
        </w:rPr>
        <w:t>выявляемыми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с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помощью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технологии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молекулярного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кариотипирования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с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использованием</w:t>
      </w:r>
      <w:r w:rsidRPr="00EC1E30">
        <w:rPr>
          <w:rFonts w:ascii="Times New Roman" w:hAnsi="Times New Roman"/>
          <w:sz w:val="20"/>
          <w:szCs w:val="20"/>
        </w:rPr>
        <w:t xml:space="preserve">  </w:t>
      </w:r>
      <w:r>
        <w:rPr>
          <w:rFonts w:ascii="Times New Roman" w:hAnsi="Times New Roman"/>
          <w:sz w:val="20"/>
          <w:szCs w:val="20"/>
          <w:lang w:val="en-US"/>
        </w:rPr>
        <w:t>SNP</w:t>
      </w:r>
      <w:r w:rsidRPr="00EC1E30">
        <w:rPr>
          <w:rFonts w:ascii="Times New Roman" w:hAnsi="Times New Roman"/>
          <w:sz w:val="20"/>
          <w:szCs w:val="20"/>
        </w:rPr>
        <w:t>/</w:t>
      </w:r>
      <w:r>
        <w:rPr>
          <w:rFonts w:ascii="Times New Roman" w:hAnsi="Times New Roman"/>
          <w:sz w:val="20"/>
          <w:szCs w:val="20"/>
        </w:rPr>
        <w:t>олигонуклеотидной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микроматрицы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и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не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исключает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другой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генетической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патологии</w:t>
      </w:r>
      <w:r w:rsidRPr="00EC1E30">
        <w:rPr>
          <w:rFonts w:ascii="Times New Roman" w:hAnsi="Times New Roman"/>
          <w:sz w:val="20"/>
          <w:szCs w:val="20"/>
        </w:rPr>
        <w:t xml:space="preserve">. </w:t>
      </w:r>
      <w:r>
        <w:rPr>
          <w:rFonts w:ascii="Times New Roman" w:hAnsi="Times New Roman"/>
          <w:sz w:val="20"/>
          <w:szCs w:val="20"/>
        </w:rPr>
        <w:t>Результаты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данного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исследования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могут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быть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правильно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интерпретированы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только</w:t>
      </w:r>
      <w:r w:rsidRPr="00EC1E30">
        <w:rPr>
          <w:rFonts w:ascii="Times New Roman" w:hAnsi="Times New Roman"/>
          <w:sz w:val="20"/>
          <w:szCs w:val="20"/>
        </w:rPr>
        <w:t xml:space="preserve"> </w:t>
      </w:r>
      <w:r>
        <w:rPr>
          <w:rFonts w:ascii="Times New Roman" w:hAnsi="Times New Roman"/>
          <w:sz w:val="20"/>
          <w:szCs w:val="20"/>
        </w:rPr>
        <w:t>врачом</w:t>
      </w:r>
      <w:r w:rsidRPr="00EC1E30">
        <w:rPr>
          <w:rFonts w:ascii="Times New Roman" w:hAnsi="Times New Roman"/>
          <w:sz w:val="20"/>
          <w:szCs w:val="20"/>
        </w:rPr>
        <w:t>-</w:t>
      </w:r>
      <w:r>
        <w:rPr>
          <w:rFonts w:ascii="Times New Roman" w:hAnsi="Times New Roman"/>
          <w:sz w:val="20"/>
          <w:szCs w:val="20"/>
        </w:rPr>
        <w:t>генетиком</w:t>
      </w:r>
      <w:r w:rsidRPr="00EC1E30">
        <w:rPr>
          <w:rFonts w:ascii="Times New Roman" w:hAnsi="Times New Roman"/>
          <w:sz w:val="20"/>
          <w:szCs w:val="20"/>
        </w:rPr>
        <w:t>.</w:t>
      </w:r>
    </w:p>
    <w:sectPr w:rsidR="00BF2DE5" w:rsidRPr="00EC1E30">
      <w:footerReference w:type="default" r:id="rId10"/>
      <w:pgSz w:w="11906" w:h="16838"/>
      <w:pgMar w:top="1418" w:right="991" w:bottom="1418" w:left="1418" w:header="720" w:footer="709" w:gutter="0"/>
      <w:cols w:space="720"/>
      <w:docGrid w:linePitch="600" w:charSpace="3686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1790D" w:rsidRDefault="00D1790D">
      <w:pPr>
        <w:spacing w:after="0" w:line="240" w:lineRule="auto"/>
      </w:pPr>
      <w:r>
        <w:separator/>
      </w:r>
    </w:p>
  </w:endnote>
  <w:endnote w:type="continuationSeparator" w:id="0">
    <w:p w:rsidR="00D1790D" w:rsidRDefault="00D1790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angal">
    <w:panose1 w:val="00000400000000000000"/>
    <w:charset w:val="01"/>
    <w:family w:val="roman"/>
    <w:pitch w:val="variable"/>
    <w:sig w:usb0="00002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5738" w:rsidRDefault="00785738">
    <w:pPr>
      <w:pStyle w:val="af1"/>
      <w:jc w:val="center"/>
    </w:pPr>
    <w:r>
      <w:fldChar w:fldCharType="begin"/>
    </w:r>
    <w:r>
      <w:instrText xml:space="preserve"> PAGE </w:instrText>
    </w:r>
    <w:r>
      <w:fldChar w:fldCharType="separate"/>
    </w:r>
    <w:r w:rsidR="00A9743E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1790D" w:rsidRDefault="00D1790D">
      <w:pPr>
        <w:spacing w:after="0" w:line="240" w:lineRule="auto"/>
      </w:pPr>
      <w:r>
        <w:separator/>
      </w:r>
    </w:p>
  </w:footnote>
  <w:footnote w:type="continuationSeparator" w:id="0">
    <w:p w:rsidR="00D1790D" w:rsidRDefault="00D1790D">
      <w:pPr>
        <w:spacing w:after="0" w:line="240" w:lineRule="auto"/>
      </w:pPr>
      <w:r>
        <w:continuationSeparator/>
      </w:r>
    </w:p>
  </w:footnote>
  <w:footnote w:id="1">
    <w:p w:rsidR="00785738" w:rsidRDefault="00785738">
      <w:pPr>
        <w:rPr>
          <w:lang w:val="en-US"/>
        </w:rPr>
      </w:pPr>
      <w:r>
        <w:rPr>
          <w:rStyle w:val="a6"/>
          <w:rFonts w:ascii="Times New Roman" w:hAnsi="Times New Roman"/>
        </w:rPr>
        <w:footnoteRef/>
      </w:r>
      <w:r>
        <w:rPr>
          <w:rFonts w:ascii="Times New Roman" w:hAnsi="Times New Roman"/>
          <w:lang w:val="en-US"/>
        </w:rPr>
        <w:t>ISCN (2013):An International System for Human Cytogenetic Nomenclature, L.G. Shaffer, J. McGowan-Jordan, M. Schmid (eds); S. Karger, Basel 2013.</w:t>
      </w:r>
    </w:p>
  </w:footnote>
  <w:footnote w:id="2">
    <w:p w:rsidR="00252CCA" w:rsidRPr="00252CCA" w:rsidRDefault="00252CCA">
      <w:pPr>
        <w:pStyle w:val="af0"/>
      </w:pPr>
      <w:r>
        <w:rPr>
          <w:rStyle w:val="ab"/>
        </w:rPr>
        <w:footnoteRef/>
      </w:r>
      <w:r>
        <w:t xml:space="preserve"> </w:t>
      </w:r>
      <w:r w:rsidRPr="005B5FA4">
        <w:rPr>
          <w:rFonts w:ascii="Times New Roman" w:hAnsi="Times New Roman" w:cs="Times New Roman"/>
          <w:lang w:val="en-US"/>
        </w:rPr>
        <w:t>KEGG — Kyoto Encyclopedia of Genes and Genomes (http://www.genome.jp/kegg/)</w:t>
      </w:r>
    </w:p>
  </w:footnote>
  <w:footnote w:id="3">
    <w:p w:rsidR="00252CCA" w:rsidRPr="00252CCA" w:rsidRDefault="00252CCA">
      <w:pPr>
        <w:pStyle w:val="af0"/>
      </w:pPr>
      <w:r>
        <w:rPr>
          <w:rStyle w:val="ab"/>
        </w:rPr>
        <w:footnoteRef/>
      </w:r>
      <w:r>
        <w:t xml:space="preserve"> </w:t>
      </w:r>
      <w:r>
        <w:rPr>
          <w:rFonts w:ascii="Times New Roman" w:hAnsi="Times New Roman" w:cs="Times New Roman"/>
          <w:lang w:val="en-US"/>
        </w:rPr>
        <w:t>REACTOME - free, open-source, curated and peer reviewed pathway database (http://www.reactome.org/)</w:t>
      </w:r>
    </w:p>
  </w:footnote>
  <w:footnote w:id="4">
    <w:p w:rsidR="00252CCA" w:rsidRPr="00253E82" w:rsidRDefault="00252CCA" w:rsidP="00252CCA">
      <w:pPr>
        <w:pStyle w:val="af0"/>
        <w:rPr>
          <w:lang w:val="en-US"/>
        </w:rPr>
      </w:pPr>
      <w:r>
        <w:rPr>
          <w:rStyle w:val="ab"/>
        </w:rPr>
        <w:footnoteRef/>
      </w:r>
      <w:r>
        <w:t xml:space="preserve"> </w:t>
      </w:r>
      <w:r>
        <w:rPr>
          <w:rFonts w:ascii="Times New Roman" w:hAnsi="Times New Roman"/>
        </w:rPr>
        <w:t>OMIM — online mendelian inheritance in man [OMIM:http://www.omim.org/]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lvl w:ilvl="0">
      <w:start w:val="1"/>
      <w:numFmt w:val="none"/>
      <w:pStyle w:val="1"/>
      <w:suff w:val="nothing"/>
      <w:lvlText w:val=""/>
      <w:lvlJc w:val="left"/>
      <w:pPr>
        <w:tabs>
          <w:tab w:val="num" w:pos="0"/>
        </w:tabs>
        <w:ind w:left="432" w:hanging="432"/>
      </w:pPr>
      <w:rPr>
        <w:rFonts w:ascii="Symbol" w:hAnsi="Symbol" w:cs="Symbol" w:hint="default"/>
        <w:sz w:val="20"/>
      </w:r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pStyle w:val="3"/>
      <w:suff w:val="nothing"/>
      <w:lvlText w:val=""/>
      <w:lvlJc w:val="left"/>
      <w:pPr>
        <w:tabs>
          <w:tab w:val="num" w:pos="0"/>
        </w:tabs>
        <w:ind w:left="720" w:hanging="720"/>
      </w:pPr>
      <w:rPr>
        <w:rFonts w:ascii="Wingdings" w:hAnsi="Wingdings" w:cs="Wingdings" w:hint="default"/>
        <w:sz w:val="20"/>
      </w:r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33B42E37"/>
    <w:multiLevelType w:val="hybridMultilevel"/>
    <w:tmpl w:val="435ED45A"/>
    <w:lvl w:ilvl="0" w:tplc="0419000F">
      <w:start w:val="1"/>
      <w:numFmt w:val="decimal"/>
      <w:lvlText w:val="%1."/>
      <w:lvlJc w:val="left"/>
      <w:pPr>
        <w:ind w:left="928" w:hanging="360"/>
      </w:p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2" w15:restartNumberingAfterBreak="0">
    <w:nsid w:val="5C87034E"/>
    <w:multiLevelType w:val="hybridMultilevel"/>
    <w:tmpl w:val="DE6C59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075F"/>
    <w:rsid w:val="0000285B"/>
    <w:rsid w:val="00014A66"/>
    <w:rsid w:val="00031C47"/>
    <w:rsid w:val="00036385"/>
    <w:rsid w:val="000549A0"/>
    <w:rsid w:val="000955DE"/>
    <w:rsid w:val="000C3852"/>
    <w:rsid w:val="000C4454"/>
    <w:rsid w:val="000D4D11"/>
    <w:rsid w:val="000E1ACA"/>
    <w:rsid w:val="000E1AEE"/>
    <w:rsid w:val="000F307B"/>
    <w:rsid w:val="000F7A58"/>
    <w:rsid w:val="00113436"/>
    <w:rsid w:val="00120181"/>
    <w:rsid w:val="001416B7"/>
    <w:rsid w:val="0015643E"/>
    <w:rsid w:val="001704FB"/>
    <w:rsid w:val="001B1F0E"/>
    <w:rsid w:val="001C675C"/>
    <w:rsid w:val="001D1CC5"/>
    <w:rsid w:val="001E547B"/>
    <w:rsid w:val="001F5E6C"/>
    <w:rsid w:val="00214020"/>
    <w:rsid w:val="0024466F"/>
    <w:rsid w:val="0024470D"/>
    <w:rsid w:val="00245FA1"/>
    <w:rsid w:val="00252CCA"/>
    <w:rsid w:val="00253E82"/>
    <w:rsid w:val="002745E7"/>
    <w:rsid w:val="002A0099"/>
    <w:rsid w:val="002A46F9"/>
    <w:rsid w:val="002A50EC"/>
    <w:rsid w:val="002D0A2E"/>
    <w:rsid w:val="002D4599"/>
    <w:rsid w:val="002D7083"/>
    <w:rsid w:val="002F75B0"/>
    <w:rsid w:val="00300162"/>
    <w:rsid w:val="00302909"/>
    <w:rsid w:val="00305EF9"/>
    <w:rsid w:val="00353B6D"/>
    <w:rsid w:val="00361AC9"/>
    <w:rsid w:val="0037353C"/>
    <w:rsid w:val="003D727D"/>
    <w:rsid w:val="00412449"/>
    <w:rsid w:val="00426F35"/>
    <w:rsid w:val="004708B7"/>
    <w:rsid w:val="004720EA"/>
    <w:rsid w:val="004735A4"/>
    <w:rsid w:val="00475EA7"/>
    <w:rsid w:val="004A0AFB"/>
    <w:rsid w:val="004A68A6"/>
    <w:rsid w:val="004C1CFC"/>
    <w:rsid w:val="004C602B"/>
    <w:rsid w:val="004D68C4"/>
    <w:rsid w:val="00505092"/>
    <w:rsid w:val="005152FA"/>
    <w:rsid w:val="00526BF3"/>
    <w:rsid w:val="0054587A"/>
    <w:rsid w:val="00552353"/>
    <w:rsid w:val="00571B8B"/>
    <w:rsid w:val="00587A97"/>
    <w:rsid w:val="00587EA9"/>
    <w:rsid w:val="00634F70"/>
    <w:rsid w:val="00644090"/>
    <w:rsid w:val="006549BE"/>
    <w:rsid w:val="006A4628"/>
    <w:rsid w:val="006A4BB6"/>
    <w:rsid w:val="006B4299"/>
    <w:rsid w:val="006D5B05"/>
    <w:rsid w:val="006E7B0D"/>
    <w:rsid w:val="00710487"/>
    <w:rsid w:val="00724E52"/>
    <w:rsid w:val="007625CF"/>
    <w:rsid w:val="00767DC7"/>
    <w:rsid w:val="00785738"/>
    <w:rsid w:val="007E0D01"/>
    <w:rsid w:val="0083752B"/>
    <w:rsid w:val="00847805"/>
    <w:rsid w:val="00885A60"/>
    <w:rsid w:val="00916690"/>
    <w:rsid w:val="00922DA2"/>
    <w:rsid w:val="00946657"/>
    <w:rsid w:val="00950BE2"/>
    <w:rsid w:val="00951220"/>
    <w:rsid w:val="009627B2"/>
    <w:rsid w:val="00971D82"/>
    <w:rsid w:val="009B3A1C"/>
    <w:rsid w:val="009D0BEE"/>
    <w:rsid w:val="00A11F8A"/>
    <w:rsid w:val="00A12A96"/>
    <w:rsid w:val="00A15939"/>
    <w:rsid w:val="00A168E6"/>
    <w:rsid w:val="00A27306"/>
    <w:rsid w:val="00A52D50"/>
    <w:rsid w:val="00A60A39"/>
    <w:rsid w:val="00A86455"/>
    <w:rsid w:val="00A9743E"/>
    <w:rsid w:val="00AA222D"/>
    <w:rsid w:val="00AC417D"/>
    <w:rsid w:val="00AD446C"/>
    <w:rsid w:val="00B17DFB"/>
    <w:rsid w:val="00B83D68"/>
    <w:rsid w:val="00B85868"/>
    <w:rsid w:val="00B86A34"/>
    <w:rsid w:val="00B948E1"/>
    <w:rsid w:val="00BA1CC1"/>
    <w:rsid w:val="00BA2538"/>
    <w:rsid w:val="00BA37B7"/>
    <w:rsid w:val="00BF2DE5"/>
    <w:rsid w:val="00C0075F"/>
    <w:rsid w:val="00C031A8"/>
    <w:rsid w:val="00C65791"/>
    <w:rsid w:val="00CA258B"/>
    <w:rsid w:val="00CC523E"/>
    <w:rsid w:val="00CD1EE4"/>
    <w:rsid w:val="00D005CA"/>
    <w:rsid w:val="00D1790D"/>
    <w:rsid w:val="00D36884"/>
    <w:rsid w:val="00D43B0C"/>
    <w:rsid w:val="00D4523F"/>
    <w:rsid w:val="00D7680B"/>
    <w:rsid w:val="00D82191"/>
    <w:rsid w:val="00DA2B62"/>
    <w:rsid w:val="00DC1837"/>
    <w:rsid w:val="00E074A6"/>
    <w:rsid w:val="00E12F97"/>
    <w:rsid w:val="00E15994"/>
    <w:rsid w:val="00E422CC"/>
    <w:rsid w:val="00E53D20"/>
    <w:rsid w:val="00E55434"/>
    <w:rsid w:val="00E62AD6"/>
    <w:rsid w:val="00E66ADA"/>
    <w:rsid w:val="00E772C2"/>
    <w:rsid w:val="00E7730A"/>
    <w:rsid w:val="00E869D0"/>
    <w:rsid w:val="00E9512B"/>
    <w:rsid w:val="00EC1E30"/>
    <w:rsid w:val="00EC6484"/>
    <w:rsid w:val="00ED2988"/>
    <w:rsid w:val="00ED6CA2"/>
    <w:rsid w:val="00F2066A"/>
    <w:rsid w:val="00F23B87"/>
    <w:rsid w:val="00F27082"/>
    <w:rsid w:val="00F32690"/>
    <w:rsid w:val="00F52E0C"/>
    <w:rsid w:val="00F5416D"/>
    <w:rsid w:val="00F74022"/>
    <w:rsid w:val="00F74319"/>
    <w:rsid w:val="00F97D4A"/>
    <w:rsid w:val="00FB78FA"/>
    <w:rsid w:val="00FD6D3F"/>
    <w:rsid w:val="00FF7D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DF00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uppressAutoHyphens/>
      <w:spacing w:after="200" w:line="276" w:lineRule="auto"/>
    </w:pPr>
    <w:rPr>
      <w:rFonts w:ascii="Calibri" w:eastAsia="Calibri" w:hAnsi="Calibri" w:cs="Calibri"/>
      <w:sz w:val="22"/>
      <w:szCs w:val="22"/>
      <w:lang w:eastAsia="ar-SA"/>
    </w:rPr>
  </w:style>
  <w:style w:type="paragraph" w:styleId="1">
    <w:name w:val="heading 1"/>
    <w:basedOn w:val="a"/>
    <w:next w:val="a"/>
    <w:qFormat/>
    <w:pPr>
      <w:keepNext/>
      <w:numPr>
        <w:numId w:val="1"/>
      </w:numPr>
      <w:spacing w:before="240" w:after="60"/>
      <w:outlineLvl w:val="0"/>
    </w:pPr>
    <w:rPr>
      <w:rFonts w:ascii="Cambria" w:eastAsia="Times New Roman" w:hAnsi="Cambria" w:cs="Times New Roman"/>
      <w:b/>
      <w:bCs/>
      <w:kern w:val="1"/>
      <w:sz w:val="32"/>
      <w:szCs w:val="32"/>
    </w:rPr>
  </w:style>
  <w:style w:type="paragraph" w:styleId="3">
    <w:name w:val="heading 3"/>
    <w:basedOn w:val="a"/>
    <w:next w:val="a"/>
    <w:qFormat/>
    <w:pPr>
      <w:keepNext/>
      <w:numPr>
        <w:ilvl w:val="2"/>
        <w:numId w:val="1"/>
      </w:numPr>
      <w:spacing w:after="0" w:line="240" w:lineRule="auto"/>
      <w:outlineLvl w:val="2"/>
    </w:pPr>
    <w:rPr>
      <w:rFonts w:ascii="Times New Roman" w:eastAsia="Times New Roman" w:hAnsi="Times New Roman" w:cs="Times New Roman"/>
      <w:sz w:val="28"/>
      <w:szCs w:val="20"/>
      <w:lang w:val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rPr>
      <w:rFonts w:ascii="Symbol" w:hAnsi="Symbol" w:cs="Symbol" w:hint="default"/>
      <w:sz w:val="20"/>
    </w:rPr>
  </w:style>
  <w:style w:type="character" w:customStyle="1" w:styleId="WW8Num1z1">
    <w:name w:val="WW8Num1z1"/>
    <w:rPr>
      <w:rFonts w:ascii="Courier New" w:hAnsi="Courier New" w:cs="Courier New" w:hint="default"/>
      <w:sz w:val="20"/>
    </w:rPr>
  </w:style>
  <w:style w:type="character" w:customStyle="1" w:styleId="WW8Num1z2">
    <w:name w:val="WW8Num1z2"/>
    <w:rPr>
      <w:rFonts w:ascii="Wingdings" w:hAnsi="Wingdings" w:cs="Wingdings" w:hint="default"/>
      <w:sz w:val="20"/>
    </w:rPr>
  </w:style>
  <w:style w:type="character" w:customStyle="1" w:styleId="WW8Num1z3">
    <w:name w:val="WW8Num1z3"/>
  </w:style>
  <w:style w:type="character" w:customStyle="1" w:styleId="WW8Num1z4">
    <w:name w:val="WW8Num1z4"/>
  </w:style>
  <w:style w:type="character" w:customStyle="1" w:styleId="WW8Num1z5">
    <w:name w:val="WW8Num1z5"/>
  </w:style>
  <w:style w:type="character" w:customStyle="1" w:styleId="WW8Num1z6">
    <w:name w:val="WW8Num1z6"/>
  </w:style>
  <w:style w:type="character" w:customStyle="1" w:styleId="WW8Num1z7">
    <w:name w:val="WW8Num1z7"/>
  </w:style>
  <w:style w:type="character" w:customStyle="1" w:styleId="WW8Num1z8">
    <w:name w:val="WW8Num1z8"/>
  </w:style>
  <w:style w:type="character" w:customStyle="1" w:styleId="WW8Num2z0">
    <w:name w:val="WW8Num2z0"/>
  </w:style>
  <w:style w:type="character" w:customStyle="1" w:styleId="WW8Num2z1">
    <w:name w:val="WW8Num2z1"/>
  </w:style>
  <w:style w:type="character" w:customStyle="1" w:styleId="WW8Num2z2">
    <w:name w:val="WW8Num2z2"/>
  </w:style>
  <w:style w:type="character" w:customStyle="1" w:styleId="WW8Num2z3">
    <w:name w:val="WW8Num2z3"/>
  </w:style>
  <w:style w:type="character" w:customStyle="1" w:styleId="WW8Num2z4">
    <w:name w:val="WW8Num2z4"/>
  </w:style>
  <w:style w:type="character" w:customStyle="1" w:styleId="WW8Num2z5">
    <w:name w:val="WW8Num2z5"/>
  </w:style>
  <w:style w:type="character" w:customStyle="1" w:styleId="WW8Num2z6">
    <w:name w:val="WW8Num2z6"/>
  </w:style>
  <w:style w:type="character" w:customStyle="1" w:styleId="WW8Num2z7">
    <w:name w:val="WW8Num2z7"/>
  </w:style>
  <w:style w:type="character" w:customStyle="1" w:styleId="WW8Num2z8">
    <w:name w:val="WW8Num2z8"/>
  </w:style>
  <w:style w:type="character" w:customStyle="1" w:styleId="2">
    <w:name w:val="Основной шрифт абзаца2"/>
  </w:style>
  <w:style w:type="character" w:customStyle="1" w:styleId="10">
    <w:name w:val="Основной шрифт абзаца1"/>
  </w:style>
  <w:style w:type="character" w:customStyle="1" w:styleId="30">
    <w:name w:val="Заголовок 3 Знак"/>
    <w:rPr>
      <w:rFonts w:ascii="Times New Roman" w:eastAsia="Times New Roman" w:hAnsi="Times New Roman" w:cs="Times New Roman"/>
      <w:sz w:val="28"/>
      <w:szCs w:val="20"/>
    </w:rPr>
  </w:style>
  <w:style w:type="character" w:customStyle="1" w:styleId="a3">
    <w:name w:val="Верхний колонтитул Знак"/>
    <w:rPr>
      <w:rFonts w:ascii="Calibri" w:eastAsia="Calibri" w:hAnsi="Calibri" w:cs="Times New Roman"/>
    </w:rPr>
  </w:style>
  <w:style w:type="character" w:styleId="a4">
    <w:name w:val="Hyperlink"/>
    <w:semiHidden/>
    <w:rPr>
      <w:color w:val="0066CC"/>
      <w:u w:val="single"/>
    </w:rPr>
  </w:style>
  <w:style w:type="character" w:customStyle="1" w:styleId="a5">
    <w:name w:val="Текст сноски Знак"/>
    <w:rPr>
      <w:rFonts w:ascii="Calibri" w:eastAsia="Calibri" w:hAnsi="Calibri" w:cs="Times New Roman"/>
      <w:sz w:val="20"/>
      <w:szCs w:val="20"/>
    </w:rPr>
  </w:style>
  <w:style w:type="character" w:customStyle="1" w:styleId="a6">
    <w:name w:val="Символ сноски"/>
    <w:rPr>
      <w:vertAlign w:val="superscript"/>
    </w:rPr>
  </w:style>
  <w:style w:type="character" w:customStyle="1" w:styleId="a7">
    <w:name w:val="Нижний колонтитул Знак"/>
    <w:rPr>
      <w:rFonts w:ascii="Calibri" w:eastAsia="Calibri" w:hAnsi="Calibri" w:cs="Times New Roman"/>
    </w:rPr>
  </w:style>
  <w:style w:type="character" w:customStyle="1" w:styleId="a8">
    <w:name w:val="Текст выноски Знак"/>
    <w:rPr>
      <w:rFonts w:ascii="Tahoma" w:eastAsia="Calibri" w:hAnsi="Tahoma" w:cs="Tahoma"/>
      <w:sz w:val="16"/>
      <w:szCs w:val="16"/>
    </w:rPr>
  </w:style>
  <w:style w:type="character" w:customStyle="1" w:styleId="mim-number">
    <w:name w:val="mim-number"/>
    <w:basedOn w:val="10"/>
  </w:style>
  <w:style w:type="character" w:customStyle="1" w:styleId="apple-converted-space">
    <w:name w:val="apple-converted-space"/>
    <w:basedOn w:val="10"/>
  </w:style>
  <w:style w:type="character" w:customStyle="1" w:styleId="11">
    <w:name w:val="Заголовок 1 Знак"/>
    <w:rPr>
      <w:rFonts w:ascii="Cambria" w:eastAsia="Times New Roman" w:hAnsi="Cambria" w:cs="Times New Roman"/>
      <w:b/>
      <w:bCs/>
      <w:kern w:val="1"/>
      <w:sz w:val="32"/>
      <w:szCs w:val="32"/>
    </w:rPr>
  </w:style>
  <w:style w:type="character" w:customStyle="1" w:styleId="highlight">
    <w:name w:val="highlight"/>
    <w:basedOn w:val="10"/>
  </w:style>
  <w:style w:type="character" w:customStyle="1" w:styleId="HTML">
    <w:name w:val="Стандартный HTML Знак"/>
    <w:rPr>
      <w:rFonts w:ascii="Courier New" w:eastAsia="Times New Roman" w:hAnsi="Courier New" w:cs="Courier New"/>
    </w:rPr>
  </w:style>
  <w:style w:type="character" w:customStyle="1" w:styleId="12">
    <w:name w:val="Знак сноски1"/>
    <w:rPr>
      <w:vertAlign w:val="superscript"/>
    </w:rPr>
  </w:style>
  <w:style w:type="character" w:customStyle="1" w:styleId="a9">
    <w:name w:val="Символы концевой сноски"/>
    <w:rPr>
      <w:vertAlign w:val="superscript"/>
    </w:rPr>
  </w:style>
  <w:style w:type="character" w:customStyle="1" w:styleId="WW-">
    <w:name w:val="WW-Символы концевой сноски"/>
  </w:style>
  <w:style w:type="character" w:customStyle="1" w:styleId="HTML1">
    <w:name w:val="Стандартный HTML Знак1"/>
    <w:rPr>
      <w:rFonts w:ascii="Courier New" w:hAnsi="Courier New" w:cs="Courier New"/>
    </w:rPr>
  </w:style>
  <w:style w:type="character" w:styleId="aa">
    <w:name w:val="FollowedHyperlink"/>
    <w:semiHidden/>
    <w:rPr>
      <w:color w:val="954F72"/>
      <w:u w:val="single"/>
    </w:rPr>
  </w:style>
  <w:style w:type="character" w:customStyle="1" w:styleId="cit">
    <w:name w:val="cit"/>
  </w:style>
  <w:style w:type="character" w:customStyle="1" w:styleId="highlighted">
    <w:name w:val="highlighted"/>
  </w:style>
  <w:style w:type="character" w:customStyle="1" w:styleId="red">
    <w:name w:val="red"/>
    <w:basedOn w:val="2"/>
  </w:style>
  <w:style w:type="character" w:styleId="ab">
    <w:name w:val="footnote reference"/>
    <w:qFormat/>
    <w:rPr>
      <w:vertAlign w:val="superscript"/>
    </w:rPr>
  </w:style>
  <w:style w:type="character" w:styleId="ac">
    <w:name w:val="endnote reference"/>
    <w:semiHidden/>
    <w:rPr>
      <w:vertAlign w:val="superscript"/>
    </w:rPr>
  </w:style>
  <w:style w:type="paragraph" w:customStyle="1" w:styleId="13">
    <w:name w:val="Заголовок1"/>
    <w:basedOn w:val="a"/>
    <w:next w:val="ad"/>
    <w:pPr>
      <w:keepNext/>
      <w:spacing w:before="240" w:after="120"/>
    </w:pPr>
    <w:rPr>
      <w:rFonts w:ascii="Arial" w:eastAsia="Microsoft YaHei" w:hAnsi="Arial" w:cs="Mangal"/>
      <w:sz w:val="28"/>
      <w:szCs w:val="28"/>
    </w:rPr>
  </w:style>
  <w:style w:type="paragraph" w:styleId="ad">
    <w:name w:val="Body Text"/>
    <w:basedOn w:val="a"/>
    <w:semiHidden/>
    <w:pPr>
      <w:spacing w:after="120"/>
    </w:pPr>
  </w:style>
  <w:style w:type="paragraph" w:styleId="ae">
    <w:name w:val="List"/>
    <w:basedOn w:val="ad"/>
    <w:semiHidden/>
    <w:rPr>
      <w:rFonts w:cs="Mangal"/>
    </w:rPr>
  </w:style>
  <w:style w:type="paragraph" w:customStyle="1" w:styleId="20">
    <w:name w:val="Название2"/>
    <w:basedOn w:val="a"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customStyle="1" w:styleId="21">
    <w:name w:val="Указатель2"/>
    <w:basedOn w:val="a"/>
    <w:pPr>
      <w:suppressLineNumbers/>
    </w:pPr>
    <w:rPr>
      <w:rFonts w:cs="Mangal"/>
    </w:rPr>
  </w:style>
  <w:style w:type="paragraph" w:customStyle="1" w:styleId="14">
    <w:name w:val="Название1"/>
    <w:basedOn w:val="a"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customStyle="1" w:styleId="15">
    <w:name w:val="Указатель1"/>
    <w:basedOn w:val="a"/>
    <w:pPr>
      <w:suppressLineNumbers/>
    </w:pPr>
    <w:rPr>
      <w:rFonts w:cs="Mangal"/>
    </w:rPr>
  </w:style>
  <w:style w:type="paragraph" w:styleId="af">
    <w:name w:val="header"/>
    <w:basedOn w:val="a"/>
    <w:semiHidden/>
    <w:pPr>
      <w:tabs>
        <w:tab w:val="center" w:pos="4677"/>
        <w:tab w:val="right" w:pos="9355"/>
      </w:tabs>
      <w:spacing w:after="0" w:line="240" w:lineRule="auto"/>
    </w:pPr>
    <w:rPr>
      <w:sz w:val="20"/>
      <w:szCs w:val="20"/>
      <w:lang w:val="x-none"/>
    </w:rPr>
  </w:style>
  <w:style w:type="paragraph" w:styleId="af0">
    <w:name w:val="footnote text"/>
    <w:basedOn w:val="a"/>
    <w:link w:val="16"/>
    <w:uiPriority w:val="99"/>
    <w:semiHidden/>
    <w:pPr>
      <w:spacing w:after="0" w:line="240" w:lineRule="auto"/>
    </w:pPr>
    <w:rPr>
      <w:sz w:val="20"/>
      <w:szCs w:val="20"/>
      <w:lang w:val="x-none"/>
    </w:rPr>
  </w:style>
  <w:style w:type="paragraph" w:styleId="af1">
    <w:name w:val="footer"/>
    <w:basedOn w:val="a"/>
    <w:semiHidden/>
    <w:pPr>
      <w:tabs>
        <w:tab w:val="center" w:pos="4677"/>
        <w:tab w:val="right" w:pos="9355"/>
      </w:tabs>
      <w:spacing w:after="0" w:line="240" w:lineRule="auto"/>
    </w:pPr>
    <w:rPr>
      <w:sz w:val="20"/>
      <w:szCs w:val="20"/>
      <w:lang w:val="x-none"/>
    </w:rPr>
  </w:style>
  <w:style w:type="paragraph" w:customStyle="1" w:styleId="17">
    <w:name w:val="Текст выноски1"/>
    <w:basedOn w:val="a"/>
    <w:pPr>
      <w:spacing w:after="0" w:line="240" w:lineRule="auto"/>
    </w:pPr>
    <w:rPr>
      <w:rFonts w:ascii="Tahoma" w:hAnsi="Tahoma" w:cs="Tahoma"/>
      <w:sz w:val="16"/>
      <w:szCs w:val="16"/>
      <w:lang w:val="x-none"/>
    </w:rPr>
  </w:style>
  <w:style w:type="paragraph" w:customStyle="1" w:styleId="18">
    <w:name w:val="Обычный (веб)1"/>
    <w:basedOn w:val="a"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HTML10">
    <w:name w:val="Стандартный HTML1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x-none"/>
    </w:rPr>
  </w:style>
  <w:style w:type="paragraph" w:customStyle="1" w:styleId="Default">
    <w:name w:val="Default"/>
    <w:pPr>
      <w:suppressAutoHyphens/>
      <w:autoSpaceDE w:val="0"/>
    </w:pPr>
    <w:rPr>
      <w:color w:val="000000"/>
      <w:sz w:val="24"/>
      <w:szCs w:val="24"/>
      <w:lang w:eastAsia="ar-SA"/>
    </w:rPr>
  </w:style>
  <w:style w:type="paragraph" w:customStyle="1" w:styleId="yiv5087398544msonormal">
    <w:name w:val="yiv5087398544msonormal"/>
    <w:basedOn w:val="a"/>
    <w:qFormat/>
    <w:pPr>
      <w:spacing w:before="280" w:after="28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f2">
    <w:name w:val="Содержимое таблицы"/>
    <w:basedOn w:val="a"/>
    <w:pPr>
      <w:suppressLineNumbers/>
    </w:pPr>
  </w:style>
  <w:style w:type="paragraph" w:customStyle="1" w:styleId="af3">
    <w:name w:val="Заголовок таблицы"/>
    <w:basedOn w:val="af2"/>
    <w:pPr>
      <w:jc w:val="center"/>
    </w:pPr>
    <w:rPr>
      <w:b/>
      <w:bCs/>
    </w:rPr>
  </w:style>
  <w:style w:type="character" w:customStyle="1" w:styleId="16">
    <w:name w:val="Текст сноски Знак1"/>
    <w:link w:val="af0"/>
    <w:uiPriority w:val="99"/>
    <w:semiHidden/>
    <w:rsid w:val="007E0D01"/>
    <w:rPr>
      <w:rFonts w:ascii="Calibri" w:eastAsia="Calibri" w:hAnsi="Calibri" w:cs="Calibri"/>
      <w:lang w:val="x-none" w:eastAsia="ar-SA"/>
    </w:rPr>
  </w:style>
  <w:style w:type="character" w:styleId="af4">
    <w:name w:val="Placeholder Text"/>
    <w:uiPriority w:val="99"/>
    <w:semiHidden/>
    <w:rsid w:val="00353B6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514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1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85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373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28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2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77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16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0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75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A2BEECA0ADB4499BE9936BD7582FB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9C274B1-8F6A-4DFE-A9C3-853C921960E3}"/>
      </w:docPartPr>
      <w:docPartBody>
        <w:p w:rsidR="00000000" w:rsidRDefault="00EC3F10">
          <w:pPr>
            <w:pStyle w:val="6A2BEECA0ADB4499BE9936BD7582FB37"/>
          </w:pPr>
          <w:r w:rsidRPr="00961B5A">
            <w:rPr>
              <w:rStyle w:val="a3"/>
            </w:rPr>
            <w:t>Место для ввода текста.</w:t>
          </w:r>
        </w:p>
      </w:docPartBody>
    </w:docPart>
    <w:docPart>
      <w:docPartPr>
        <w:name w:val="56E96A54173E442684831527E578E5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FC93157-C568-4ABE-B879-94608FAE9B1C}"/>
      </w:docPartPr>
      <w:docPartBody>
        <w:p w:rsidR="00000000" w:rsidRDefault="00EC3F10">
          <w:pPr>
            <w:pStyle w:val="56E96A54173E442684831527E578E590"/>
          </w:pPr>
          <w:r w:rsidRPr="00747C91">
            <w:rPr>
              <w:rStyle w:val="a3"/>
            </w:rPr>
            <w:t>Место для ввода текста.</w:t>
          </w:r>
        </w:p>
      </w:docPartBody>
    </w:docPart>
    <w:docPart>
      <w:docPartPr>
        <w:name w:val="3AA6614A0E314EAD861CEA4B44B6F70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71C20F6-1777-40D5-9DC9-DCB0D807C94C}"/>
      </w:docPartPr>
      <w:docPartBody>
        <w:p w:rsidR="00000000" w:rsidRDefault="00EC3F10">
          <w:pPr>
            <w:pStyle w:val="3AA6614A0E314EAD861CEA4B44B6F701"/>
          </w:pPr>
          <w:r w:rsidRPr="00747C91">
            <w:rPr>
              <w:rStyle w:val="a3"/>
            </w:rPr>
            <w:t>Выберите элемент.</w:t>
          </w:r>
        </w:p>
      </w:docPartBody>
    </w:docPart>
    <w:docPart>
      <w:docPartPr>
        <w:name w:val="937AB4B9DD3147388ACD371E7E86B9D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43E8C4A-55FB-4617-BFB3-282618C8EABB}"/>
      </w:docPartPr>
      <w:docPartBody>
        <w:p w:rsidR="00000000" w:rsidRDefault="00EC3F10">
          <w:pPr>
            <w:pStyle w:val="937AB4B9DD3147388ACD371E7E86B9D3"/>
          </w:pPr>
          <w:r w:rsidRPr="00747C91">
            <w:rPr>
              <w:rStyle w:val="a3"/>
            </w:rPr>
            <w:t>Введите любое содержимое, которое хотите повторить, включая другие элементы управления содержимым. Чтобы повторить части таблицы, вы можете также добавить этот элемент управления вокруг</w:t>
          </w:r>
          <w:r w:rsidRPr="00747C91">
            <w:rPr>
              <w:rStyle w:val="a3"/>
            </w:rPr>
            <w:t xml:space="preserve"> строк таблицы.</w:t>
          </w:r>
        </w:p>
      </w:docPartBody>
    </w:docPart>
    <w:docPart>
      <w:docPartPr>
        <w:name w:val="FB533860888F4C56B31F8CADFA3904E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5E87BD8-FE10-4B04-9227-78CA475C9C13}"/>
      </w:docPartPr>
      <w:docPartBody>
        <w:p w:rsidR="00000000" w:rsidRDefault="00EC3F10">
          <w:pPr>
            <w:pStyle w:val="FB533860888F4C56B31F8CADFA3904E9"/>
          </w:pPr>
          <w:r w:rsidRPr="00747C91">
            <w:rPr>
              <w:rStyle w:val="a3"/>
            </w:rPr>
            <w:t>Выберите элемент.</w:t>
          </w:r>
        </w:p>
      </w:docPartBody>
    </w:docPart>
    <w:docPart>
      <w:docPartPr>
        <w:name w:val="55F2128C922446FDA4010D579219145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C66F3D6-BE00-4A7C-8EC2-AA85C41CADFD}"/>
      </w:docPartPr>
      <w:docPartBody>
        <w:p w:rsidR="00000000" w:rsidRDefault="00EC3F10">
          <w:pPr>
            <w:pStyle w:val="55F2128C922446FDA4010D5792191455"/>
          </w:pPr>
          <w:r w:rsidRPr="00747C91">
            <w:rPr>
              <w:rStyle w:val="a3"/>
            </w:rPr>
            <w:t>Выберите элемент.</w:t>
          </w:r>
        </w:p>
      </w:docPartBody>
    </w:docPart>
    <w:docPart>
      <w:docPartPr>
        <w:name w:val="8072002BFFAE4DEA89A17009BD87500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42A5F5A-81BE-4CDE-A87D-9DD7041B0E2D}"/>
      </w:docPartPr>
      <w:docPartBody>
        <w:p w:rsidR="00000000" w:rsidRDefault="00EC3F10">
          <w:pPr>
            <w:pStyle w:val="8072002BFFAE4DEA89A17009BD875002"/>
          </w:pPr>
          <w:r w:rsidRPr="00961B5A">
            <w:rPr>
              <w:rStyle w:val="a3"/>
            </w:rPr>
            <w:t>Место для ввода текста.</w:t>
          </w:r>
        </w:p>
      </w:docPartBody>
    </w:docPart>
    <w:docPart>
      <w:docPartPr>
        <w:name w:val="E75409C9D6444E9499869B78BF8ED88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C1DF7C-8A68-424B-8456-D680D1BB5329}"/>
      </w:docPartPr>
      <w:docPartBody>
        <w:p w:rsidR="00000000" w:rsidRDefault="00EC3F10">
          <w:pPr>
            <w:pStyle w:val="E75409C9D6444E9499869B78BF8ED883"/>
          </w:pPr>
          <w:r w:rsidRPr="00961B5A">
            <w:rPr>
              <w:rStyle w:val="a3"/>
            </w:rPr>
            <w:t>Место для ввода даты.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823CA6-ACC6-4A3B-8EFF-47746F78FF25}"/>
      </w:docPartPr>
      <w:docPartBody>
        <w:p w:rsidR="00000000" w:rsidRDefault="0000694E">
          <w:r w:rsidRPr="00747C91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BE500A-D66E-4BFD-9BC4-B887FB5ACB1B}"/>
      </w:docPartPr>
      <w:docPartBody>
        <w:p w:rsidR="00000000" w:rsidRDefault="0000694E">
          <w:r w:rsidRPr="00747C91">
            <w:rPr>
              <w:rStyle w:val="a3"/>
            </w:rPr>
            <w:t>Выберите элемент.</w:t>
          </w:r>
        </w:p>
      </w:docPartBody>
    </w:docPart>
    <w:docPart>
      <w:docPartPr>
        <w:name w:val="5ADD82DA98384B9DB5509A39DBAE727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132965-C236-430C-A39D-EF9E2F253DEF}"/>
      </w:docPartPr>
      <w:docPartBody>
        <w:p w:rsidR="00000000" w:rsidRDefault="0000694E" w:rsidP="0000694E">
          <w:pPr>
            <w:pStyle w:val="5ADD82DA98384B9DB5509A39DBAE7275"/>
          </w:pPr>
          <w:r w:rsidRPr="00747C91">
            <w:rPr>
              <w:rStyle w:val="a3"/>
            </w:rPr>
            <w:t>Выберите элемент.</w:t>
          </w:r>
        </w:p>
      </w:docPartBody>
    </w:docPart>
    <w:docPart>
      <w:docPartPr>
        <w:name w:val="1245B6DE2D4C4A1681C753D3FF4AB45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022CBB-4165-4473-B86E-3E5E2AE3F946}"/>
      </w:docPartPr>
      <w:docPartBody>
        <w:p w:rsidR="00000000" w:rsidRDefault="0000694E" w:rsidP="0000694E">
          <w:pPr>
            <w:pStyle w:val="1245B6DE2D4C4A1681C753D3FF4AB453"/>
          </w:pPr>
          <w:r w:rsidRPr="00747C91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angal">
    <w:panose1 w:val="00000400000000000000"/>
    <w:charset w:val="01"/>
    <w:family w:val="roman"/>
    <w:pitch w:val="variable"/>
    <w:sig w:usb0="00002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694E"/>
    <w:rsid w:val="0000694E"/>
    <w:rsid w:val="00EC3F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uiPriority w:val="99"/>
    <w:semiHidden/>
    <w:rsid w:val="0000694E"/>
    <w:rPr>
      <w:color w:val="808080"/>
    </w:rPr>
  </w:style>
  <w:style w:type="paragraph" w:customStyle="1" w:styleId="6A2BEECA0ADB4499BE9936BD7582FB37">
    <w:name w:val="6A2BEECA0ADB4499BE9936BD7582FB37"/>
  </w:style>
  <w:style w:type="paragraph" w:customStyle="1" w:styleId="56E96A54173E442684831527E578E590">
    <w:name w:val="56E96A54173E442684831527E578E590"/>
  </w:style>
  <w:style w:type="paragraph" w:customStyle="1" w:styleId="3AA6614A0E314EAD861CEA4B44B6F701">
    <w:name w:val="3AA6614A0E314EAD861CEA4B44B6F701"/>
  </w:style>
  <w:style w:type="paragraph" w:customStyle="1" w:styleId="937AB4B9DD3147388ACD371E7E86B9D3">
    <w:name w:val="937AB4B9DD3147388ACD371E7E86B9D3"/>
  </w:style>
  <w:style w:type="paragraph" w:customStyle="1" w:styleId="FB533860888F4C56B31F8CADFA3904E9">
    <w:name w:val="FB533860888F4C56B31F8CADFA3904E9"/>
  </w:style>
  <w:style w:type="paragraph" w:customStyle="1" w:styleId="55F2128C922446FDA4010D5792191455">
    <w:name w:val="55F2128C922446FDA4010D5792191455"/>
  </w:style>
  <w:style w:type="paragraph" w:customStyle="1" w:styleId="8072002BFFAE4DEA89A17009BD875002">
    <w:name w:val="8072002BFFAE4DEA89A17009BD875002"/>
  </w:style>
  <w:style w:type="paragraph" w:customStyle="1" w:styleId="E75409C9D6444E9499869B78BF8ED883">
    <w:name w:val="E75409C9D6444E9499869B78BF8ED883"/>
  </w:style>
  <w:style w:type="paragraph" w:customStyle="1" w:styleId="5ADD82DA98384B9DB5509A39DBAE7275">
    <w:name w:val="5ADD82DA98384B9DB5509A39DBAE7275"/>
    <w:rsid w:val="0000694E"/>
  </w:style>
  <w:style w:type="paragraph" w:customStyle="1" w:styleId="1245B6DE2D4C4A1681C753D3FF4AB453">
    <w:name w:val="1245B6DE2D4C4A1681C753D3FF4AB453"/>
    <w:rsid w:val="0000694E"/>
  </w:style>
  <w:style w:type="paragraph" w:customStyle="1" w:styleId="7E68165045D04E4483EA5A50DF2703FD">
    <w:name w:val="7E68165045D04E4483EA5A50DF2703FD"/>
    <w:rsid w:val="0000694E"/>
  </w:style>
  <w:style w:type="paragraph" w:customStyle="1" w:styleId="B5EFE087D2D94D49B5EA973B7DA4E6AA">
    <w:name w:val="B5EFE087D2D94D49B5EA973B7DA4E6AA"/>
    <w:rsid w:val="0000694E"/>
  </w:style>
  <w:style w:type="paragraph" w:customStyle="1" w:styleId="02E106321BFE4BFBB09A282A43CDF4E0">
    <w:name w:val="02E106321BFE4BFBB09A282A43CDF4E0"/>
    <w:rsid w:val="0000694E"/>
  </w:style>
  <w:style w:type="paragraph" w:customStyle="1" w:styleId="D962B74433C44E0A92734B89978D0D5C">
    <w:name w:val="D962B74433C44E0A92734B89978D0D5C"/>
    <w:rsid w:val="0000694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C7E39D-0099-47EE-B4C9-AAA36D684E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ОтветШаблон</Template>
  <TotalTime>43</TotalTime>
  <Pages>3</Pages>
  <Words>388</Words>
  <Characters>2214</Characters>
  <Application>Microsoft Office Word</Application>
  <DocSecurity>0</DocSecurity>
  <Lines>18</Lines>
  <Paragraphs>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Результаты молекулярно-цитогенетического исследования методом сравнительной геномной гибридизации на микрочипах (молекулярное</vt:lpstr>
      <vt:lpstr>Результаты молекулярно-цитогенетического исследования методом сравнительной геномной гибридизации на микрочипах (молекулярное</vt:lpstr>
    </vt:vector>
  </TitlesOfParts>
  <Company>Hewlett-Packard</Company>
  <LinksUpToDate>false</LinksUpToDate>
  <CharactersWithSpaces>2597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Результаты молекулярно-цитогенетического исследования методом сравнительной геномной гибридизации на микрочипах (молекулярное</dc:title>
  <dc:subject/>
  <dc:creator>leshka</dc:creator>
  <cp:keywords/>
  <cp:lastModifiedBy>leshka</cp:lastModifiedBy>
  <cp:revision>1</cp:revision>
  <cp:lastPrinted>2015-07-28T11:03:00Z</cp:lastPrinted>
  <dcterms:created xsi:type="dcterms:W3CDTF">2017-01-30T21:57:00Z</dcterms:created>
  <dcterms:modified xsi:type="dcterms:W3CDTF">2017-01-30T22:43:00Z</dcterms:modified>
</cp:coreProperties>
</file>