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data leak occurred due to excessive access permissions and lack of oversight. A manager failed to revoke folder access, and a representative mistakenly shared the full folder instead of a single file. This resulted in internal documents being publicly posted on social media.</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NIST SP 800-53: AC-6 emphasizes enforcing the principle of least privilege by restricting user access to only the information and resources necessary for their roles. This control helps prevent unauthorized access and reduces the risk of data leaks by limiting unnecessary data exposure.</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b w:val="1"/>
              </w:rPr>
            </w:pPr>
            <w:r w:rsidDel="00000000" w:rsidR="00000000" w:rsidRPr="00000000">
              <w:rPr>
                <w:rtl w:val="0"/>
              </w:rPr>
            </w:r>
          </w:p>
          <w:p w:rsidR="00000000" w:rsidDel="00000000" w:rsidP="00000000" w:rsidRDefault="00000000" w:rsidRPr="00000000" w14:paraId="00000017">
            <w:pPr>
              <w:widowControl w:val="0"/>
              <w:spacing w:line="360" w:lineRule="auto"/>
              <w:ind w:left="0" w:firstLine="0"/>
              <w:rPr>
                <w:b w:val="1"/>
              </w:rPr>
            </w:pPr>
            <w:r w:rsidDel="00000000" w:rsidR="00000000" w:rsidRPr="00000000">
              <w:rPr>
                <w:rtl w:val="0"/>
              </w:rPr>
            </w:r>
          </w:p>
          <w:p w:rsidR="00000000" w:rsidDel="00000000" w:rsidP="00000000" w:rsidRDefault="00000000" w:rsidRPr="00000000" w14:paraId="0000001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ind w:left="720" w:firstLine="0"/>
              <w:rPr>
                <w:b w:val="1"/>
                <w:i w:val="1"/>
              </w:rPr>
            </w:pPr>
            <w:r w:rsidDel="00000000" w:rsidR="00000000" w:rsidRPr="00000000">
              <w:rPr>
                <w:rtl w:val="0"/>
              </w:rPr>
            </w:r>
          </w:p>
          <w:p w:rsidR="00000000" w:rsidDel="00000000" w:rsidP="00000000" w:rsidRDefault="00000000" w:rsidRPr="00000000" w14:paraId="0000001A">
            <w:pPr>
              <w:numPr>
                <w:ilvl w:val="0"/>
                <w:numId w:val="2"/>
              </w:numPr>
              <w:ind w:left="720" w:hanging="360"/>
              <w:rPr>
                <w:i w:val="1"/>
                <w:u w:val="none"/>
              </w:rPr>
            </w:pPr>
            <w:r w:rsidDel="00000000" w:rsidR="00000000" w:rsidRPr="00000000">
              <w:rPr>
                <w:b w:val="1"/>
                <w:i w:val="1"/>
                <w:rtl w:val="0"/>
              </w:rPr>
              <w:t xml:space="preserve">AC-6(1) – Least Privilege | Authorize Access to Security Functions</w:t>
            </w:r>
            <w:r w:rsidDel="00000000" w:rsidR="00000000" w:rsidRPr="00000000">
              <w:rPr>
                <w:i w:val="1"/>
                <w:rtl w:val="0"/>
              </w:rPr>
              <w:t xml:space="preserve">: Limit access to only those individuals who are explicitly authorized and require it for their role.</w:t>
              <w:br w:type="textWrapping"/>
            </w:r>
          </w:p>
          <w:p w:rsidR="00000000" w:rsidDel="00000000" w:rsidP="00000000" w:rsidRDefault="00000000" w:rsidRPr="00000000" w14:paraId="0000001B">
            <w:pPr>
              <w:numPr>
                <w:ilvl w:val="0"/>
                <w:numId w:val="2"/>
              </w:numPr>
              <w:ind w:left="720" w:hanging="360"/>
              <w:rPr>
                <w:i w:val="1"/>
                <w:u w:val="none"/>
              </w:rPr>
            </w:pPr>
            <w:r w:rsidDel="00000000" w:rsidR="00000000" w:rsidRPr="00000000">
              <w:rPr>
                <w:b w:val="1"/>
                <w:i w:val="1"/>
                <w:rtl w:val="0"/>
              </w:rPr>
              <w:t xml:space="preserve">AC-6(9) – Least Privilege | Limit Access to Privileged Commands and Functions</w:t>
            </w:r>
            <w:r w:rsidDel="00000000" w:rsidR="00000000" w:rsidRPr="00000000">
              <w:rPr>
                <w:i w:val="1"/>
                <w:rtl w:val="0"/>
              </w:rPr>
              <w:t xml:space="preserve">: Implement technical controls to restrict sharing or forwarding capabilities, preventing users from unintentionally disclosing sensitive data.</w:t>
            </w:r>
          </w:p>
          <w:p w:rsidR="00000000" w:rsidDel="00000000" w:rsidP="00000000" w:rsidRDefault="00000000" w:rsidRPr="00000000" w14:paraId="0000001C">
            <w:pPr>
              <w:spacing w:line="360" w:lineRule="auto"/>
              <w:ind w:left="0" w:firstLine="0"/>
              <w:rPr>
                <w:i w:val="1"/>
              </w:rPr>
            </w:pPr>
            <w:r w:rsidDel="00000000" w:rsidR="00000000" w:rsidRPr="00000000">
              <w:rPr>
                <w:rtl w:val="0"/>
              </w:rPr>
            </w:r>
          </w:p>
          <w:p w:rsidR="00000000" w:rsidDel="00000000" w:rsidP="00000000" w:rsidRDefault="00000000" w:rsidRPr="00000000" w14:paraId="0000001D">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ind w:left="0" w:firstLine="0"/>
              <w:rPr>
                <w:i w:val="1"/>
              </w:rPr>
            </w:pPr>
            <w:r w:rsidDel="00000000" w:rsidR="00000000" w:rsidRPr="00000000">
              <w:rPr>
                <w:i w:val="1"/>
                <w:rtl w:val="0"/>
              </w:rPr>
              <w:t xml:space="preserve">Implementing AC-6(1) ensures only authorized users have access to sensitive data, reducing unnecessary exposure. AC-6(9) restricts the ability to share or access privileged information, preventing accidental disclosures. Together, these enhancements enforce stricter control over data access and mitigate the risk of future leaks caused by user error or oversight.</w:t>
            </w:r>
            <w:r w:rsidDel="00000000" w:rsidR="00000000" w:rsidRPr="00000000">
              <w:rPr>
                <w:rtl w:val="0"/>
              </w:rPr>
            </w:r>
          </w:p>
          <w:p w:rsidR="00000000" w:rsidDel="00000000" w:rsidP="00000000" w:rsidRDefault="00000000" w:rsidRPr="00000000" w14:paraId="00000022">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5">
      <w:pPr>
        <w:ind w:left="-360" w:right="-360" w:firstLine="0"/>
        <w:rPr/>
      </w:pPr>
      <w:r w:rsidDel="00000000" w:rsidR="00000000" w:rsidRPr="00000000">
        <w:rPr>
          <w:rtl w:val="0"/>
        </w:rPr>
      </w:r>
    </w:p>
    <w:p w:rsidR="00000000" w:rsidDel="00000000" w:rsidP="00000000" w:rsidRDefault="00000000" w:rsidRPr="00000000" w14:paraId="00000026">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8">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9">
      <w:pPr>
        <w:numPr>
          <w:ilvl w:val="0"/>
          <w:numId w:val="3"/>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A">
      <w:pPr>
        <w:numPr>
          <w:ilvl w:val="0"/>
          <w:numId w:val="3"/>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B">
      <w:pPr>
        <w:numPr>
          <w:ilvl w:val="0"/>
          <w:numId w:val="3"/>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1">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right="15"/>
              <w:rPr/>
            </w:pPr>
            <w:r w:rsidDel="00000000" w:rsidR="00000000" w:rsidRPr="00000000">
              <w:rPr>
                <w:rtl w:val="0"/>
              </w:rPr>
              <w:t xml:space="preserve">Discussion:</w:t>
            </w:r>
          </w:p>
          <w:p w:rsidR="00000000" w:rsidDel="00000000" w:rsidP="00000000" w:rsidRDefault="00000000" w:rsidRPr="00000000" w14:paraId="00000044">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right="15" w:firstLine="0"/>
              <w:rPr/>
            </w:pPr>
            <w:r w:rsidDel="00000000" w:rsidR="00000000" w:rsidRPr="00000000">
              <w:rPr>
                <w:rtl w:val="0"/>
              </w:rPr>
              <w:t xml:space="preserve">Control enhancements:</w:t>
            </w:r>
          </w:p>
          <w:p w:rsidR="00000000" w:rsidDel="00000000" w:rsidP="00000000" w:rsidRDefault="00000000" w:rsidRPr="00000000" w14:paraId="00000047">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8">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9">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A">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D">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