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80" w:rsidRPr="008D5880" w:rsidRDefault="008D5880" w:rsidP="008D5880">
      <w:pPr>
        <w:spacing w:before="100" w:beforeAutospacing="1" w:after="100" w:afterAutospacing="1" w:line="240" w:lineRule="auto"/>
        <w:rPr>
          <w:rFonts w:ascii="Times New Roman" w:eastAsia="Times New Roman" w:hAnsi="Times New Roman" w:cs="Times New Roman"/>
          <w:sz w:val="24"/>
          <w:szCs w:val="24"/>
        </w:rPr>
      </w:pPr>
      <w:proofErr w:type="gramStart"/>
      <w:r w:rsidRPr="008D5880">
        <w:rPr>
          <w:rFonts w:ascii="Times New Roman" w:eastAsia="Times New Roman" w:hAnsi="Symbol" w:cs="Times New Roman"/>
          <w:sz w:val="24"/>
          <w:szCs w:val="24"/>
        </w:rPr>
        <w:t></w:t>
      </w:r>
      <w:r w:rsidRPr="008D5880">
        <w:rPr>
          <w:rFonts w:ascii="Times New Roman" w:eastAsia="Times New Roman" w:hAnsi="Times New Roman" w:cs="Times New Roman"/>
          <w:sz w:val="24"/>
          <w:szCs w:val="24"/>
        </w:rPr>
        <w:t xml:space="preserve">  Feynman</w:t>
      </w:r>
      <w:proofErr w:type="gramEnd"/>
      <w:r w:rsidRPr="008D5880">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8D5880">
        <w:rPr>
          <w:rFonts w:ascii="Times New Roman" w:eastAsia="Times New Roman" w:hAnsi="Times New Roman" w:cs="Times New Roman"/>
          <w:sz w:val="24"/>
          <w:szCs w:val="24"/>
        </w:rPr>
        <w:t>Doing this will help you quickly discover any holes in your understanding.</w:t>
      </w:r>
      <w:proofErr w:type="gramEnd"/>
      <w:r w:rsidRPr="008D5880">
        <w:rPr>
          <w:rFonts w:ascii="Times New Roman" w:eastAsia="Times New Roman" w:hAnsi="Times New Roman" w:cs="Times New Roman"/>
          <w:sz w:val="24"/>
          <w:szCs w:val="24"/>
        </w:rPr>
        <w:t xml:space="preserve"> Ask your questions on Slack.</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Objects</w:t>
      </w:r>
    </w:p>
    <w:p w:rsidR="008D5880" w:rsidRPr="008D5880" w:rsidRDefault="008D5880" w:rsidP="008D588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have a key and that key is tied to a particular value. In order to access the value, you would use the key just like accessing your house (value) with a house key (key). Object are filled with these key value pairs and the value can include all types of variables like strings and integers and even include functions with are actually called methods because they are located inside an object. Each key value pair is separated by a </w:t>
      </w:r>
      <w:r w:rsidR="006F1DEC">
        <w:rPr>
          <w:rFonts w:ascii="Times New Roman" w:eastAsia="Times New Roman" w:hAnsi="Times New Roman" w:cs="Times New Roman"/>
          <w:sz w:val="24"/>
          <w:szCs w:val="24"/>
        </w:rPr>
        <w:t xml:space="preserve">comma, and you add a colon after the key which is then followed by the associated value. </w:t>
      </w:r>
      <w:r w:rsidR="00704B3F">
        <w:rPr>
          <w:rFonts w:ascii="Times New Roman" w:eastAsia="Times New Roman" w:hAnsi="Times New Roman" w:cs="Times New Roman"/>
          <w:sz w:val="24"/>
          <w:szCs w:val="24"/>
        </w:rPr>
        <w:t xml:space="preserve">In other words, colon separates keys from the values. </w:t>
      </w:r>
      <w:r w:rsidR="008245DC">
        <w:rPr>
          <w:rFonts w:ascii="Times New Roman" w:eastAsia="Times New Roman" w:hAnsi="Times New Roman" w:cs="Times New Roman"/>
          <w:sz w:val="24"/>
          <w:szCs w:val="24"/>
        </w:rPr>
        <w:t>Objects are nice way to group related variables into a single name which can be reused over and over again.</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Properties</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refer to the individual key value pairs that are located inside an object. </w:t>
      </w:r>
      <w:proofErr w:type="gramStart"/>
      <w:r>
        <w:rPr>
          <w:rFonts w:ascii="Times New Roman" w:eastAsia="Times New Roman" w:hAnsi="Times New Roman" w:cs="Times New Roman"/>
          <w:sz w:val="24"/>
          <w:szCs w:val="24"/>
        </w:rPr>
        <w:t>When  a</w:t>
      </w:r>
      <w:proofErr w:type="gramEnd"/>
      <w:r>
        <w:rPr>
          <w:rFonts w:ascii="Times New Roman" w:eastAsia="Times New Roman" w:hAnsi="Times New Roman" w:cs="Times New Roman"/>
          <w:sz w:val="24"/>
          <w:szCs w:val="24"/>
        </w:rPr>
        <w:t xml:space="preserve"> new object is created, these key value pairs are also automatically </w:t>
      </w:r>
      <w:r w:rsidR="009D446A">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as they make up the object we are creating. </w:t>
      </w:r>
      <w:r w:rsidR="009D446A">
        <w:rPr>
          <w:rFonts w:ascii="Times New Roman" w:eastAsia="Times New Roman" w:hAnsi="Times New Roman" w:cs="Times New Roman"/>
          <w:sz w:val="24"/>
          <w:szCs w:val="24"/>
        </w:rPr>
        <w:t>You can access properties using a dot notation (</w:t>
      </w:r>
      <w:proofErr w:type="spellStart"/>
      <w:r w:rsidR="009D446A">
        <w:rPr>
          <w:rFonts w:ascii="Times New Roman" w:eastAsia="Times New Roman" w:hAnsi="Times New Roman" w:cs="Times New Roman"/>
          <w:sz w:val="24"/>
          <w:szCs w:val="24"/>
        </w:rPr>
        <w:t>object.property</w:t>
      </w:r>
      <w:proofErr w:type="spellEnd"/>
      <w:r w:rsidR="009D446A">
        <w:rPr>
          <w:rFonts w:ascii="Times New Roman" w:eastAsia="Times New Roman" w:hAnsi="Times New Roman" w:cs="Times New Roman"/>
          <w:sz w:val="24"/>
          <w:szCs w:val="24"/>
        </w:rPr>
        <w:t>) as well as square bracket notation (</w:t>
      </w:r>
      <w:proofErr w:type="gramStart"/>
      <w:r w:rsidR="009D446A">
        <w:rPr>
          <w:rFonts w:ascii="Times New Roman" w:eastAsia="Times New Roman" w:hAnsi="Times New Roman" w:cs="Times New Roman"/>
          <w:sz w:val="24"/>
          <w:szCs w:val="24"/>
        </w:rPr>
        <w:t>object[</w:t>
      </w:r>
      <w:proofErr w:type="gramEnd"/>
      <w:r w:rsidR="009D446A">
        <w:rPr>
          <w:rFonts w:ascii="Times New Roman" w:eastAsia="Times New Roman" w:hAnsi="Times New Roman" w:cs="Times New Roman"/>
          <w:sz w:val="24"/>
          <w:szCs w:val="24"/>
        </w:rPr>
        <w:t>‘</w:t>
      </w:r>
      <w:proofErr w:type="spellStart"/>
      <w:r w:rsidR="009D446A">
        <w:rPr>
          <w:rFonts w:ascii="Times New Roman" w:eastAsia="Times New Roman" w:hAnsi="Times New Roman" w:cs="Times New Roman"/>
          <w:sz w:val="24"/>
          <w:szCs w:val="24"/>
        </w:rPr>
        <w:t>property_name</w:t>
      </w:r>
      <w:proofErr w:type="spellEnd"/>
      <w:r w:rsidR="009D446A">
        <w:rPr>
          <w:rFonts w:ascii="Times New Roman" w:eastAsia="Times New Roman" w:hAnsi="Times New Roman" w:cs="Times New Roman"/>
          <w:sz w:val="24"/>
          <w:szCs w:val="24"/>
        </w:rPr>
        <w:t xml:space="preserve">’]).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Methods</w:t>
      </w:r>
    </w:p>
    <w:p w:rsidR="005259F2" w:rsidRPr="005259F2" w:rsidRDefault="006F1DEC" w:rsidP="005259F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are functions that are located inside the object. </w:t>
      </w:r>
      <w:r w:rsidR="009D446A">
        <w:rPr>
          <w:rFonts w:ascii="Times New Roman" w:eastAsia="Times New Roman" w:hAnsi="Times New Roman" w:cs="Times New Roman"/>
          <w:sz w:val="24"/>
          <w:szCs w:val="24"/>
        </w:rPr>
        <w:t xml:space="preserve"> Methods can be accessed in many way including the dot notation (</w:t>
      </w:r>
      <w:proofErr w:type="spellStart"/>
      <w:proofErr w:type="gramStart"/>
      <w:r w:rsidR="009D446A">
        <w:rPr>
          <w:rFonts w:ascii="Times New Roman" w:eastAsia="Times New Roman" w:hAnsi="Times New Roman" w:cs="Times New Roman"/>
          <w:sz w:val="24"/>
          <w:szCs w:val="24"/>
        </w:rPr>
        <w:t>object.method</w:t>
      </w:r>
      <w:proofErr w:type="spellEnd"/>
      <w:r w:rsidR="009D446A">
        <w:rPr>
          <w:rFonts w:ascii="Times New Roman" w:eastAsia="Times New Roman" w:hAnsi="Times New Roman" w:cs="Times New Roman"/>
          <w:sz w:val="24"/>
          <w:szCs w:val="24"/>
        </w:rPr>
        <w:t>(</w:t>
      </w:r>
      <w:proofErr w:type="gramEnd"/>
      <w:r w:rsidR="005259F2">
        <w:rPr>
          <w:rFonts w:ascii="Times New Roman" w:eastAsia="Times New Roman" w:hAnsi="Times New Roman" w:cs="Times New Roman"/>
          <w:sz w:val="24"/>
          <w:szCs w:val="24"/>
        </w:rPr>
        <w:t>parameter 1</w:t>
      </w:r>
      <w:r w:rsidR="009D446A">
        <w:rPr>
          <w:rFonts w:ascii="Times New Roman" w:eastAsia="Times New Roman" w:hAnsi="Times New Roman" w:cs="Times New Roman"/>
          <w:sz w:val="24"/>
          <w:szCs w:val="24"/>
        </w:rPr>
        <w:t>)) and square bracket notation (object[‘</w:t>
      </w:r>
      <w:proofErr w:type="spellStart"/>
      <w:r w:rsidR="009D446A">
        <w:rPr>
          <w:rFonts w:ascii="Times New Roman" w:eastAsia="Times New Roman" w:hAnsi="Times New Roman" w:cs="Times New Roman"/>
          <w:sz w:val="24"/>
          <w:szCs w:val="24"/>
        </w:rPr>
        <w:t>method_name</w:t>
      </w:r>
      <w:proofErr w:type="spellEnd"/>
      <w:r w:rsidR="009D446A">
        <w:rPr>
          <w:rFonts w:ascii="Times New Roman" w:eastAsia="Times New Roman" w:hAnsi="Times New Roman" w:cs="Times New Roman"/>
          <w:sz w:val="24"/>
          <w:szCs w:val="24"/>
        </w:rPr>
        <w:t>’](</w:t>
      </w:r>
      <w:r w:rsidR="005259F2">
        <w:rPr>
          <w:rFonts w:ascii="Times New Roman" w:eastAsia="Times New Roman" w:hAnsi="Times New Roman" w:cs="Times New Roman"/>
          <w:sz w:val="24"/>
          <w:szCs w:val="24"/>
        </w:rPr>
        <w:t>parameter1</w:t>
      </w:r>
      <w:r w:rsidR="009D446A">
        <w:rPr>
          <w:rFonts w:ascii="Times New Roman" w:eastAsia="Times New Roman" w:hAnsi="Times New Roman" w:cs="Times New Roman"/>
          <w:sz w:val="24"/>
          <w:szCs w:val="24"/>
        </w:rPr>
        <w:t>)). No</w:t>
      </w:r>
      <w:r w:rsidR="005259F2">
        <w:rPr>
          <w:rFonts w:ascii="Times New Roman" w:eastAsia="Times New Roman" w:hAnsi="Times New Roman" w:cs="Times New Roman"/>
          <w:sz w:val="24"/>
          <w:szCs w:val="24"/>
        </w:rPr>
        <w:t xml:space="preserve">te that difference between method and properties is that methods include parameters as part of the notation. Remember that functions are just blocks of code or set of instruction(s) that are wrapped by squiggly brackets and can be invoked as many times as needed.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for in loop</w:t>
      </w:r>
    </w:p>
    <w:p w:rsidR="006F1DEC" w:rsidRPr="008D5880" w:rsidRDefault="005259F2"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 loops are a way to loop through and access all of the different keys and by extension the values inside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object. It starts off with the same syntax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 with the ‘for’ keyword followed by the parenthesis but the syntax in the parenthesis work differently. Instead of three conditions you write one large condition where you write a new variable which can be called in the loop to access the property followed by keyword “in” and the name of the object you wish to loop through. This loop will automatically cycle through all the properties in the object and you can manipulate the properties inside the loop using the variable you introduction in the parenthesis. Note that the variable gives you the key not the value which means you must use square bracket</w:t>
      </w:r>
      <w:r w:rsidR="001170D3">
        <w:rPr>
          <w:rFonts w:ascii="Times New Roman" w:eastAsia="Times New Roman" w:hAnsi="Times New Roman" w:cs="Times New Roman"/>
          <w:sz w:val="24"/>
          <w:szCs w:val="24"/>
        </w:rPr>
        <w:t xml:space="preserve"> notation on the object with the key</w:t>
      </w:r>
      <w:r>
        <w:rPr>
          <w:rFonts w:ascii="Times New Roman" w:eastAsia="Times New Roman" w:hAnsi="Times New Roman" w:cs="Times New Roman"/>
          <w:sz w:val="24"/>
          <w:szCs w:val="24"/>
        </w:rPr>
        <w:t xml:space="preserve"> to access the value the key is holding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key]). </w:t>
      </w:r>
      <w:r w:rsidR="001170D3">
        <w:rPr>
          <w:rFonts w:ascii="Times New Roman" w:eastAsia="Times New Roman" w:hAnsi="Times New Roman" w:cs="Times New Roman"/>
          <w:sz w:val="24"/>
          <w:szCs w:val="24"/>
        </w:rPr>
        <w:t xml:space="preserve">This work similarly to accessing a value in an array. </w:t>
      </w:r>
    </w:p>
    <w:p w:rsidR="008D5880" w:rsidRDefault="006F1DEC"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Dot notation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bracket notation</w:t>
      </w:r>
    </w:p>
    <w:p w:rsidR="00E449FC" w:rsidRPr="008D5880" w:rsidRDefault="006F1DEC" w:rsidP="00E449F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just different ways of</w:t>
      </w:r>
      <w:r w:rsidR="001170D3">
        <w:rPr>
          <w:rFonts w:ascii="Times New Roman" w:eastAsia="Times New Roman" w:hAnsi="Times New Roman" w:cs="Times New Roman"/>
          <w:sz w:val="24"/>
          <w:szCs w:val="24"/>
        </w:rPr>
        <w:t xml:space="preserve"> accessing properties or the keys </w:t>
      </w:r>
      <w:r>
        <w:rPr>
          <w:rFonts w:ascii="Times New Roman" w:eastAsia="Times New Roman" w:hAnsi="Times New Roman" w:cs="Times New Roman"/>
          <w:sz w:val="24"/>
          <w:szCs w:val="24"/>
        </w:rPr>
        <w:t xml:space="preserve">inside an object. </w:t>
      </w:r>
      <w:proofErr w:type="spellStart"/>
      <w:r w:rsidR="001170D3">
        <w:rPr>
          <w:rFonts w:ascii="Times New Roman" w:eastAsia="Times New Roman" w:hAnsi="Times New Roman" w:cs="Times New Roman"/>
          <w:sz w:val="24"/>
          <w:szCs w:val="24"/>
        </w:rPr>
        <w:t>E.g</w:t>
      </w:r>
      <w:proofErr w:type="spellEnd"/>
      <w:r w:rsidR="001170D3">
        <w:rPr>
          <w:rFonts w:ascii="Times New Roman" w:eastAsia="Times New Roman" w:hAnsi="Times New Roman" w:cs="Times New Roman"/>
          <w:sz w:val="24"/>
          <w:szCs w:val="24"/>
        </w:rPr>
        <w:t xml:space="preserve"> </w:t>
      </w:r>
      <w:proofErr w:type="spellStart"/>
      <w:r w:rsidR="001170D3">
        <w:rPr>
          <w:rFonts w:ascii="Times New Roman" w:eastAsia="Times New Roman" w:hAnsi="Times New Roman" w:cs="Times New Roman"/>
          <w:sz w:val="24"/>
          <w:szCs w:val="24"/>
        </w:rPr>
        <w:t>Object.property</w:t>
      </w:r>
      <w:proofErr w:type="spellEnd"/>
      <w:r w:rsidR="001170D3">
        <w:rPr>
          <w:rFonts w:ascii="Times New Roman" w:eastAsia="Times New Roman" w:hAnsi="Times New Roman" w:cs="Times New Roman"/>
          <w:sz w:val="24"/>
          <w:szCs w:val="24"/>
        </w:rPr>
        <w:t xml:space="preserve"> or </w:t>
      </w:r>
      <w:proofErr w:type="gramStart"/>
      <w:r w:rsidR="001170D3">
        <w:rPr>
          <w:rFonts w:ascii="Times New Roman" w:eastAsia="Times New Roman" w:hAnsi="Times New Roman" w:cs="Times New Roman"/>
          <w:sz w:val="24"/>
          <w:szCs w:val="24"/>
        </w:rPr>
        <w:t>Object[</w:t>
      </w:r>
      <w:proofErr w:type="gramEnd"/>
      <w:r w:rsidR="001170D3">
        <w:rPr>
          <w:rFonts w:ascii="Times New Roman" w:eastAsia="Times New Roman" w:hAnsi="Times New Roman" w:cs="Times New Roman"/>
          <w:sz w:val="24"/>
          <w:szCs w:val="24"/>
        </w:rPr>
        <w:t xml:space="preserve">‘property’]. </w:t>
      </w:r>
      <w:r w:rsidR="00E449FC">
        <w:rPr>
          <w:rFonts w:ascii="Times New Roman" w:eastAsia="Times New Roman" w:hAnsi="Times New Roman" w:cs="Times New Roman"/>
          <w:sz w:val="24"/>
          <w:szCs w:val="24"/>
        </w:rPr>
        <w:t>Both can also be used for creating new properties in an object. Note that bracket notations will pass in a property as a string whi</w:t>
      </w:r>
      <w:r w:rsidR="001170D3">
        <w:rPr>
          <w:rFonts w:ascii="Times New Roman" w:eastAsia="Times New Roman" w:hAnsi="Times New Roman" w:cs="Times New Roman"/>
          <w:sz w:val="24"/>
          <w:szCs w:val="24"/>
        </w:rPr>
        <w:t xml:space="preserve">le dot notation will pass it by the property name. </w:t>
      </w:r>
    </w:p>
    <w:p w:rsidR="00E54EAD" w:rsidRDefault="00E54EAD"/>
    <w:sectPr w:rsidR="00E54EAD" w:rsidSect="00E54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6C2B"/>
    <w:multiLevelType w:val="multilevel"/>
    <w:tmpl w:val="057C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5880"/>
    <w:rsid w:val="001170D3"/>
    <w:rsid w:val="00327336"/>
    <w:rsid w:val="005259F2"/>
    <w:rsid w:val="006F1DEC"/>
    <w:rsid w:val="00704B3F"/>
    <w:rsid w:val="008245DC"/>
    <w:rsid w:val="008D5880"/>
    <w:rsid w:val="009D446A"/>
    <w:rsid w:val="00E449FC"/>
    <w:rsid w:val="00E54EAD"/>
    <w:rsid w:val="00EF3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75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3</cp:revision>
  <dcterms:created xsi:type="dcterms:W3CDTF">2017-09-06T20:47:00Z</dcterms:created>
  <dcterms:modified xsi:type="dcterms:W3CDTF">2017-09-09T23:18:00Z</dcterms:modified>
</cp:coreProperties>
</file>