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Xmip v0.1 — C4 Architecture Document</w:t>
      </w:r>
    </w:p>
    <w:p>
      <w:r>
        <w:t>Comprehensive C4-style architectural description of Xmip (Cross-platform Messaging &amp; Integration Platform). Xmip is a stream-based, deterministic, artifact-driven runtime designed for secure, regulated, recoverable, and identity-aware execution.</w:t>
      </w:r>
    </w:p>
    <w:p>
      <w:pPr>
        <w:pStyle w:val="Heading2"/>
      </w:pPr>
      <w:r>
        <w:t>1. System Context (C1)</w:t>
      </w:r>
    </w:p>
    <w:p>
      <w:r>
        <w:t>Xmip integrates external enterprise systems, APIs, brokers, file systems, identity providers, and monitoring platforms. Xmip operates primarily within clusters and supports inter-cluster communication via Xmip gRPC.</w:t>
      </w:r>
    </w:p>
    <w:p>
      <w:pPr>
        <w:pStyle w:val="Heading2"/>
      </w:pPr>
      <w:r>
        <w:t>External Systems &amp; Actors</w:t>
      </w:r>
    </w:p>
    <w:p>
      <w:r>
        <w:t>- Enterprise Applications</w:t>
        <w:br/>
        <w:t>- APIs &amp; Web Services</w:t>
        <w:br/>
        <w:t>- Message Brokers</w:t>
        <w:br/>
        <w:t>- File/FTP/SFTP Systems</w:t>
        <w:br/>
        <w:t>- Identity Providers</w:t>
        <w:br/>
        <w:t>- Monitoring &amp; Operations Platforms</w:t>
        <w:br/>
        <w:t>- Other Xmip Clusters</w:t>
      </w:r>
    </w:p>
    <w:p>
      <w:pPr>
        <w:pStyle w:val="Heading2"/>
      </w:pPr>
      <w:r>
        <w:t>2. Container Diagram (C2)</w:t>
      </w:r>
    </w:p>
    <w:p>
      <w:r>
        <w:t>Primary containers:</w:t>
        <w:br/>
        <w:br/>
        <w:t>Xmip Service:</w:t>
        <w:br/>
        <w:t>- Node runtime supervisor</w:t>
        <w:br/>
        <w:t>- Spawns host processes</w:t>
        <w:br/>
        <w:t>- Claims cluster work</w:t>
        <w:br/>
        <w:t>- Enforces isolation</w:t>
        <w:br/>
        <w:br/>
        <w:t>Host Processes:</w:t>
        <w:br/>
        <w:t>- Execute artifact instances</w:t>
        <w:br/>
        <w:t>- Identity isolation boundary</w:t>
        <w:br/>
        <w:br/>
        <w:t>Cluster Store:</w:t>
        <w:br/>
        <w:t>- Durable cluster persistence</w:t>
        <w:br/>
        <w:t>- Queues, leases, retry state</w:t>
        <w:br/>
        <w:br/>
        <w:t>Xmip CLI:</w:t>
        <w:br/>
        <w:t>- Validation</w:t>
        <w:br/>
        <w:t>- Reports</w:t>
        <w:br/>
        <w:t>- Runtime management</w:t>
        <w:br/>
        <w:br/>
        <w:t>Artifact Plugins:</w:t>
        <w:br/>
        <w:t>- Dynamically loaded runtime extensions</w:t>
      </w:r>
    </w:p>
    <w:p>
      <w:pPr>
        <w:pStyle w:val="Heading2"/>
      </w:pPr>
      <w:r>
        <w:t>3. Component Diagram (C3)</w:t>
      </w:r>
    </w:p>
    <w:p>
      <w:r>
        <w:t>- Config Resolver</w:t>
        <w:br/>
        <w:t>- Validation Engine</w:t>
        <w:br/>
        <w:t>- Lane Executors</w:t>
        <w:br/>
        <w:t>- Routing Engine</w:t>
        <w:br/>
        <w:t>- Transformation Engine</w:t>
        <w:br/>
        <w:t>- Send Policy Engine</w:t>
        <w:br/>
        <w:t>- Identity Isolation Enforcer</w:t>
        <w:br/>
        <w:t>- Cluster Claim Manager</w:t>
        <w:br/>
        <w:t>- Observability Engine</w:t>
        <w:br/>
        <w:t>- Report Generator</w:t>
        <w:br/>
        <w:t>- Artifact Loader</w:t>
      </w:r>
    </w:p>
    <w:p>
      <w:pPr>
        <w:pStyle w:val="Heading2"/>
      </w:pPr>
      <w:r>
        <w:t>4. Runtime Lanes</w:t>
      </w:r>
    </w:p>
    <w:p>
      <w:r>
        <w:t>Receive → Process (optional) → Send → Void</w:t>
        <w:br/>
        <w:br/>
        <w:t>Routing never creates messages. Transformations and assignments create immutable messages.</w:t>
      </w:r>
    </w:p>
    <w:p>
      <w:pPr>
        <w:pStyle w:val="Heading2"/>
      </w:pPr>
      <w:r>
        <w:t>5. Message Model</w:t>
      </w:r>
    </w:p>
    <w:p>
      <w:r>
        <w:t>Messages are immutable.</w:t>
        <w:br/>
        <w:br/>
        <w:t>Fields:</w:t>
        <w:br/>
        <w:t>- messageId</w:t>
        <w:br/>
        <w:t>- logicalName</w:t>
        <w:br/>
        <w:t>- route</w:t>
        <w:br/>
        <w:t>- promotedProperties</w:t>
        <w:br/>
        <w:t>- metadata</w:t>
        <w:br/>
        <w:t>- sections (stream-based)</w:t>
        <w:br/>
        <w:br/>
        <w:t>Sections are lazily deserialized and may reference prior streams.</w:t>
      </w:r>
    </w:p>
    <w:p>
      <w:pPr>
        <w:pStyle w:val="Heading2"/>
      </w:pPr>
      <w:r>
        <w:t>6. Artifact Model</w:t>
      </w:r>
    </w:p>
    <w:p>
      <w:r>
        <w:t>Artifacts define behavior and topology.</w:t>
        <w:br/>
        <w:br/>
        <w:t>Categories:</w:t>
        <w:br/>
        <w:t>- Ports &amp; Locations</w:t>
        <w:br/>
        <w:t>- Handlers</w:t>
        <w:br/>
        <w:t>- Rules</w:t>
        <w:br/>
        <w:t>- Transformations</w:t>
        <w:br/>
        <w:t>- Assignments</w:t>
        <w:br/>
        <w:t>- Events &amp; Schedules</w:t>
      </w:r>
    </w:p>
    <w:p>
      <w:pPr>
        <w:pStyle w:val="Heading2"/>
      </w:pPr>
      <w:r>
        <w:t>7. Persistence &amp; Recovery</w:t>
      </w:r>
    </w:p>
    <w:p>
      <w:r>
        <w:t>All execution-critical state is persisted cluster-wide.</w:t>
        <w:br/>
        <w:br/>
        <w:t>Durable step lifecycle:</w:t>
        <w:br/>
        <w:t>Pending → Claimed(lease) → Executing → Succeeded | FailedRetryable | FailedTerminal</w:t>
      </w:r>
    </w:p>
    <w:p>
      <w:pPr>
        <w:pStyle w:val="Heading2"/>
      </w:pPr>
      <w:r>
        <w:t>8. Send Resilience</w:t>
      </w:r>
    </w:p>
    <w:p>
      <w:r>
        <w:t>SendPortGroups contain ordered sendLocations.</w:t>
        <w:br/>
        <w:br/>
        <w:t>Features:</w:t>
        <w:br/>
        <w:t>- Retry</w:t>
        <w:br/>
        <w:t>- Backoff</w:t>
        <w:br/>
        <w:t>- Timeout</w:t>
        <w:br/>
        <w:t>- Circuit Breaker</w:t>
        <w:br/>
        <w:t>- Deterministic Failover</w:t>
        <w:br/>
        <w:br/>
        <w:t>Per-location failures are warnings.</w:t>
        <w:br/>
        <w:t>Exhausted chains are errors.</w:t>
      </w:r>
    </w:p>
    <w:p>
      <w:pPr>
        <w:pStyle w:val="Heading2"/>
      </w:pPr>
      <w:r>
        <w:t>9. Identity &amp; Isolation</w:t>
      </w:r>
    </w:p>
    <w:p>
      <w:r>
        <w:t>Supported protocols:</w:t>
        <w:br/>
        <w:t>- Kerberos</w:t>
        <w:br/>
        <w:t>- mTLS</w:t>
        <w:br/>
        <w:t>- OAuth2/OIDC</w:t>
        <w:br/>
        <w:t>- SAML</w:t>
        <w:br/>
        <w:t>- API Key</w:t>
        <w:br/>
        <w:t>- Username/Password</w:t>
        <w:br/>
        <w:t>- Anonymous</w:t>
        <w:br/>
        <w:br/>
        <w:t>Isolation enforced at host-process boundaries.</w:t>
      </w:r>
    </w:p>
    <w:p>
      <w:pPr>
        <w:pStyle w:val="Heading2"/>
      </w:pPr>
      <w:r>
        <w:t>10. Security Profiles</w:t>
      </w:r>
    </w:p>
    <w:p>
      <w:r>
        <w:t>- standard</w:t>
        <w:br/>
        <w:t>- enterprise</w:t>
        <w:br/>
        <w:t>- regulated</w:t>
        <w:br/>
        <w:br/>
        <w:t>Regulated mode enforces strict isolation and fail-closed validation.</w:t>
      </w:r>
    </w:p>
    <w:p>
      <w:pPr>
        <w:pStyle w:val="Heading2"/>
      </w:pPr>
      <w:r>
        <w:t>11. Observability</w:t>
      </w:r>
    </w:p>
    <w:p>
      <w:r>
        <w:t>Four pillars:</w:t>
        <w:br/>
        <w:t>- Logging</w:t>
        <w:br/>
        <w:t>- Tracing</w:t>
        <w:br/>
        <w:t>- Metrics</w:t>
        <w:br/>
        <w:t>- Tracking</w:t>
        <w:br/>
        <w:br/>
        <w:t>All addressed using Xmip URI.</w:t>
      </w:r>
    </w:p>
    <w:p>
      <w:pPr>
        <w:pStyle w:val="Heading2"/>
      </w:pPr>
      <w:r>
        <w:t>12. Xmip URI</w:t>
      </w:r>
    </w:p>
    <w:p>
      <w:r>
        <w:t>xmip://[userinfo@][host][:port]/path?query#fragment</w:t>
      </w:r>
    </w:p>
    <w:p>
      <w:pPr>
        <w:pStyle w:val="Heading2"/>
      </w:pPr>
      <w:r>
        <w:t>13. Reports</w:t>
      </w:r>
    </w:p>
    <w:p>
      <w:r>
        <w:t>Mandatory:</w:t>
        <w:br/>
        <w:t>- Firewall &amp; Operations Report</w:t>
        <w:br/>
        <w:t>- Identity &amp; Isolation Compliance Report</w:t>
        <w:br/>
        <w:br/>
        <w:t>Optional:</w:t>
        <w:br/>
        <w:t>- Performance &amp; Capacity Report</w:t>
        <w:br/>
        <w:t>- Artifact Drill-Down Report</w:t>
      </w:r>
    </w:p>
    <w:p>
      <w:pPr>
        <w:pStyle w:val="Heading2"/>
      </w:pPr>
      <w:r>
        <w:t>14. Repository Model</w:t>
      </w:r>
    </w:p>
    <w:p>
      <w:r>
        <w:t>Core workspace:</w:t>
        <w:br/>
        <w:t>- xmip-interface</w:t>
        <w:br/>
        <w:t>- xmip-core</w:t>
        <w:br/>
        <w:t>- xmip-cli</w:t>
        <w:br/>
        <w:br/>
        <w:t>Artifacts:</w:t>
        <w:br/>
        <w:t>- xmip-artifact-*</w:t>
      </w:r>
    </w:p>
    <w:p>
      <w:pPr>
        <w:pStyle w:val="Heading2"/>
      </w:pPr>
      <w:r>
        <w:t>15. Architectural Invariants</w:t>
      </w:r>
    </w:p>
    <w:p>
      <w:r>
        <w:t>- Deterministic execution</w:t>
        <w:br/>
        <w:t>- Deterministic placement</w:t>
        <w:br/>
        <w:t>- Deterministic recovery</w:t>
        <w:br/>
        <w:t>- Deterministic isolation</w:t>
        <w:br/>
        <w:t>- Cluster-scoped persistence</w:t>
        <w:br/>
        <w:t>- Fail-closed validation</w:t>
        <w:br/>
        <w:t>- Immutable messages</w:t>
        <w:br/>
        <w:t>- Artifact-driven topology</w:t>
      </w:r>
    </w:p>
    <w:p>
      <w:pPr>
        <w:pStyle w:val="Heading2"/>
      </w:pPr>
      <w:r>
        <w:t>16. High-Level Relationship Summary</w:t>
      </w:r>
    </w:p>
    <w:p>
      <w:r>
        <w:t>External systems interact with Xmip through receive/send locations. Xmip Service orchestrates host processes executing artifact instances. The Cluster Store persists all durable runtime state. Observability and reports derive from deterministic runtime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