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Xmip 0.0.2 — C4 Architecture Document</w:t>
      </w:r>
    </w:p>
    <w:p>
      <w:r>
        <w:t>Xmip 0.0.2 — C4 Architecture Document</w:t>
      </w:r>
    </w:p>
    <w:p>
      <w:r>
        <w:t>Overview</w:t>
      </w:r>
    </w:p>
    <w:p>
      <w:r>
        <w:t>Xmip (Cross-platform Messaging &amp; Integration Platform) is a deterministic, artifact-driven, stream-oriented runtime for secure, recoverable, identity-aware integration and messaging workloads across clusters, nodes, and environments.</w:t>
      </w:r>
    </w:p>
    <w:p>
      <w:r>
        <w:t>Xmip is designed for enterprise, industrial, regulated, defense, and high-assurance environments where deterministic execution, durable recovery, strict isolation, observability, and topology-as-artifact are mandatory architectural requirements.</w:t>
      </w:r>
    </w:p>
    <w:p>
      <w:r>
        <w:t>Xmip is offline-first, Git-centric, cluster-oriented, and built around immutable message processing semantics.</w:t>
      </w:r>
    </w:p>
    <w:p>
      <w:pPr>
        <w:pStyle w:val="Heading1"/>
      </w:pPr>
      <w:r>
        <w:t>1. System Context (C1)</w:t>
      </w:r>
    </w:p>
    <w:p>
      <w:r>
        <w:t>Xmip operates primarily within clusters while supporting secure inter-cluster communication using the Xmip gRPC protocol.</w:t>
      </w:r>
    </w:p>
    <w:p>
      <w:pPr>
        <w:pStyle w:val="Heading2"/>
      </w:pPr>
      <w:r>
        <w:t>Primary Actors</w:t>
      </w:r>
    </w:p>
    <w:p>
      <w:r>
        <w:t>- Developer</w:t>
      </w:r>
    </w:p>
    <w:p>
      <w:r>
        <w:t>- Operator</w:t>
      </w:r>
    </w:p>
    <w:p>
      <w:r>
        <w:t>- Monitor</w:t>
      </w:r>
    </w:p>
    <w:p>
      <w:pPr>
        <w:pStyle w:val="Heading2"/>
      </w:pPr>
      <w:r>
        <w:t>External Systems</w:t>
      </w:r>
    </w:p>
    <w:p>
      <w:r>
        <w:t>- Enterprise Applications</w:t>
      </w:r>
    </w:p>
    <w:p>
      <w:r>
        <w:t>- APIs &amp; Web Services</w:t>
      </w:r>
    </w:p>
    <w:p>
      <w:r>
        <w:t>- Message Brokers</w:t>
      </w:r>
    </w:p>
    <w:p>
      <w:pPr>
        <w:pStyle w:val="Heading2"/>
      </w:pPr>
      <w:r>
        <w:t>- File Systems</w:t>
      </w:r>
    </w:p>
    <w:p>
      <w:pPr>
        <w:pStyle w:val="Heading2"/>
      </w:pPr>
      <w:r>
        <w:t>- FTP/SFTP Systems</w:t>
      </w:r>
    </w:p>
    <w:p>
      <w:r>
        <w:t>- Identity Providers</w:t>
      </w:r>
    </w:p>
    <w:p>
      <w:r>
        <w:t>- Monitoring Platforms</w:t>
      </w:r>
    </w:p>
    <w:p>
      <w:pPr>
        <w:pStyle w:val="Heading2"/>
      </w:pPr>
      <w:r>
        <w:t>- Industrial Systems</w:t>
      </w:r>
    </w:p>
    <w:p>
      <w:pPr>
        <w:pStyle w:val="Heading2"/>
      </w:pPr>
      <w:r>
        <w:t>- Defense Systems</w:t>
      </w:r>
    </w:p>
    <w:p>
      <w:r>
        <w:t>- External Organizations</w:t>
      </w:r>
    </w:p>
    <w:p>
      <w:r>
        <w:t>- Other Xmip Clusters</w:t>
      </w:r>
    </w:p>
    <w:p>
      <w:pPr>
        <w:pStyle w:val="Heading1"/>
      </w:pPr>
      <w:r>
        <w:t>2. Container Architecture (C2)</w:t>
      </w:r>
    </w:p>
    <w:p>
      <w:r>
        <w:t>Xmip Service</w:t>
      </w:r>
    </w:p>
    <w:p>
      <w:r>
        <w:t>- Load and validate configuration</w:t>
      </w:r>
    </w:p>
    <w:p>
      <w:r>
        <w:t>- Resolve topology</w:t>
      </w:r>
    </w:p>
    <w:p>
      <w:r>
        <w:t>- Spawn host processes</w:t>
      </w:r>
    </w:p>
    <w:p>
      <w:r>
        <w:t>- Claim cluster work</w:t>
      </w:r>
    </w:p>
    <w:p>
      <w:r>
        <w:t>- Enforce identity isolation</w:t>
      </w:r>
    </w:p>
    <w:p>
      <w:r>
        <w:t>- Coordinate durable execution</w:t>
      </w:r>
    </w:p>
    <w:p>
      <w:r>
        <w:t>- Supervise runtime lifecycle</w:t>
      </w:r>
    </w:p>
    <w:p>
      <w:r>
        <w:t>Host Processes</w:t>
      </w:r>
    </w:p>
    <w:p>
      <w:r>
        <w:t>- Execute receive/process/send runtime lanes</w:t>
      </w:r>
    </w:p>
    <w:p>
      <w:r>
        <w:t>- Enforce isolation boundaries</w:t>
      </w:r>
    </w:p>
    <w:p>
      <w:r>
        <w:t>- Execute handlers and transformations</w:t>
      </w:r>
    </w:p>
    <w:p>
      <w:r>
        <w:t>- Maintain deterministic execution guarantees</w:t>
      </w:r>
    </w:p>
    <w:p>
      <w:r>
        <w:t>Internal Service Bus</w:t>
      </w:r>
    </w:p>
    <w:p>
      <w:r>
        <w:t>- Message routing</w:t>
      </w:r>
    </w:p>
    <w:p>
      <w:r>
        <w:t>- Durable queues</w:t>
      </w:r>
    </w:p>
    <w:p>
      <w:r>
        <w:t>- Claims and leases</w:t>
      </w:r>
    </w:p>
    <w:p>
      <w:r>
        <w:t>- Retry handling</w:t>
      </w:r>
    </w:p>
    <w:p>
      <w:r>
        <w:t>- Dead-letter handling</w:t>
      </w:r>
    </w:p>
    <w:p>
      <w:r>
        <w:t>- Execution coordination</w:t>
      </w:r>
    </w:p>
    <w:p>
      <w:r>
        <w:t>- Runtime dispatch</w:t>
      </w:r>
    </w:p>
    <w:p>
      <w:r>
        <w:t>Cluster Store</w:t>
      </w:r>
    </w:p>
    <w:p>
      <w:r>
        <w:t>- Durable runtime state</w:t>
      </w:r>
    </w:p>
    <w:p>
      <w:r>
        <w:t>- Lease tracking</w:t>
      </w:r>
    </w:p>
    <w:p>
      <w:r>
        <w:t>- Retry state</w:t>
      </w:r>
    </w:p>
    <w:p>
      <w:r>
        <w:t>- Recovery checkpoints</w:t>
      </w:r>
    </w:p>
    <w:p>
      <w:r>
        <w:t>- Queue persistence</w:t>
      </w:r>
    </w:p>
    <w:p>
      <w:r>
        <w:t>- Execution coordination metadata</w:t>
      </w:r>
    </w:p>
    <w:p>
      <w:r>
        <w:t>- Deterministic recovery state</w:t>
      </w:r>
    </w:p>
    <w:p>
      <w:pPr>
        <w:pStyle w:val="Heading2"/>
      </w:pPr>
      <w:r>
        <w:t>Observability Subsystem</w:t>
      </w:r>
    </w:p>
    <w:p>
      <w:r>
        <w:t>- Logging</w:t>
      </w:r>
    </w:p>
    <w:p>
      <w:r>
        <w:t>- Tracing</w:t>
      </w:r>
    </w:p>
    <w:p>
      <w:r>
        <w:t>- Metrics</w:t>
      </w:r>
    </w:p>
    <w:p>
      <w:r>
        <w:t>- Tracking</w:t>
      </w:r>
    </w:p>
    <w:p>
      <w:r>
        <w:t>- Runtime reporting</w:t>
      </w:r>
    </w:p>
    <w:p>
      <w:r>
        <w:t>- Operational telemetry</w:t>
      </w:r>
    </w:p>
    <w:p>
      <w:r>
        <w:t>Tooling</w:t>
      </w:r>
    </w:p>
    <w:p>
      <w:r>
        <w:t>- Xmip CLI</w:t>
      </w:r>
    </w:p>
    <w:p>
      <w:r>
        <w:t>- PowerShell tooling</w:t>
      </w:r>
    </w:p>
    <w:p>
      <w:r>
        <w:t>- GUI tooling</w:t>
      </w:r>
    </w:p>
    <w:p>
      <w:r>
        <w:t>- VS Code integration</w:t>
      </w:r>
    </w:p>
    <w:p>
      <w:r>
        <w:t>- Validation tooling</w:t>
      </w:r>
    </w:p>
    <w:p>
      <w:r>
        <w:t>- Reporting tooling</w:t>
      </w:r>
    </w:p>
    <w:p>
      <w:r>
        <w:t>- Runtime management tooling</w:t>
      </w:r>
    </w:p>
    <w:p>
      <w:r>
        <w:t>Artifact Plugins</w:t>
      </w:r>
    </w:p>
    <w:p>
      <w:r>
        <w:t>- Transports</w:t>
      </w:r>
    </w:p>
    <w:p>
      <w:r>
        <w:t>- Content handlers</w:t>
      </w:r>
    </w:p>
    <w:p>
      <w:r>
        <w:t>- Intent handlers</w:t>
      </w:r>
    </w:p>
    <w:p>
      <w:r>
        <w:t>- Contract handlers</w:t>
      </w:r>
    </w:p>
    <w:p>
      <w:r>
        <w:t>- Transformations</w:t>
      </w:r>
    </w:p>
    <w:p>
      <w:pPr>
        <w:pStyle w:val="Heading2"/>
      </w:pPr>
      <w:r>
        <w:t>- Rules</w:t>
      </w:r>
    </w:p>
    <w:p>
      <w:r>
        <w:t>- Custom integrations</w:t>
      </w:r>
    </w:p>
    <w:p>
      <w:pPr>
        <w:pStyle w:val="Heading1"/>
      </w:pPr>
      <w:r>
        <w:t>3. Component Architecture (C3)</w:t>
      </w:r>
    </w:p>
    <w:p>
      <w:r>
        <w:t>- Configuration Resolver</w:t>
      </w:r>
    </w:p>
    <w:p>
      <w:r>
        <w:t>- Validation Engine</w:t>
      </w:r>
    </w:p>
    <w:p>
      <w:r>
        <w:t>- Artifact Loader</w:t>
      </w:r>
    </w:p>
    <w:p>
      <w:r>
        <w:t>- Artifact Instance Placement</w:t>
      </w:r>
    </w:p>
    <w:p>
      <w:r>
        <w:t>- Host Process Manager</w:t>
      </w:r>
    </w:p>
    <w:p>
      <w:r>
        <w:t>- Lane Executors</w:t>
      </w:r>
    </w:p>
    <w:p>
      <w:r>
        <w:t>- Routing Engine</w:t>
      </w:r>
    </w:p>
    <w:p>
      <w:r>
        <w:t>- Transformation Engine</w:t>
      </w:r>
    </w:p>
    <w:p>
      <w:r>
        <w:t>- Send Policy Engine</w:t>
      </w:r>
    </w:p>
    <w:p>
      <w:r>
        <w:t>- Cluster Claim Manager</w:t>
      </w:r>
    </w:p>
    <w:p>
      <w:r>
        <w:t>- Checkpoint &amp; Recovery</w:t>
      </w:r>
    </w:p>
    <w:p>
      <w:r>
        <w:t>- Identity Isolation Enforcer</w:t>
      </w:r>
    </w:p>
    <w:p>
      <w:r>
        <w:t>- Observability Engine</w:t>
      </w:r>
    </w:p>
    <w:p>
      <w:r>
        <w:t>- Report Generator</w:t>
      </w:r>
    </w:p>
    <w:p>
      <w:pPr>
        <w:pStyle w:val="Heading1"/>
      </w:pPr>
      <w:r>
        <w:t>4. Runtime Execution Model</w:t>
      </w:r>
    </w:p>
    <w:p>
      <w:r>
        <w:t>Runtime Lanes</w:t>
      </w:r>
    </w:p>
    <w:p>
      <w:pPr>
        <w:pStyle w:val="Heading1"/>
      </w:pPr>
      <w:r>
        <w:t>1. Receive</w:t>
      </w:r>
    </w:p>
    <w:p>
      <w:pPr>
        <w:pStyle w:val="Heading1"/>
      </w:pPr>
      <w:r>
        <w:t>2. Process (optional)</w:t>
      </w:r>
    </w:p>
    <w:p>
      <w:pPr>
        <w:pStyle w:val="Heading1"/>
      </w:pPr>
      <w:r>
        <w:t>3. Send</w:t>
      </w:r>
    </w:p>
    <w:p>
      <w:pPr>
        <w:pStyle w:val="Heading1"/>
      </w:pPr>
      <w:r>
        <w:t>4. Void</w:t>
      </w:r>
    </w:p>
    <w:p>
      <w:pPr>
        <w:pStyle w:val="Heading2"/>
      </w:pPr>
      <w:r>
        <w:t>Execution Semantics</w:t>
      </w:r>
    </w:p>
    <w:p>
      <w:r>
        <w:t>- Routing never creates messages</w:t>
      </w:r>
    </w:p>
    <w:p>
      <w:r>
        <w:t>- Transformations create new immutable messages</w:t>
      </w:r>
    </w:p>
    <w:p>
      <w:r>
        <w:t>- Assignments create new immutable messages</w:t>
      </w:r>
    </w:p>
    <w:p>
      <w:r>
        <w:t>- Original messages remain unchanged</w:t>
      </w:r>
    </w:p>
    <w:p>
      <w:r>
        <w:t>- Runtime execution is stream-oriented</w:t>
      </w:r>
    </w:p>
    <w:p>
      <w:r>
        <w:t>- Execution must be recoverable at every durable step</w:t>
      </w:r>
    </w:p>
    <w:p>
      <w:pPr>
        <w:pStyle w:val="Heading1"/>
      </w:pPr>
      <w:r>
        <w:t>5. Message Model</w:t>
      </w:r>
    </w:p>
    <w:p>
      <w:r>
        <w:t>Messages are immutable.</w:t>
      </w:r>
    </w:p>
    <w:p>
      <w:pPr>
        <w:pStyle w:val="Heading2"/>
      </w:pPr>
      <w:r>
        <w:t>Core Message Fields</w:t>
      </w:r>
    </w:p>
    <w:p>
      <w:r>
        <w:t>- messageId</w:t>
      </w:r>
    </w:p>
    <w:p>
      <w:r>
        <w:t>- logicalName</w:t>
      </w:r>
    </w:p>
    <w:p>
      <w:r>
        <w:t>- route</w:t>
      </w:r>
    </w:p>
    <w:p>
      <w:r>
        <w:t>- promotedProperties</w:t>
      </w:r>
    </w:p>
    <w:p>
      <w:r>
        <w:t>- metadata</w:t>
      </w:r>
    </w:p>
    <w:p>
      <w:r>
        <w:t>- sections</w:t>
      </w:r>
    </w:p>
    <w:p>
      <w:pPr>
        <w:pStyle w:val="Heading2"/>
      </w:pPr>
      <w:r>
        <w:t>Message Sections</w:t>
      </w:r>
    </w:p>
    <w:p>
      <w:r>
        <w:t>- Stream-based</w:t>
      </w:r>
    </w:p>
    <w:p>
      <w:r>
        <w:t>- Lazily deserialized</w:t>
      </w:r>
    </w:p>
    <w:p>
      <w:r>
        <w:t>- Potentially backed by prior streams</w:t>
      </w:r>
    </w:p>
    <w:p>
      <w:r>
        <w:t>- Optimized for large payloads</w:t>
      </w:r>
    </w:p>
    <w:p>
      <w:pPr>
        <w:pStyle w:val="Heading1"/>
      </w:pPr>
      <w:r>
        <w:t>6. Artifact Model</w:t>
      </w:r>
    </w:p>
    <w:p>
      <w:pPr>
        <w:pStyle w:val="Heading2"/>
      </w:pPr>
      <w:r>
        <w:t>Configuration Files</w:t>
      </w:r>
    </w:p>
    <w:p>
      <w:r>
        <w:t>- template.xmip.toml</w:t>
      </w:r>
    </w:p>
    <w:p>
      <w:r>
        <w:t>- cluster.xmip.toml</w:t>
      </w:r>
    </w:p>
    <w:p>
      <w:r>
        <w:t>- xmip.toml</w:t>
      </w:r>
    </w:p>
    <w:p>
      <w:pPr>
        <w:pStyle w:val="Heading2"/>
      </w:pPr>
      <w:r>
        <w:t>Artifact Types</w:t>
      </w:r>
    </w:p>
    <w:p>
      <w:pPr>
        <w:pStyle w:val="Heading2"/>
      </w:pPr>
      <w:r>
        <w:t>Ports &amp; Locations</w:t>
      </w:r>
    </w:p>
    <w:p>
      <w:r>
        <w:t>- receivePort</w:t>
      </w:r>
    </w:p>
    <w:p>
      <w:r>
        <w:t>- receiveLocation</w:t>
      </w:r>
    </w:p>
    <w:p>
      <w:r>
        <w:t>- sendPortGroup</w:t>
      </w:r>
    </w:p>
    <w:p>
      <w:r>
        <w:t>- sendPort</w:t>
      </w:r>
    </w:p>
    <w:p>
      <w:r>
        <w:t>- sendLocation</w:t>
      </w:r>
    </w:p>
    <w:p>
      <w:pPr>
        <w:pStyle w:val="Heading2"/>
      </w:pPr>
      <w:r>
        <w:t>Handlers</w:t>
      </w:r>
    </w:p>
    <w:p>
      <w:r>
        <w:t>- transportHandler</w:t>
      </w:r>
    </w:p>
    <w:p>
      <w:r>
        <w:t>- contentHandler</w:t>
      </w:r>
    </w:p>
    <w:p>
      <w:r>
        <w:t>- intentHandler</w:t>
      </w:r>
    </w:p>
    <w:p>
      <w:r>
        <w:t>- contractHandler</w:t>
      </w:r>
    </w:p>
    <w:p>
      <w:pPr>
        <w:pStyle w:val="Heading2"/>
      </w:pPr>
      <w:r>
        <w:t>Processing</w:t>
      </w:r>
    </w:p>
    <w:p>
      <w:r>
        <w:t>- process</w:t>
      </w:r>
    </w:p>
    <w:p>
      <w:r>
        <w:t>- transformation</w:t>
      </w:r>
    </w:p>
    <w:p>
      <w:r>
        <w:t>- assignment</w:t>
      </w:r>
    </w:p>
    <w:p>
      <w:r>
        <w:t>- rule</w:t>
      </w:r>
    </w:p>
    <w:p>
      <w:pPr>
        <w:pStyle w:val="Heading2"/>
      </w:pPr>
      <w:r>
        <w:t>Scheduling &amp; Events</w:t>
      </w:r>
    </w:p>
    <w:p>
      <w:r>
        <w:t>- event</w:t>
      </w:r>
    </w:p>
    <w:p>
      <w:r>
        <w:t>- schedule</w:t>
      </w:r>
    </w:p>
    <w:p>
      <w:pPr>
        <w:pStyle w:val="Heading1"/>
      </w:pPr>
      <w:r>
        <w:t>7. Persistence &amp; Recovery</w:t>
      </w:r>
    </w:p>
    <w:p>
      <w:pPr>
        <w:pStyle w:val="Heading2"/>
      </w:pPr>
      <w:r>
        <w:t>Durable Lifecycle</w:t>
      </w:r>
    </w:p>
    <w:p>
      <w:r>
        <w:t>Pending → Claimed(lease) → Executing → Succeeded | FailedRetryable | FailedTerminal</w:t>
      </w:r>
    </w:p>
    <w:p>
      <w:pPr>
        <w:pStyle w:val="Heading2"/>
      </w:pPr>
      <w:r>
        <w:t>Recovery Guarantees</w:t>
      </w:r>
    </w:p>
    <w:p>
      <w:r>
        <w:t>- Recoverable execution</w:t>
      </w:r>
    </w:p>
    <w:p>
      <w:r>
        <w:t>- Lease recovery</w:t>
      </w:r>
    </w:p>
    <w:p>
      <w:r>
        <w:t>- Retry continuation</w:t>
      </w:r>
    </w:p>
    <w:p>
      <w:r>
        <w:t>- Deterministic replay</w:t>
      </w:r>
    </w:p>
    <w:p>
      <w:r>
        <w:t>- Durable checkpoints</w:t>
      </w:r>
    </w:p>
    <w:p>
      <w:r>
        <w:t>- Cluster-wide failover continuity</w:t>
      </w:r>
    </w:p>
    <w:p>
      <w:pPr>
        <w:pStyle w:val="Heading1"/>
      </w:pPr>
      <w:r>
        <w:t>8. Send Resilience Model</w:t>
      </w:r>
    </w:p>
    <w:p>
      <w:r>
        <w:t>- Retry</w:t>
      </w:r>
    </w:p>
    <w:p>
      <w:r>
        <w:t>- Backoff</w:t>
      </w:r>
    </w:p>
    <w:p>
      <w:r>
        <w:t>- Timeout</w:t>
      </w:r>
    </w:p>
    <w:p>
      <w:r>
        <w:t>- Circuit Breaker</w:t>
      </w:r>
    </w:p>
    <w:p>
      <w:r>
        <w:t>- Deterministic Failover</w:t>
      </w:r>
    </w:p>
    <w:p>
      <w:pPr>
        <w:pStyle w:val="Heading2"/>
      </w:pPr>
      <w:r>
        <w:t>Failure Semantics</w:t>
      </w:r>
    </w:p>
    <w:p>
      <w:r>
        <w:t>- Individual sendLocation failures produce warnings</w:t>
      </w:r>
    </w:p>
    <w:p>
      <w:r>
        <w:t>- Exhausted send chains produce errors</w:t>
      </w:r>
    </w:p>
    <w:p>
      <w:r>
        <w:t>- Failover within a sendPortGroup is deterministic</w:t>
      </w:r>
    </w:p>
    <w:p>
      <w:pPr>
        <w:pStyle w:val="Heading1"/>
      </w:pPr>
      <w:r>
        <w:t>9. Identity &amp; Isolation</w:t>
      </w:r>
    </w:p>
    <w:p>
      <w:pPr>
        <w:pStyle w:val="Heading2"/>
      </w:pPr>
      <w:r>
        <w:t>Supported Protocols</w:t>
      </w:r>
    </w:p>
    <w:p>
      <w:r>
        <w:t>- Kerberos</w:t>
      </w:r>
    </w:p>
    <w:p>
      <w:r>
        <w:t>- Mutual TLS (mTLS)</w:t>
      </w:r>
    </w:p>
    <w:p>
      <w:r>
        <w:t>- OAuth2/OIDC</w:t>
      </w:r>
    </w:p>
    <w:p>
      <w:r>
        <w:t>- SAML</w:t>
      </w:r>
    </w:p>
    <w:p>
      <w:r>
        <w:t>- API Key</w:t>
      </w:r>
    </w:p>
    <w:p>
      <w:r>
        <w:t>- Username/Password</w:t>
      </w:r>
    </w:p>
    <w:p>
      <w:r>
        <w:t>- Anonymous</w:t>
      </w:r>
    </w:p>
    <w:p>
      <w:pPr>
        <w:pStyle w:val="Heading2"/>
      </w:pPr>
      <w:r>
        <w:t>Isolation Rules</w:t>
      </w:r>
    </w:p>
    <w:p>
      <w:r>
        <w:t>- Different identity contexts must not share incompatible host processes</w:t>
      </w:r>
    </w:p>
    <w:p>
      <w:r>
        <w:t>- Isolation is enforced at host-process boundaries</w:t>
      </w:r>
    </w:p>
    <w:p>
      <w:r>
        <w:t>- Regulated environments may require node-level isolation</w:t>
      </w:r>
    </w:p>
    <w:p>
      <w:r>
        <w:t>- Isolation violations block startup</w:t>
      </w:r>
    </w:p>
    <w:p>
      <w:r>
        <w:t>- Validation is fail-closed</w:t>
      </w:r>
    </w:p>
    <w:p>
      <w:pPr>
        <w:pStyle w:val="Heading1"/>
      </w:pPr>
      <w:r>
        <w:t>10. Security Profiles</w:t>
      </w:r>
    </w:p>
    <w:p>
      <w:r>
        <w:t>- standard</w:t>
      </w:r>
    </w:p>
    <w:p>
      <w:r>
        <w:t>- enterprise</w:t>
      </w:r>
    </w:p>
    <w:p>
      <w:r>
        <w:t>- regulated</w:t>
      </w:r>
    </w:p>
    <w:p>
      <w:pPr>
        <w:pStyle w:val="Heading1"/>
      </w:pPr>
      <w:r>
        <w:t>11. Observability</w:t>
      </w:r>
    </w:p>
    <w:p>
      <w:pPr>
        <w:pStyle w:val="Heading2"/>
      </w:pPr>
      <w:r>
        <w:t>Four Pillars</w:t>
      </w:r>
    </w:p>
    <w:p>
      <w:r>
        <w:t>- Logging</w:t>
      </w:r>
    </w:p>
    <w:p>
      <w:r>
        <w:t>- Tracing</w:t>
      </w:r>
    </w:p>
    <w:p>
      <w:r>
        <w:t>- Metrics</w:t>
      </w:r>
    </w:p>
    <w:p>
      <w:r>
        <w:t>- Tracking</w:t>
      </w:r>
    </w:p>
    <w:p>
      <w:pPr>
        <w:pStyle w:val="Heading1"/>
      </w:pPr>
      <w:r>
        <w:t>12. Xmip URI Model</w:t>
      </w:r>
    </w:p>
    <w:p>
      <w:r>
        <w:t>xmip://[userinfo@][host][:port]/path?query#fragment</w:t>
      </w:r>
    </w:p>
    <w:p>
      <w:pPr>
        <w:pStyle w:val="Heading1"/>
      </w:pPr>
      <w:r>
        <w:t>13. Reporting</w:t>
      </w:r>
    </w:p>
    <w:p>
      <w:pPr>
        <w:pStyle w:val="Heading2"/>
      </w:pPr>
      <w:r>
        <w:t>Mandatory Reports</w:t>
      </w:r>
    </w:p>
    <w:p>
      <w:r>
        <w:t>- Firewall &amp; Operations Report</w:t>
      </w:r>
    </w:p>
    <w:p>
      <w:r>
        <w:t>- Identity &amp; Isolation Compliance Report</w:t>
      </w:r>
    </w:p>
    <w:p>
      <w:pPr>
        <w:pStyle w:val="Heading2"/>
      </w:pPr>
      <w:r>
        <w:t>Optional Reports</w:t>
      </w:r>
    </w:p>
    <w:p>
      <w:r>
        <w:t>- Performance &amp; Capacity Report</w:t>
      </w:r>
    </w:p>
    <w:p>
      <w:r>
        <w:t>- Artifact Drill-Down Report</w:t>
      </w:r>
    </w:p>
    <w:p>
      <w:pPr>
        <w:pStyle w:val="Heading1"/>
      </w:pPr>
      <w:r>
        <w:t>14. Repository &amp; Workspace Model</w:t>
      </w:r>
    </w:p>
    <w:p>
      <w:pPr>
        <w:pStyle w:val="Heading2"/>
      </w:pPr>
      <w:r>
        <w:t>Core Repositories</w:t>
      </w:r>
    </w:p>
    <w:p>
      <w:r>
        <w:t>- xmip-interface</w:t>
      </w:r>
    </w:p>
    <w:p>
      <w:r>
        <w:t>- xmip-core</w:t>
      </w:r>
    </w:p>
    <w:p>
      <w:r>
        <w:t>- xmip-cli</w:t>
      </w:r>
    </w:p>
    <w:p>
      <w:pPr>
        <w:pStyle w:val="Heading2"/>
      </w:pPr>
      <w:r>
        <w:t>Artifact Repositories</w:t>
      </w:r>
    </w:p>
    <w:p>
      <w:r>
        <w:t>- xmip-artifact-*</w:t>
      </w:r>
    </w:p>
    <w:p>
      <w:pPr>
        <w:pStyle w:val="Heading1"/>
      </w:pPr>
      <w:r>
        <w:t>15. Architectural Invariants</w:t>
      </w:r>
    </w:p>
    <w:p>
      <w:r>
        <w:t>- Deterministic execution</w:t>
      </w:r>
    </w:p>
    <w:p>
      <w:r>
        <w:t>- Deterministic placement</w:t>
      </w:r>
    </w:p>
    <w:p>
      <w:r>
        <w:t>- Deterministic recovery</w:t>
      </w:r>
    </w:p>
    <w:p>
      <w:r>
        <w:t>- Deterministic isolation</w:t>
      </w:r>
    </w:p>
    <w:p>
      <w:r>
        <w:t>- Immutable messages</w:t>
      </w:r>
    </w:p>
    <w:p>
      <w:r>
        <w:t>- Artifact-driven topology</w:t>
      </w:r>
    </w:p>
    <w:p>
      <w:r>
        <w:t>- Cluster-scoped persistence</w:t>
      </w:r>
    </w:p>
    <w:p>
      <w:r>
        <w:t>- Fail-closed validation</w:t>
      </w:r>
    </w:p>
    <w:p>
      <w:r>
        <w:t>- Identity-aware execution boundaries</w:t>
      </w:r>
    </w:p>
    <w:p>
      <w:r>
        <w:t>- Stream-first processing</w:t>
      </w:r>
    </w:p>
    <w:p>
      <w:r>
        <w:t>- Recoverable distributed execution</w:t>
      </w:r>
    </w:p>
    <w:p>
      <w:r>
        <w:t>- Explicit operational observability</w:t>
      </w:r>
    </w:p>
    <w:p>
      <w:pPr>
        <w:pStyle w:val="Heading1"/>
      </w:pPr>
      <w:r>
        <w:t>16. Governance Model</w:t>
      </w:r>
    </w:p>
    <w:p>
      <w:r>
        <w:t>- Offline-first</w:t>
      </w:r>
    </w:p>
    <w:p>
      <w:r>
        <w:t>- Git-centric</w:t>
      </w:r>
    </w:p>
    <w:p>
      <w:r>
        <w:t>- Human-moderated</w:t>
      </w:r>
    </w:p>
    <w:p>
      <w:r>
        <w:t>Extensions must never:</w:t>
      </w:r>
    </w:p>
    <w:p>
      <w:r>
        <w:t>- Fork runtime semantics</w:t>
      </w:r>
    </w:p>
    <w:p>
      <w:r>
        <w:t>- Redefine deterministic behavior</w:t>
      </w:r>
    </w:p>
    <w:p>
      <w:r>
        <w:t>- Break architectural invariants</w:t>
      </w:r>
    </w:p>
    <w:p>
      <w:pPr>
        <w:pStyle w:val="Heading1"/>
      </w:pPr>
      <w:r>
        <w:t>17. Strategic Positioning</w:t>
      </w:r>
    </w:p>
    <w:p>
      <w:r>
        <w:t>Xmip is positioned as:</w:t>
      </w:r>
    </w:p>
    <w:p>
      <w:r>
        <w:t>“A deterministic, artifact-driven integration runtime for secure, recoverable, identity-isolated message processing across clusters.”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