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36239">
      <w:pPr>
        <w:spacing w:before="480" w:after="480" w:line="288" w:lineRule="auto"/>
      </w:pPr>
      <w:bookmarkStart w:id="7" w:name="_GoBack"/>
      <w:bookmarkEnd w:id="7"/>
      <w:r>
        <w:rPr>
          <w:rFonts w:ascii="Arial" w:hAnsi="Arial" w:eastAsia="等线" w:cs="Arial"/>
          <w:b/>
          <w:sz w:val="52"/>
        </w:rPr>
        <w:t>迷宫食材探险经营类游戏 - 系统开发总案</w:t>
      </w:r>
    </w:p>
    <w:p w14:paraId="10FF4516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核心定位：以“迷宫探险获取食材”为核心，结合“食材制作-店铺经营-道具buff-外观收集”的闭环玩法，付费点聚焦纯展示类外观，核心玩法公平无付费影响，主打收集（食物图鉴、衣服、家具）与轻度探险、经营乐趣。</w:t>
      </w:r>
    </w:p>
    <w:p w14:paraId="3E7936E8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以下为需开发的全部系统，每个系统明确核心功能与设计要点，贴合前期构想：</w:t>
      </w:r>
    </w:p>
    <w:p w14:paraId="2FBBAAD5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一、核心玩法系统：迷宫探险系统</w:t>
      </w:r>
      <w:bookmarkEnd w:id="0"/>
    </w:p>
    <w:p w14:paraId="06DBEA63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核心功能：实现迷宫探索、机关交互、体力消耗、通关/撤离/失败判定及奖励发放，是食材、图纸的核心获取渠道，也是游戏核心可玩性来源。</w:t>
      </w:r>
    </w:p>
    <w:p w14:paraId="56E0D0A8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关键设计：1. </w:t>
      </w:r>
      <w:r>
        <w:rPr>
          <w:rFonts w:ascii="Arial" w:hAnsi="Arial" w:eastAsia="等线" w:cs="Arial"/>
          <w:color w:val="FF0000"/>
          <w:sz w:val="22"/>
        </w:rPr>
        <w:t>迷宫生成：包含走廊、房间两种基础场景，支持随机或固定布局（可后期拓展动态迷宫），房间与走廊随机刷新机关、陷阱，机关需解锁（如解谜、按键）</w:t>
      </w:r>
      <w:r>
        <w:rPr>
          <w:rFonts w:ascii="Arial" w:hAnsi="Arial" w:eastAsia="等线" w:cs="Arial"/>
          <w:sz w:val="22"/>
        </w:rPr>
        <w:t xml:space="preserve">，陷阱需躲避（如跳跃、绕行），贴合渐进式难度设计，逐步提升机关精妙度与陷阱密度；2. </w:t>
      </w:r>
      <w:r>
        <w:rPr>
          <w:rFonts w:ascii="Arial" w:hAnsi="Arial" w:eastAsia="等线" w:cs="Arial"/>
          <w:color w:val="FF0000"/>
          <w:sz w:val="22"/>
        </w:rPr>
        <w:t>体力机制：每次行动（移动、解锁、躲避）消耗固定体力，解锁/躲避失败扣除双倍体力，体力可通过食用食物补充，体力清空未通关则判定失败，体力清空前找到撤离点可主动撤离；3. 判定与奖励：到达终点=通关，获得全部食材+图纸；体力清空=失败，获得30%已收集食材；主动撤离=获得50%已收集食材；</w:t>
      </w:r>
      <w:r>
        <w:t xml:space="preserve"> </w:t>
      </w:r>
    </w:p>
    <w:p w14:paraId="45C16334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二、基础资源系统：体力与食材系统</w:t>
      </w:r>
      <w:bookmarkEnd w:id="1"/>
    </w:p>
    <w:p w14:paraId="0658F784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核心功能：管理游戏核心消耗资源（体力）与核心生产资源（食材），支撑迷宫探险与食材制作闭环，确保资源流转合理。</w:t>
      </w:r>
    </w:p>
    <w:p w14:paraId="69FE5005">
      <w:pPr>
        <w:spacing w:before="120" w:after="120" w:line="288" w:lineRule="auto"/>
        <w:jc w:val="left"/>
        <w:rPr>
          <w:color w:val="FF0000"/>
        </w:rPr>
      </w:pPr>
      <w:r>
        <w:rPr>
          <w:rFonts w:ascii="Arial" w:hAnsi="Arial" w:eastAsia="等线" w:cs="Arial"/>
          <w:sz w:val="22"/>
        </w:rPr>
        <w:t xml:space="preserve">关键设计：1. </w:t>
      </w:r>
      <w:r>
        <w:rPr>
          <w:rFonts w:ascii="Arial" w:hAnsi="Arial" w:eastAsia="等线" w:cs="Arial"/>
          <w:color w:val="FF0000"/>
          <w:sz w:val="22"/>
        </w:rPr>
        <w:t>体力管理：初始体力有上限，可通过食用制作好的食物快速补充，明确每种食物的体力补充数值；2. 食材管理：食材按类型（如蔬菜、肉类、调料等）分类存储，记录食材数量、获取途径，支持食材叠加，可查看食材详情（用于制作何种食物）；3. 食材获取：仅通过迷宫探险获得（通关、失败、撤离均有对应比例），无其他获取渠道，确保迷宫探险的核心价值；4. 食材消耗：制作食物时消耗对应食材，食材不足无法制作，可设置食材消耗提示。</w:t>
      </w:r>
    </w:p>
    <w:p w14:paraId="2972EF1D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三、核心经营系统：食材制作与店铺经营系统</w:t>
      </w:r>
      <w:bookmarkEnd w:id="2"/>
    </w:p>
    <w:p w14:paraId="61F31A0C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核心功能：实现“食材→食物”的转化，以及食物售卖获取金币，是金币的核心获取渠道，衔接迷宫探险与道具、外观购买。</w:t>
      </w:r>
    </w:p>
    <w:p w14:paraId="68AFBF47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关键设计：1. </w:t>
      </w:r>
      <w:r>
        <w:rPr>
          <w:rFonts w:ascii="Arial" w:hAnsi="Arial" w:eastAsia="等线" w:cs="Arial"/>
          <w:color w:val="FF0000"/>
          <w:sz w:val="22"/>
        </w:rPr>
        <w:t>食材制作：需消耗指定种类、数量的食材，制作有固定耗时（可通过buff缩短），支持制作队列（可拓展多队列），部分食物制作可触发双倍概率（通过图纸道具buff实现）；2. 店铺经营：店铺内可陈列制作好的食物，NPC随机来访购买，食物售价固定（可通过buff提升售卖速度），售卖后获得金币，NPC购买频率可设置基础值，随店铺等级（可选拓展）提升</w:t>
      </w:r>
      <w:r>
        <w:rPr>
          <w:rFonts w:ascii="Arial" w:hAnsi="Arial" w:eastAsia="等线" w:cs="Arial"/>
          <w:sz w:val="22"/>
        </w:rPr>
        <w:t>；3. 制作记录：记录已制作过的食物，关联食物图鉴解锁，未制作过的食物可查看所需食材；4. 经营优化：可添加食物库存提示，避免库存积压，支持快速补充陈列食物，提升操作便捷性。</w:t>
      </w:r>
    </w:p>
    <w:p w14:paraId="4C908715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四、资源兑换系统：金币与道具兑换系统</w:t>
      </w:r>
      <w:bookmarkEnd w:id="3"/>
    </w:p>
    <w:p w14:paraId="0686B031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核心功能：管理金币的消耗与道具、外观的获取，衔接店铺经营与收集、buff叠加需求，明确资源兑换逻辑。</w:t>
      </w:r>
    </w:p>
    <w:p w14:paraId="6BDCFC62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关键设计：1. 金币管理：</w:t>
      </w:r>
      <w:r>
        <w:rPr>
          <w:rFonts w:ascii="Arial" w:hAnsi="Arial" w:eastAsia="等线" w:cs="Arial"/>
          <w:color w:val="FF0000"/>
          <w:sz w:val="22"/>
        </w:rPr>
        <w:t>记录金币数量</w:t>
      </w:r>
      <w:r>
        <w:rPr>
          <w:rFonts w:ascii="Arial" w:hAnsi="Arial" w:eastAsia="等线" w:cs="Arial"/>
          <w:sz w:val="22"/>
        </w:rPr>
        <w:t xml:space="preserve">，明确金币获取（店铺售卖）与消耗（购买图纸、衣服、家具）途径，支持金币收支记录查询；2. </w:t>
      </w:r>
      <w:r>
        <w:rPr>
          <w:rFonts w:ascii="Arial" w:hAnsi="Arial" w:eastAsia="等线" w:cs="Arial"/>
          <w:color w:val="FF0000"/>
          <w:sz w:val="22"/>
        </w:rPr>
        <w:t>图纸兑换：金币可购买各类图纸</w:t>
      </w:r>
      <w:r>
        <w:rPr>
          <w:rFonts w:ascii="Arial" w:hAnsi="Arial" w:eastAsia="等线" w:cs="Arial"/>
          <w:sz w:val="22"/>
        </w:rPr>
        <w:t>（迷宫类、制作类、经营类），图纸购买后存入图纸库，可查看图纸详情（制作所需材料、解锁的buff效果）； 3. 兑换限制：可设置部分图纸的</w:t>
      </w:r>
      <w:r>
        <w:rPr>
          <w:rFonts w:hint="eastAsia" w:ascii="Arial" w:hAnsi="Arial" w:eastAsia="等线" w:cs="Arial"/>
          <w:sz w:val="22"/>
        </w:rPr>
        <w:t>兑换</w:t>
      </w:r>
      <w:r>
        <w:rPr>
          <w:rFonts w:ascii="Arial" w:hAnsi="Arial" w:eastAsia="等线" w:cs="Arial"/>
          <w:sz w:val="22"/>
        </w:rPr>
        <w:t>条件（如解锁指定食物图鉴、通关指定迷宫关卡），提升收集与探索的关联性。</w:t>
      </w:r>
    </w:p>
    <w:p w14:paraId="43213A13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五、buff系统：图纸道具buff系统</w:t>
      </w:r>
      <w:bookmarkEnd w:id="4"/>
    </w:p>
    <w:p w14:paraId="3DAAA847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核心功能：通过图纸制作道具，实现buff叠加，提升游戏体验（探险效率、制作收益、经营速度），不影响核心平衡，贴合玩法闭环。</w:t>
      </w:r>
    </w:p>
    <w:p w14:paraId="6130BDE1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关键设计：</w:t>
      </w:r>
      <w:r>
        <w:rPr>
          <w:rFonts w:ascii="Arial" w:hAnsi="Arial" w:eastAsia="等线" w:cs="Arial"/>
          <w:color w:val="FF0000"/>
          <w:sz w:val="22"/>
        </w:rPr>
        <w:t>1</w:t>
      </w:r>
      <w:r>
        <w:rPr>
          <w:rFonts w:hint="eastAsia" w:ascii="Arial" w:hAnsi="Arial" w:eastAsia="等线" w:cs="Arial"/>
          <w:color w:val="FF0000"/>
          <w:sz w:val="22"/>
        </w:rPr>
        <w:t>.</w:t>
      </w:r>
      <w:r>
        <w:rPr>
          <w:rFonts w:ascii="Arial" w:hAnsi="Arial" w:eastAsia="等线" w:cs="Arial"/>
          <w:color w:val="FF0000"/>
          <w:sz w:val="22"/>
        </w:rPr>
        <w:t>buff类型：聚焦三类核心buff——迷宫类（消耗体力减少）、制作类（食物制作概率双倍）、经营类（售卖加速），可设置buff持续时间、叠加规则（如多个同类型buff可叠加效果）；2. buff使用：道具主动使用，使用后触发对应buff，buff生效时有视觉提示，到期自动失效，可查看当前生效的buff列表</w:t>
      </w:r>
      <w:r>
        <w:rPr>
          <w:rFonts w:ascii="Arial" w:hAnsi="Arial" w:eastAsia="等线" w:cs="Arial"/>
          <w:sz w:val="22"/>
        </w:rPr>
        <w:t>；3. 道具管理：支持道具分类、</w:t>
      </w:r>
      <w:r>
        <w:rPr>
          <w:rFonts w:ascii="Arial" w:hAnsi="Arial" w:eastAsia="等线" w:cs="Arial"/>
          <w:color w:val="FF0000"/>
          <w:sz w:val="22"/>
        </w:rPr>
        <w:t>数量查看</w:t>
      </w:r>
      <w:r>
        <w:rPr>
          <w:rFonts w:ascii="Arial" w:hAnsi="Arial" w:eastAsia="等线" w:cs="Arial"/>
          <w:sz w:val="22"/>
        </w:rPr>
        <w:t>，可删除多余道具（可选），明确道具制作与使用规则。</w:t>
      </w:r>
    </w:p>
    <w:p w14:paraId="7DEA712C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六、收集系统：图鉴与外观收集系统</w:t>
      </w:r>
      <w:bookmarkEnd w:id="5"/>
    </w:p>
    <w:p w14:paraId="0BAB342E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核心功能：实现游戏核心收集目标（食物图鉴、衣服、家具），记录收集进度，提供收集反馈，提升玩家留存。</w:t>
      </w:r>
    </w:p>
    <w:p w14:paraId="39388AB3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关键设计：1. 食物图鉴：记录所有可制作的食物，制作一次对应食物即可解锁图鉴，图鉴内可查看食物详情（制作食材、售价、体力补充数值），支持按类型筛选，解锁进度可统计；2. 外观收集：分为衣服、家具两类，收集后可查看外观预览，衣服可给玩家角色穿戴，家具可布置在店铺或个人空间（可选），记录每种外观的获取途径（金币购买、付费购买）；3. 收集奖励：可设置阶段性收集奖励（如解锁指定数量图鉴、收集指定外观，奖励金币、图纸），提升收集动力；</w:t>
      </w:r>
      <w:r>
        <w:t xml:space="preserve"> </w:t>
      </w:r>
    </w:p>
    <w:p w14:paraId="3DCB972F">
      <w:pPr>
        <w:spacing w:before="320" w:after="120" w:line="288" w:lineRule="auto"/>
        <w:jc w:val="left"/>
        <w:outlineLvl w:val="1"/>
      </w:pPr>
      <w:bookmarkStart w:id="6" w:name="heading_8"/>
      <w:r>
        <w:rPr>
          <w:rFonts w:hint="eastAsia" w:ascii="Arial" w:hAnsi="Arial" w:eastAsia="等线" w:cs="Arial"/>
          <w:b/>
          <w:sz w:val="32"/>
        </w:rPr>
        <w:t>七</w:t>
      </w:r>
      <w:r>
        <w:rPr>
          <w:rFonts w:ascii="Arial" w:hAnsi="Arial" w:eastAsia="等线" w:cs="Arial"/>
          <w:b/>
          <w:sz w:val="32"/>
        </w:rPr>
        <w:t>、基础支撑系统：角色与界面系统</w:t>
      </w:r>
      <w:bookmarkEnd w:id="6"/>
    </w:p>
    <w:p w14:paraId="794A29CF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核心功能：支撑所有系统正常运行，提供便捷的操作界面，提升玩家体验，保障游戏基础流畅度。</w:t>
      </w:r>
    </w:p>
    <w:p w14:paraId="24A39E61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关键设计：1. 角色系统：玩家可创建基础角色，支持穿戴已收集的衣服，角色无属性差异（仅外观不同），</w:t>
      </w:r>
      <w:r>
        <w:rPr>
          <w:rFonts w:ascii="Arial" w:hAnsi="Arial" w:eastAsia="等线" w:cs="Arial"/>
          <w:color w:val="FF0000"/>
          <w:sz w:val="22"/>
        </w:rPr>
        <w:t>记录玩家基础信息（等级、收集进度、金币、体力）</w:t>
      </w:r>
      <w:r>
        <w:rPr>
          <w:rFonts w:ascii="Arial" w:hAnsi="Arial" w:eastAsia="等线" w:cs="Arial"/>
          <w:sz w:val="22"/>
        </w:rPr>
        <w:t>；2. 界面系统：</w:t>
      </w:r>
      <w:r>
        <w:rPr>
          <w:rFonts w:ascii="Arial" w:hAnsi="Arial" w:eastAsia="等线" w:cs="Arial"/>
          <w:color w:val="FF0000"/>
          <w:sz w:val="22"/>
        </w:rPr>
        <w:t>包含主界面（快速跳转迷宫、店铺、图鉴、背包）、迷宫界面（场景展示、体力显示、行动操作、撤离按钮）、制作界面（食材选择、制作队列）、店铺界面（食物陈列、NPC购买、金币显示）、背包界面（食材、道具、图纸存储）、个人界面（角色装扮、收集进度），</w:t>
      </w:r>
      <w:r>
        <w:rPr>
          <w:rFonts w:ascii="Arial" w:hAnsi="Arial" w:eastAsia="等线" w:cs="Arial"/>
          <w:sz w:val="22"/>
        </w:rPr>
        <w:t xml:space="preserve">界面操作简洁，逻辑清晰；3. 基础设置：支持音效开关、画质调节、账号登录/注册、数据存档，保障游戏运行稳定；4. </w:t>
      </w:r>
      <w:r>
        <w:rPr>
          <w:rFonts w:ascii="Arial" w:hAnsi="Arial" w:eastAsia="等线" w:cs="Arial"/>
          <w:color w:val="FF0000"/>
          <w:sz w:val="22"/>
        </w:rPr>
        <w:t>新手引导：添加简单新手引导，引导玩家完成首次迷宫探险、食材制作、店铺售卖，快速熟悉核心玩法。</w:t>
      </w:r>
    </w:p>
    <w:sectPr>
      <w:headerReference r:id="rId3" w:type="default"/>
      <w:footerReference r:id="rId4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38D9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8991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CE5"/>
    <w:rsid w:val="00791CE5"/>
    <w:rsid w:val="00AC1EC8"/>
    <w:rsid w:val="00E27DB0"/>
    <w:rsid w:val="4DCF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2181</Words>
  <Characters>2270</Characters>
  <Lines>16</Lines>
  <Paragraphs>4</Paragraphs>
  <TotalTime>8</TotalTime>
  <ScaleCrop>false</ScaleCrop>
  <LinksUpToDate>false</LinksUpToDate>
  <CharactersWithSpaces>2298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2026-04-17T03:45:00Z</dcterms:created>
  <dc:creator>Apache POI</dc:creator>
  <cp:lastModifiedBy>王楠</cp:lastModifiedBy>
  <dcterms:modified xsi:type="dcterms:W3CDTF">2026-04-21T07:41:45Z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25F346C8CDB34FE7A982225BB1922BB6_13</vt:lpwstr>
  </property>
</Properties>
</file>