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40C91">
      <w:pPr>
        <w:spacing w:line="240" w:lineRule="auto"/>
        <w:jc w:val="center"/>
        <w:rPr>
          <w:rFonts w:hint="default" w:ascii="Times New Roman" w:hAnsi="Times New Roman" w:eastAsia="Times New Roman" w:cs="Times New Roman"/>
          <w:sz w:val="28"/>
          <w:szCs w:val="28"/>
          <w:lang w:eastAsia="uk-UA"/>
        </w:rPr>
      </w:pPr>
      <w:bookmarkStart w:id="0" w:name="_GoBack"/>
      <w:r>
        <w:rPr>
          <w:rFonts w:hint="default" w:ascii="Times New Roman" w:hAnsi="Times New Roman" w:eastAsia="Times New Roman" w:cs="Times New Roman"/>
          <w:color w:val="000000"/>
          <w:sz w:val="28"/>
          <w:szCs w:val="28"/>
          <w:lang w:eastAsia="uk-UA"/>
        </w:rPr>
        <w:t>Міністерство освіти і науки України</w:t>
      </w:r>
    </w:p>
    <w:bookmarkEnd w:id="0"/>
    <w:p w14:paraId="5208EF76">
      <w:pPr>
        <w:spacing w:line="240" w:lineRule="auto"/>
        <w:jc w:val="center"/>
        <w:rPr>
          <w:rFonts w:hint="default" w:ascii="Times New Roman" w:hAnsi="Times New Roman" w:eastAsia="Times New Roman" w:cs="Times New Roman"/>
          <w:sz w:val="28"/>
          <w:szCs w:val="28"/>
          <w:lang w:eastAsia="uk-UA"/>
        </w:rPr>
      </w:pPr>
      <w:r>
        <w:rPr>
          <w:rFonts w:hint="default" w:ascii="Times New Roman" w:hAnsi="Times New Roman" w:eastAsia="Times New Roman" w:cs="Times New Roman"/>
          <w:color w:val="000000"/>
          <w:sz w:val="28"/>
          <w:szCs w:val="28"/>
          <w:lang w:eastAsia="uk-UA"/>
        </w:rPr>
        <w:t>Національний університет «Львівська політехніка»</w:t>
      </w:r>
    </w:p>
    <w:p w14:paraId="5A66BB41">
      <w:pPr>
        <w:spacing w:line="240" w:lineRule="auto"/>
        <w:jc w:val="center"/>
        <w:rPr>
          <w:rFonts w:hint="default" w:ascii="Times New Roman" w:hAnsi="Times New Roman" w:eastAsia="Times New Roman" w:cs="Times New Roman"/>
          <w:sz w:val="28"/>
          <w:szCs w:val="28"/>
          <w:lang w:eastAsia="uk-UA"/>
        </w:rPr>
      </w:pPr>
      <w:r>
        <w:rPr>
          <w:rFonts w:hint="default" w:ascii="Times New Roman" w:hAnsi="Times New Roman" w:cs="Times New Roman"/>
          <w:sz w:val="28"/>
          <w:szCs w:val="28"/>
          <w:lang w:eastAsia="uk-UA"/>
        </w:rPr>
        <w:drawing>
          <wp:anchor distT="0" distB="0" distL="114300" distR="114300" simplePos="0" relativeHeight="251659264" behindDoc="0" locked="0" layoutInCell="1" allowOverlap="1">
            <wp:simplePos x="0" y="0"/>
            <wp:positionH relativeFrom="margin">
              <wp:align>center</wp:align>
            </wp:positionH>
            <wp:positionV relativeFrom="paragraph">
              <wp:posOffset>310515</wp:posOffset>
            </wp:positionV>
            <wp:extent cx="2825115" cy="3209925"/>
            <wp:effectExtent l="0" t="0" r="0" b="9525"/>
            <wp:wrapTopAndBottom/>
            <wp:docPr id="1" name="Рисунок 1" descr="Львівська політехніка отримала лабораторію гнучкого програмування - останні  новини на Дивись.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Львівська політехніка отримала лабораторію гнучкого програмування - останні  новини на Дивись.inf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825115" cy="3209925"/>
                    </a:xfrm>
                    <a:prstGeom prst="rect">
                      <a:avLst/>
                    </a:prstGeom>
                    <a:noFill/>
                    <a:ln>
                      <a:noFill/>
                    </a:ln>
                  </pic:spPr>
                </pic:pic>
              </a:graphicData>
            </a:graphic>
          </wp:anchor>
        </w:drawing>
      </w:r>
      <w:r>
        <w:rPr>
          <w:rFonts w:hint="default" w:ascii="Times New Roman" w:hAnsi="Times New Roman" w:eastAsia="Times New Roman" w:cs="Times New Roman"/>
          <w:color w:val="000000"/>
          <w:sz w:val="28"/>
          <w:szCs w:val="28"/>
          <w:lang w:eastAsia="uk-UA"/>
        </w:rPr>
        <w:t>Кафедра ЕОМ</w:t>
      </w:r>
    </w:p>
    <w:p w14:paraId="75D06746">
      <w:pPr>
        <w:spacing w:line="240" w:lineRule="auto"/>
        <w:jc w:val="center"/>
        <w:rPr>
          <w:rFonts w:hint="default" w:ascii="Times New Roman" w:hAnsi="Times New Roman" w:eastAsia="Times New Roman" w:cs="Times New Roman"/>
          <w:sz w:val="28"/>
          <w:szCs w:val="28"/>
          <w:lang w:eastAsia="uk-UA"/>
        </w:rPr>
      </w:pPr>
      <w:r>
        <w:rPr>
          <w:rFonts w:hint="default" w:ascii="Times New Roman" w:hAnsi="Times New Roman" w:eastAsia="Times New Roman" w:cs="Times New Roman"/>
          <w:b/>
          <w:bCs/>
          <w:color w:val="000000"/>
          <w:sz w:val="28"/>
          <w:szCs w:val="28"/>
          <w:lang w:eastAsia="uk-UA"/>
        </w:rPr>
        <w:t>Звіт до лабораторної роботи з курсу: «Інженерія програмного забезпечення»</w:t>
      </w:r>
    </w:p>
    <w:p w14:paraId="4A0A7407">
      <w:pPr>
        <w:spacing w:line="240" w:lineRule="auto"/>
        <w:jc w:val="center"/>
        <w:rPr>
          <w:rFonts w:hint="default" w:ascii="Times New Roman" w:hAnsi="Times New Roman" w:eastAsia="Times New Roman" w:cs="Times New Roman"/>
          <w:b/>
          <w:sz w:val="28"/>
          <w:szCs w:val="28"/>
          <w:lang w:eastAsia="uk-UA"/>
        </w:rPr>
      </w:pPr>
      <w:r>
        <w:rPr>
          <w:rFonts w:hint="default" w:ascii="Times New Roman" w:hAnsi="Times New Roman" w:eastAsia="Times New Roman" w:cs="Times New Roman"/>
          <w:b/>
          <w:bCs/>
          <w:color w:val="000000"/>
          <w:sz w:val="28"/>
          <w:szCs w:val="28"/>
          <w:shd w:val="clear" w:color="auto" w:fill="FFFFFF"/>
          <w:lang w:eastAsia="uk-UA"/>
        </w:rPr>
        <w:t>Лабораторна робота №1</w:t>
      </w:r>
      <w:r>
        <w:rPr>
          <w:rFonts w:hint="default" w:ascii="Times New Roman" w:hAnsi="Times New Roman" w:eastAsia="Times New Roman" w:cs="Times New Roman"/>
          <w:b/>
          <w:bCs/>
          <w:color w:val="000000"/>
          <w:sz w:val="28"/>
          <w:szCs w:val="28"/>
          <w:shd w:val="clear" w:color="auto" w:fill="FFFFFF"/>
          <w:lang w:eastAsia="uk-UA"/>
        </w:rPr>
        <w:br w:type="textWrapping"/>
      </w:r>
      <w:r>
        <w:rPr>
          <w:rFonts w:hint="default" w:ascii="Times New Roman" w:hAnsi="Times New Roman" w:eastAsia="Times New Roman" w:cs="Times New Roman"/>
          <w:b/>
          <w:sz w:val="28"/>
          <w:szCs w:val="28"/>
          <w:lang w:val="en-US" w:eastAsia="uk-UA"/>
        </w:rPr>
        <w:t>“</w:t>
      </w:r>
      <w:r>
        <w:rPr>
          <w:rFonts w:hint="default" w:ascii="Times New Roman" w:hAnsi="Times New Roman" w:eastAsia="Times New Roman" w:cs="Times New Roman"/>
          <w:b/>
          <w:sz w:val="28"/>
          <w:szCs w:val="28"/>
          <w:lang w:eastAsia="uk-UA"/>
        </w:rPr>
        <w:t>UML діаграми варіантів використання та</w:t>
      </w:r>
    </w:p>
    <w:p w14:paraId="4F80C0CD">
      <w:pPr>
        <w:spacing w:line="240" w:lineRule="auto"/>
        <w:jc w:val="center"/>
        <w:rPr>
          <w:rFonts w:hint="default" w:ascii="Times New Roman" w:hAnsi="Times New Roman" w:eastAsia="Times New Roman" w:cs="Times New Roman"/>
          <w:b/>
          <w:sz w:val="28"/>
          <w:szCs w:val="28"/>
          <w:lang w:val="en-US" w:eastAsia="uk-UA"/>
        </w:rPr>
      </w:pPr>
      <w:r>
        <w:rPr>
          <w:rFonts w:hint="default" w:ascii="Times New Roman" w:hAnsi="Times New Roman" w:eastAsia="Times New Roman" w:cs="Times New Roman"/>
          <w:b/>
          <w:sz w:val="28"/>
          <w:szCs w:val="28"/>
          <w:lang w:eastAsia="uk-UA"/>
        </w:rPr>
        <w:t>UML діаграми активності.</w:t>
      </w:r>
      <w:r>
        <w:rPr>
          <w:rFonts w:hint="default" w:ascii="Times New Roman" w:hAnsi="Times New Roman" w:eastAsia="Times New Roman" w:cs="Times New Roman"/>
          <w:b/>
          <w:sz w:val="28"/>
          <w:szCs w:val="28"/>
          <w:lang w:val="en-US" w:eastAsia="uk-UA"/>
        </w:rPr>
        <w:t>”</w:t>
      </w:r>
    </w:p>
    <w:p w14:paraId="227EEE72">
      <w:pPr>
        <w:spacing w:after="240" w:line="240" w:lineRule="auto"/>
        <w:rPr>
          <w:rFonts w:hint="default" w:ascii="Times New Roman" w:hAnsi="Times New Roman" w:eastAsia="Times New Roman" w:cs="Times New Roman"/>
          <w:sz w:val="28"/>
          <w:szCs w:val="28"/>
          <w:lang w:eastAsia="uk-UA"/>
        </w:rPr>
      </w:pPr>
    </w:p>
    <w:p w14:paraId="23DADCA1">
      <w:pPr>
        <w:spacing w:after="240" w:line="240" w:lineRule="auto"/>
        <w:rPr>
          <w:rFonts w:hint="default" w:ascii="Times New Roman" w:hAnsi="Times New Roman" w:eastAsia="Times New Roman" w:cs="Times New Roman"/>
          <w:sz w:val="28"/>
          <w:szCs w:val="28"/>
          <w:lang w:eastAsia="uk-UA"/>
        </w:rPr>
      </w:pPr>
    </w:p>
    <w:p w14:paraId="76B5ADE1">
      <w:pPr>
        <w:spacing w:after="240" w:line="240" w:lineRule="auto"/>
        <w:rPr>
          <w:rFonts w:hint="default" w:ascii="Times New Roman" w:hAnsi="Times New Roman" w:eastAsia="Times New Roman" w:cs="Times New Roman"/>
          <w:sz w:val="28"/>
          <w:szCs w:val="28"/>
          <w:lang w:eastAsia="uk-UA"/>
        </w:rPr>
      </w:pPr>
    </w:p>
    <w:p w14:paraId="3A98D239">
      <w:pPr>
        <w:spacing w:after="240" w:line="240" w:lineRule="auto"/>
        <w:rPr>
          <w:rFonts w:hint="default" w:ascii="Times New Roman" w:hAnsi="Times New Roman" w:eastAsia="Times New Roman" w:cs="Times New Roman"/>
          <w:sz w:val="28"/>
          <w:szCs w:val="28"/>
          <w:lang w:eastAsia="uk-UA"/>
        </w:rPr>
      </w:pPr>
    </w:p>
    <w:p w14:paraId="778722FD">
      <w:pPr>
        <w:spacing w:line="240" w:lineRule="auto"/>
        <w:ind w:left="7080"/>
        <w:rPr>
          <w:rFonts w:hint="default" w:ascii="Times New Roman" w:hAnsi="Times New Roman" w:eastAsia="Times New Roman" w:cs="Times New Roman"/>
          <w:sz w:val="28"/>
          <w:szCs w:val="28"/>
          <w:lang w:eastAsia="uk-UA"/>
        </w:rPr>
      </w:pPr>
      <w:r>
        <w:rPr>
          <w:rFonts w:hint="default" w:ascii="Times New Roman" w:hAnsi="Times New Roman" w:eastAsia="Times New Roman" w:cs="Times New Roman"/>
          <w:b/>
          <w:bCs/>
          <w:i/>
          <w:iCs/>
          <w:color w:val="000000"/>
          <w:sz w:val="28"/>
          <w:szCs w:val="28"/>
          <w:lang w:eastAsia="uk-UA"/>
        </w:rPr>
        <w:t>Підготував:</w:t>
      </w:r>
    </w:p>
    <w:p w14:paraId="3C1D27FB">
      <w:pPr>
        <w:spacing w:line="240" w:lineRule="auto"/>
        <w:ind w:left="7080"/>
        <w:rPr>
          <w:rFonts w:hint="default" w:ascii="Times New Roman" w:hAnsi="Times New Roman" w:eastAsia="Times New Roman" w:cs="Times New Roman"/>
          <w:b w:val="0"/>
          <w:bCs w:val="0"/>
          <w:i w:val="0"/>
          <w:iCs w:val="0"/>
          <w:sz w:val="28"/>
          <w:szCs w:val="28"/>
          <w:lang w:eastAsia="uk-UA"/>
        </w:rPr>
      </w:pPr>
      <w:r>
        <w:rPr>
          <w:rFonts w:hint="default" w:ascii="Times New Roman" w:hAnsi="Times New Roman" w:eastAsia="Times New Roman" w:cs="Times New Roman"/>
          <w:b w:val="0"/>
          <w:bCs w:val="0"/>
          <w:i w:val="0"/>
          <w:iCs w:val="0"/>
          <w:color w:val="000000"/>
          <w:sz w:val="28"/>
          <w:szCs w:val="28"/>
          <w:lang w:eastAsia="uk-UA"/>
        </w:rPr>
        <w:t>Студент групи КІ-301</w:t>
      </w:r>
    </w:p>
    <w:p w14:paraId="73ACD2FA">
      <w:pPr>
        <w:spacing w:after="0" w:line="240" w:lineRule="auto"/>
        <w:jc w:val="right"/>
        <w:rPr>
          <w:rFonts w:hint="default" w:ascii="Times New Roman" w:hAnsi="Times New Roman" w:eastAsia="Times New Roman" w:cs="Times New Roman"/>
          <w:sz w:val="28"/>
          <w:szCs w:val="28"/>
          <w:lang w:val="en-US" w:eastAsia="uk-UA"/>
        </w:rPr>
      </w:pPr>
      <w:r>
        <w:rPr>
          <w:rFonts w:hint="default" w:ascii="Times New Roman" w:hAnsi="Times New Roman" w:eastAsia="Times New Roman" w:cs="Times New Roman"/>
          <w:sz w:val="28"/>
          <w:szCs w:val="28"/>
          <w:lang w:eastAsia="uk-UA"/>
        </w:rPr>
        <w:t>Кравчук</w:t>
      </w:r>
      <w:r>
        <w:rPr>
          <w:rFonts w:hint="default" w:ascii="Times New Roman" w:hAnsi="Times New Roman" w:eastAsia="Times New Roman" w:cs="Times New Roman"/>
          <w:sz w:val="28"/>
          <w:szCs w:val="28"/>
          <w:lang w:val="en-US" w:eastAsia="uk-UA"/>
        </w:rPr>
        <w:t xml:space="preserve"> І.М</w:t>
      </w:r>
    </w:p>
    <w:p w14:paraId="118934EC">
      <w:pPr>
        <w:spacing w:line="240" w:lineRule="auto"/>
        <w:ind w:left="7080"/>
        <w:rPr>
          <w:rFonts w:hint="default" w:ascii="Times New Roman" w:hAnsi="Times New Roman" w:eastAsia="Times New Roman" w:cs="Times New Roman"/>
          <w:sz w:val="28"/>
          <w:szCs w:val="28"/>
          <w:lang w:eastAsia="uk-UA"/>
        </w:rPr>
      </w:pPr>
      <w:r>
        <w:rPr>
          <w:rFonts w:hint="default" w:ascii="Times New Roman" w:hAnsi="Times New Roman" w:eastAsia="Times New Roman" w:cs="Times New Roman"/>
          <w:b/>
          <w:bCs/>
          <w:i/>
          <w:iCs/>
          <w:color w:val="000000"/>
          <w:sz w:val="28"/>
          <w:szCs w:val="28"/>
          <w:lang w:eastAsia="uk-UA"/>
        </w:rPr>
        <w:t>Перевірив:</w:t>
      </w:r>
    </w:p>
    <w:p w14:paraId="3984CC9A">
      <w:pPr>
        <w:spacing w:line="240" w:lineRule="auto"/>
        <w:ind w:left="7080"/>
        <w:jc w:val="right"/>
        <w:rPr>
          <w:rFonts w:hint="default" w:ascii="Times New Roman" w:hAnsi="Times New Roman" w:eastAsia="Times New Roman" w:cs="Times New Roman"/>
          <w:i w:val="0"/>
          <w:iCs w:val="0"/>
          <w:sz w:val="28"/>
          <w:szCs w:val="28"/>
          <w:shd w:val="clear" w:color="auto" w:fill="auto"/>
          <w:lang w:eastAsia="uk-UA"/>
        </w:rPr>
      </w:pPr>
      <w:r>
        <w:rPr>
          <w:rFonts w:hint="default" w:ascii="Times New Roman" w:hAnsi="Times New Roman" w:eastAsia="Times New Roman" w:cs="Times New Roman"/>
          <w:i w:val="0"/>
          <w:iCs w:val="0"/>
          <w:color w:val="000000"/>
          <w:sz w:val="28"/>
          <w:szCs w:val="28"/>
          <w:shd w:val="clear" w:color="auto" w:fill="auto"/>
          <w:lang w:eastAsia="uk-UA"/>
        </w:rPr>
        <w:t>Іванов Ю.С.</w:t>
      </w:r>
    </w:p>
    <w:p w14:paraId="07A8C10B">
      <w:pPr>
        <w:rPr>
          <w:rFonts w:hint="default" w:ascii="Times New Roman" w:hAnsi="Times New Roman" w:cs="Times New Roman"/>
          <w:sz w:val="28"/>
          <w:szCs w:val="28"/>
        </w:rPr>
      </w:pPr>
    </w:p>
    <w:p w14:paraId="49BC15D9">
      <w:pPr>
        <w:rPr>
          <w:rFonts w:hint="default" w:ascii="Times New Roman" w:hAnsi="Times New Roman" w:cs="Times New Roman"/>
          <w:sz w:val="28"/>
          <w:szCs w:val="28"/>
        </w:rPr>
      </w:pPr>
    </w:p>
    <w:p w14:paraId="7ADE0AC4">
      <w:pPr>
        <w:rPr>
          <w:rFonts w:hint="default" w:ascii="Times New Roman" w:hAnsi="Times New Roman" w:cs="Times New Roman"/>
          <w:sz w:val="28"/>
          <w:szCs w:val="28"/>
        </w:rPr>
      </w:pPr>
    </w:p>
    <w:p w14:paraId="31BF9CC1">
      <w:pPr>
        <w:jc w:val="center"/>
        <w:rPr>
          <w:rFonts w:hint="default" w:ascii="Times New Roman" w:hAnsi="Times New Roman" w:cs="Times New Roman"/>
          <w:sz w:val="28"/>
          <w:szCs w:val="28"/>
        </w:rPr>
      </w:pPr>
      <w:r>
        <w:rPr>
          <w:rFonts w:hint="default" w:ascii="Times New Roman" w:hAnsi="Times New Roman" w:cs="Times New Roman"/>
          <w:sz w:val="28"/>
          <w:szCs w:val="28"/>
        </w:rPr>
        <w:t>Львів 2025</w:t>
      </w:r>
    </w:p>
    <w:p w14:paraId="590A0BE3">
      <w:pPr>
        <w:spacing w:line="360" w:lineRule="auto"/>
        <w:rPr>
          <w:rFonts w:hint="default" w:ascii="Times New Roman" w:hAnsi="Times New Roman" w:cs="Times New Roman"/>
          <w:sz w:val="28"/>
          <w:szCs w:val="28"/>
        </w:rPr>
      </w:pPr>
      <w:r>
        <w:rPr>
          <w:rFonts w:hint="default" w:ascii="Times New Roman" w:hAnsi="Times New Roman" w:cs="Times New Roman"/>
          <w:b/>
          <w:sz w:val="28"/>
          <w:szCs w:val="28"/>
        </w:rPr>
        <w:t>Мета:</w:t>
      </w:r>
      <w:r>
        <w:rPr>
          <w:rFonts w:hint="default" w:ascii="Times New Roman" w:hAnsi="Times New Roman" w:cs="Times New Roman"/>
          <w:sz w:val="28"/>
          <w:szCs w:val="28"/>
        </w:rPr>
        <w:t xml:space="preserve"> Освоїти принципи створення UML</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діаграм варіантів використання що описують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сценарій роботи системи (Use case diagram) 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діаграм активності для клієнтської та серверної</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частин.</w:t>
      </w:r>
      <w:r>
        <w:rPr>
          <w:rFonts w:hint="default" w:ascii="Times New Roman" w:hAnsi="Times New Roman" w:cs="Times New Roman"/>
          <w:sz w:val="28"/>
          <w:szCs w:val="28"/>
        </w:rPr>
        <w:br w:type="textWrapping"/>
      </w:r>
      <w:r>
        <w:rPr>
          <w:rFonts w:hint="default" w:ascii="Times New Roman" w:hAnsi="Times New Roman" w:cs="Times New Roman"/>
          <w:b/>
          <w:sz w:val="28"/>
          <w:szCs w:val="28"/>
        </w:rPr>
        <w:t>Завдання:</w:t>
      </w:r>
      <w:r>
        <w:rPr>
          <w:rFonts w:hint="default" w:ascii="Times New Roman" w:hAnsi="Times New Roman" w:cs="Times New Roman"/>
          <w:b/>
          <w:sz w:val="28"/>
          <w:szCs w:val="28"/>
          <w:lang w:val="en-US"/>
        </w:rPr>
        <w:t xml:space="preserve"> </w:t>
      </w:r>
      <w:r>
        <w:rPr>
          <w:rFonts w:hint="default" w:ascii="Times New Roman" w:hAnsi="Times New Roman" w:cs="Times New Roman"/>
          <w:sz w:val="28"/>
          <w:szCs w:val="28"/>
        </w:rPr>
        <w:t>Розробити UML діаграми сценаріїв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роботи клієнтської та серверної частин а також</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розробити діаграми активності для кожного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сценарію. Кількість UML діаграм повинна бути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не менше – 8.</w:t>
      </w:r>
    </w:p>
    <w:p w14:paraId="0A8D1AC7">
      <w:pPr>
        <w:spacing w:line="360" w:lineRule="auto"/>
        <w:rPr>
          <w:rFonts w:hint="default" w:ascii="Times New Roman" w:hAnsi="Times New Roman" w:cs="Times New Roman"/>
          <w:b/>
          <w:sz w:val="28"/>
          <w:szCs w:val="28"/>
        </w:rPr>
      </w:pPr>
      <w:r>
        <w:rPr>
          <w:rFonts w:hint="default" w:ascii="Times New Roman" w:hAnsi="Times New Roman" w:cs="Times New Roman"/>
          <w:b/>
          <w:sz w:val="28"/>
          <w:szCs w:val="28"/>
        </w:rPr>
        <w:t>Варіант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eastAsia="SimSun" w:cs="Times New Roman"/>
          <w:sz w:val="28"/>
          <w:szCs w:val="28"/>
        </w:rPr>
        <w:t>Система адміністрювання пацієнтів у лікарні.</w:t>
      </w:r>
      <w:r>
        <w:rPr>
          <w:rFonts w:hint="default" w:ascii="Times New Roman" w:hAnsi="Times New Roman" w:cs="Times New Roman"/>
          <w:sz w:val="28"/>
          <w:szCs w:val="28"/>
          <w:lang w:val="en-US"/>
        </w:rPr>
        <w:t>”</w:t>
      </w:r>
    </w:p>
    <w:p w14:paraId="3BBE5E01">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Система адміністрування пацієнтів у лікарні призначена для автоматизації процесів реєстрації, планування зустрічей та управління медичними даними. Клієнтська частина забезпечує інтерфейс для користувачів (адміністраторів чи лікарів), дозволяючи вводити дані, надсилати запити та відображати результати. Серверна частина обробляє запити, взаємодіє з базою даних, виконує валідацію та повертає відповіді, забезпечуючи безпеку та цілісність даних. Загалом, система покращує ефективність роботи лікарні, зменшуючи помилки ручного вводу та забезпечуючи швидкий доступ до інформації.</w:t>
      </w:r>
    </w:p>
    <w:p w14:paraId="359D284B">
      <w:pPr>
        <w:pStyle w:val="6"/>
        <w:keepNext w:val="0"/>
        <w:keepLines w:val="0"/>
        <w:widowControl/>
        <w:suppressLineNumbers w:val="0"/>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Клієнтська</w:t>
      </w:r>
      <w:r>
        <w:rPr>
          <w:rFonts w:hint="default" w:ascii="Times New Roman" w:hAnsi="Times New Roman" w:cs="Times New Roman"/>
          <w:b/>
          <w:bCs/>
          <w:sz w:val="28"/>
          <w:szCs w:val="28"/>
          <w:lang w:val="uk-UA"/>
        </w:rPr>
        <w:t xml:space="preserve"> частина</w:t>
      </w:r>
    </w:p>
    <w:p w14:paraId="4ED592E1">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UML Use Case Diagram</w:t>
      </w:r>
    </w:p>
    <w:p w14:paraId="703C39C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Ця діаграма показує акторів (Адміністратор) та use cases: Логін, Реєстрація пацієнта, Призначення зустрічі, Перегляд записів пацієнта. Вона ілюструє, як основні функції залежать від автентифікації (&lt;&gt; відношення), що забезпечує безпеку. Актор "Адміністратор" представляє ролі з доступом до даних пацієнтів, такі як реєстратори чи медичний персонал. Діаграма допомагає зрозуміти високорівневий огляд взаємодій, де кожен use case відповідає ключовому сценарію користувача. У реальній системі можна додати акторів, як "Лікар" або "Пацієнт" для самообслуговування, але тут фокус на базових адміністративних функціях. Це дозволяє ідентифікувати вимоги до інтерфейсу, наприклад, форми вводу та кнопки.</w:t>
      </w:r>
    </w:p>
    <w:p w14:paraId="6682ABB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7800" cy="1934210"/>
            <wp:effectExtent l="0" t="0" r="0"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
                    <a:stretch>
                      <a:fillRect/>
                    </a:stretch>
                  </pic:blipFill>
                  <pic:spPr>
                    <a:xfrm>
                      <a:off x="0" y="0"/>
                      <a:ext cx="5257800" cy="1934210"/>
                    </a:xfrm>
                    <a:prstGeom prst="rect">
                      <a:avLst/>
                    </a:prstGeom>
                    <a:noFill/>
                    <a:ln>
                      <a:noFill/>
                    </a:ln>
                  </pic:spPr>
                </pic:pic>
              </a:graphicData>
            </a:graphic>
          </wp:inline>
        </w:drawing>
      </w:r>
    </w:p>
    <w:p w14:paraId="1FAB7793">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UML Activity Diagram для сценарію "Логін"</w:t>
      </w:r>
    </w:p>
    <w:p w14:paraId="2D0C431E">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Ця діаграма описує потік дій для автентифікації на клієнті: введення даних та відправка на сервер. Вона включає локальну валідацію для швидкого відгуку (наприклад, перевірка на порожні поля або формат email), щоб уникнути непотрібних серверних запитів. Якщо дані валідні, використовується HTTP POST для відправки, з очікуванням токена JWT для подальшої авторизації. У разі помилки показується повідомлення, можливо з опцією відновлення пароля. Цей потік забезпечує користувацький комфорт, зменшуючи затримки, і захищає від базових атак, як brute-force, шляхом локальних перевірок. У розширеній версії можна додати біометрію або двофакторну автентифікацію.</w:t>
      </w:r>
    </w:p>
    <w:p w14:paraId="3613FFB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657850" cy="41148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stretch>
                      <a:fillRect/>
                    </a:stretch>
                  </pic:blipFill>
                  <pic:spPr>
                    <a:xfrm>
                      <a:off x="0" y="0"/>
                      <a:ext cx="5657850" cy="4114800"/>
                    </a:xfrm>
                    <a:prstGeom prst="rect">
                      <a:avLst/>
                    </a:prstGeom>
                    <a:noFill/>
                    <a:ln>
                      <a:noFill/>
                    </a:ln>
                  </pic:spPr>
                </pic:pic>
              </a:graphicData>
            </a:graphic>
          </wp:inline>
        </w:drawing>
      </w:r>
    </w:p>
    <w:p w14:paraId="146C14AB">
      <w:pPr>
        <w:pStyle w:val="6"/>
        <w:keepNext w:val="0"/>
        <w:keepLines w:val="0"/>
        <w:widowControl/>
        <w:suppressLineNumbers w:val="0"/>
        <w:rPr>
          <w:rFonts w:hint="default" w:ascii="Times New Roman" w:hAnsi="Times New Roman" w:cs="Times New Roman"/>
          <w:sz w:val="28"/>
          <w:szCs w:val="28"/>
        </w:rPr>
      </w:pPr>
    </w:p>
    <w:p w14:paraId="06C54B70">
      <w:pPr>
        <w:pStyle w:val="6"/>
        <w:keepNext w:val="0"/>
        <w:keepLines w:val="0"/>
        <w:widowControl/>
        <w:suppressLineNumbers w:val="0"/>
        <w:rPr>
          <w:rFonts w:hint="default" w:ascii="Times New Roman" w:hAnsi="Times New Roman" w:cs="Times New Roman"/>
          <w:b/>
          <w:bCs/>
          <w:sz w:val="28"/>
          <w:szCs w:val="28"/>
        </w:rPr>
      </w:pPr>
    </w:p>
    <w:p w14:paraId="551E6398">
      <w:pPr>
        <w:pStyle w:val="6"/>
        <w:keepNext w:val="0"/>
        <w:keepLines w:val="0"/>
        <w:widowControl/>
        <w:suppressLineNumbers w:val="0"/>
        <w:rPr>
          <w:rFonts w:hint="default" w:ascii="Times New Roman" w:hAnsi="Times New Roman" w:cs="Times New Roman"/>
          <w:b/>
          <w:bCs/>
          <w:sz w:val="28"/>
          <w:szCs w:val="28"/>
        </w:rPr>
      </w:pPr>
    </w:p>
    <w:p w14:paraId="632E1EF7">
      <w:pPr>
        <w:pStyle w:val="6"/>
        <w:keepNext w:val="0"/>
        <w:keepLines w:val="0"/>
        <w:widowControl/>
        <w:suppressLineNumbers w:val="0"/>
        <w:rPr>
          <w:rFonts w:hint="default" w:ascii="Times New Roman" w:hAnsi="Times New Roman" w:cs="Times New Roman"/>
          <w:b/>
          <w:bCs/>
          <w:sz w:val="28"/>
          <w:szCs w:val="28"/>
        </w:rPr>
      </w:pPr>
    </w:p>
    <w:p w14:paraId="2F66BF2D">
      <w:pPr>
        <w:pStyle w:val="6"/>
        <w:keepNext w:val="0"/>
        <w:keepLines w:val="0"/>
        <w:widowControl/>
        <w:suppressLineNumbers w:val="0"/>
        <w:rPr>
          <w:rFonts w:hint="default" w:ascii="Times New Roman" w:hAnsi="Times New Roman" w:cs="Times New Roman"/>
          <w:b/>
          <w:bCs/>
          <w:sz w:val="28"/>
          <w:szCs w:val="28"/>
        </w:rPr>
      </w:pPr>
    </w:p>
    <w:p w14:paraId="242D61C9">
      <w:pPr>
        <w:pStyle w:val="6"/>
        <w:keepNext w:val="0"/>
        <w:keepLines w:val="0"/>
        <w:widowControl/>
        <w:suppressLineNumbers w:val="0"/>
        <w:rPr>
          <w:rFonts w:hint="default" w:ascii="Times New Roman" w:hAnsi="Times New Roman" w:cs="Times New Roman"/>
          <w:b/>
          <w:bCs/>
          <w:sz w:val="28"/>
          <w:szCs w:val="28"/>
        </w:rPr>
      </w:pPr>
    </w:p>
    <w:p w14:paraId="01EECF2C">
      <w:pPr>
        <w:pStyle w:val="6"/>
        <w:keepNext w:val="0"/>
        <w:keepLines w:val="0"/>
        <w:widowControl/>
        <w:suppressLineNumbers w:val="0"/>
        <w:rPr>
          <w:rFonts w:hint="default" w:ascii="Times New Roman" w:hAnsi="Times New Roman" w:cs="Times New Roman"/>
          <w:b/>
          <w:bCs/>
          <w:sz w:val="28"/>
          <w:szCs w:val="28"/>
        </w:rPr>
      </w:pPr>
    </w:p>
    <w:p w14:paraId="2F877A1F">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UML Activity Diagram для сценарію "Реєстрація пацієнта"</w:t>
      </w:r>
    </w:p>
    <w:p w14:paraId="573CAECC">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Потік: збір даних про пацієнта, валідація та відправка на сервер. Дані включають ПІБ, дату народження, контакти, адресу, медичну історію (опціонально). Локальна валідація перевіряє формати (наприклад, дата в YYYY-MM-DD, телефон з + префіксом) та обов'язкові поля, щоб зменшити помилки. Якщо успішно, сервер повертає ID пацієнта для підтвердження. Ця діаграма підкреслює важливість UX: автозаповнення полів, підказки та прогрес-бар для довгих форм. У випадку помилок, користувач може виправити дані без перезавантаження сторінки. Це сценарій критичний для HIPAA-подібних стандартів конфіденційності.</w:t>
      </w:r>
    </w:p>
    <w:p w14:paraId="6CAEBCDF">
      <w:pPr>
        <w:pStyle w:val="6"/>
        <w:keepNext w:val="0"/>
        <w:keepLines w:val="0"/>
        <w:widowControl/>
        <w:suppressLineNumbers w:val="0"/>
        <w:rPr>
          <w:rFonts w:hint="default" w:ascii="Times New Roman" w:hAnsi="Times New Roman" w:cs="Times New Roman"/>
          <w:sz w:val="28"/>
          <w:szCs w:val="28"/>
        </w:rPr>
      </w:pPr>
    </w:p>
    <w:p w14:paraId="3EBB86D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19700" cy="394335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5219700" cy="3943350"/>
                    </a:xfrm>
                    <a:prstGeom prst="rect">
                      <a:avLst/>
                    </a:prstGeom>
                    <a:noFill/>
                    <a:ln>
                      <a:noFill/>
                    </a:ln>
                  </pic:spPr>
                </pic:pic>
              </a:graphicData>
            </a:graphic>
          </wp:inline>
        </w:drawing>
      </w:r>
    </w:p>
    <w:p w14:paraId="0E40F071">
      <w:pPr>
        <w:spacing w:line="360" w:lineRule="auto"/>
        <w:rPr>
          <w:rFonts w:hint="default" w:ascii="Times New Roman" w:hAnsi="Times New Roman" w:cs="Times New Roman"/>
          <w:sz w:val="28"/>
          <w:szCs w:val="28"/>
        </w:rPr>
      </w:pPr>
    </w:p>
    <w:p w14:paraId="19E979ED">
      <w:pPr>
        <w:spacing w:line="360" w:lineRule="auto"/>
        <w:rPr>
          <w:rFonts w:hint="default" w:ascii="Times New Roman" w:hAnsi="Times New Roman" w:cs="Times New Roman"/>
          <w:sz w:val="28"/>
          <w:szCs w:val="28"/>
        </w:rPr>
      </w:pPr>
    </w:p>
    <w:p w14:paraId="51BBF971">
      <w:pPr>
        <w:spacing w:line="360" w:lineRule="auto"/>
        <w:rPr>
          <w:rFonts w:hint="default" w:ascii="Times New Roman" w:hAnsi="Times New Roman" w:cs="Times New Roman"/>
          <w:sz w:val="28"/>
          <w:szCs w:val="28"/>
        </w:rPr>
      </w:pPr>
    </w:p>
    <w:p w14:paraId="4534E4BB">
      <w:pPr>
        <w:spacing w:line="360" w:lineRule="auto"/>
        <w:rPr>
          <w:rFonts w:hint="default" w:ascii="Times New Roman" w:hAnsi="Times New Roman" w:cs="Times New Roman"/>
          <w:sz w:val="28"/>
          <w:szCs w:val="28"/>
        </w:rPr>
      </w:pPr>
    </w:p>
    <w:p w14:paraId="1DB1AA99">
      <w:pPr>
        <w:spacing w:line="360" w:lineRule="auto"/>
        <w:rPr>
          <w:rFonts w:hint="default" w:ascii="Times New Roman" w:hAnsi="Times New Roman" w:cs="Times New Roman"/>
          <w:sz w:val="28"/>
          <w:szCs w:val="28"/>
        </w:rPr>
      </w:pPr>
    </w:p>
    <w:p w14:paraId="6488A598">
      <w:pPr>
        <w:spacing w:line="360" w:lineRule="auto"/>
        <w:rPr>
          <w:rFonts w:hint="default" w:ascii="Times New Roman" w:hAnsi="Times New Roman" w:cs="Times New Roman"/>
          <w:sz w:val="28"/>
          <w:szCs w:val="28"/>
        </w:rPr>
      </w:pPr>
    </w:p>
    <w:p w14:paraId="116416BF">
      <w:pPr>
        <w:spacing w:line="360" w:lineRule="auto"/>
        <w:rPr>
          <w:rFonts w:hint="default" w:ascii="Times New Roman" w:hAnsi="Times New Roman" w:cs="Times New Roman"/>
          <w:sz w:val="28"/>
          <w:szCs w:val="28"/>
        </w:rPr>
      </w:pPr>
    </w:p>
    <w:p w14:paraId="279D466D">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UML Activity Diagram для сценарію "Призначення зустрічі"</w:t>
      </w:r>
    </w:p>
    <w:p w14:paraId="20703DC7">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Потік: вибір пацієнта, дати, лікаря та відправка. Починається з пошуку пацієнта (автодоповнення за ПІБ або ID), потім календар для вибору дати з перевіркою доступності (локальний кеш або запит). Вибір лікаря з випадаючого списку спеціалістів. Валідація включає перевірку на конфлікти (наприклад, дата в майбутньому). Після відправки показується підтвердження з деталями. Ця діаграма ілюструє інтеграцію з UI елементами, як date-picker, і можливі розширення, як нагадування через email. Вона оптимізує робочий процес, зменшуючи ручні помилки в плануванні.</w:t>
      </w:r>
    </w:p>
    <w:p w14:paraId="5A1B254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943475" cy="3241040"/>
            <wp:effectExtent l="0" t="0" r="9525" b="1651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4943475" cy="3241040"/>
                    </a:xfrm>
                    <a:prstGeom prst="rect">
                      <a:avLst/>
                    </a:prstGeom>
                    <a:noFill/>
                    <a:ln>
                      <a:noFill/>
                    </a:ln>
                  </pic:spPr>
                </pic:pic>
              </a:graphicData>
            </a:graphic>
          </wp:inline>
        </w:drawing>
      </w:r>
    </w:p>
    <w:p w14:paraId="74336F46">
      <w:pPr>
        <w:spacing w:line="360" w:lineRule="auto"/>
        <w:rPr>
          <w:rFonts w:hint="default" w:ascii="Times New Roman" w:hAnsi="Times New Roman" w:cs="Times New Roman"/>
          <w:sz w:val="28"/>
          <w:szCs w:val="28"/>
        </w:rPr>
      </w:pPr>
    </w:p>
    <w:p w14:paraId="23040A05">
      <w:pPr>
        <w:spacing w:line="360" w:lineRule="auto"/>
        <w:rPr>
          <w:rFonts w:hint="default" w:ascii="Times New Roman" w:hAnsi="Times New Roman" w:cs="Times New Roman"/>
          <w:sz w:val="28"/>
          <w:szCs w:val="28"/>
        </w:rPr>
      </w:pPr>
    </w:p>
    <w:p w14:paraId="5B2286A4">
      <w:pPr>
        <w:spacing w:line="360" w:lineRule="auto"/>
        <w:rPr>
          <w:rFonts w:hint="default" w:ascii="Times New Roman" w:hAnsi="Times New Roman" w:cs="Times New Roman"/>
          <w:sz w:val="28"/>
          <w:szCs w:val="28"/>
        </w:rPr>
      </w:pPr>
    </w:p>
    <w:p w14:paraId="429ADD4E">
      <w:pPr>
        <w:spacing w:line="360" w:lineRule="auto"/>
        <w:rPr>
          <w:rFonts w:hint="default" w:ascii="Times New Roman" w:hAnsi="Times New Roman" w:cs="Times New Roman"/>
          <w:sz w:val="28"/>
          <w:szCs w:val="28"/>
        </w:rPr>
      </w:pPr>
    </w:p>
    <w:p w14:paraId="6DB65290">
      <w:pPr>
        <w:spacing w:line="360" w:lineRule="auto"/>
        <w:rPr>
          <w:rFonts w:hint="default" w:ascii="Times New Roman" w:hAnsi="Times New Roman" w:cs="Times New Roman"/>
          <w:sz w:val="28"/>
          <w:szCs w:val="28"/>
        </w:rPr>
      </w:pPr>
    </w:p>
    <w:p w14:paraId="0A7FE823">
      <w:pPr>
        <w:spacing w:line="360" w:lineRule="auto"/>
        <w:rPr>
          <w:rFonts w:hint="default" w:ascii="Times New Roman" w:hAnsi="Times New Roman" w:cs="Times New Roman"/>
          <w:sz w:val="28"/>
          <w:szCs w:val="28"/>
        </w:rPr>
      </w:pPr>
    </w:p>
    <w:p w14:paraId="507117CA">
      <w:pPr>
        <w:spacing w:line="360" w:lineRule="auto"/>
        <w:rPr>
          <w:rFonts w:hint="default" w:ascii="Times New Roman" w:hAnsi="Times New Roman" w:cs="Times New Roman"/>
          <w:sz w:val="28"/>
          <w:szCs w:val="28"/>
        </w:rPr>
      </w:pPr>
    </w:p>
    <w:p w14:paraId="0931FE1B">
      <w:pPr>
        <w:spacing w:line="360" w:lineRule="auto"/>
        <w:rPr>
          <w:rFonts w:hint="default" w:ascii="Times New Roman" w:hAnsi="Times New Roman" w:cs="Times New Roman"/>
          <w:sz w:val="28"/>
          <w:szCs w:val="28"/>
        </w:rPr>
      </w:pPr>
    </w:p>
    <w:p w14:paraId="1DF08A0B">
      <w:pPr>
        <w:spacing w:line="360" w:lineRule="auto"/>
        <w:rPr>
          <w:rFonts w:hint="default" w:ascii="Times New Roman" w:hAnsi="Times New Roman" w:cs="Times New Roman"/>
          <w:sz w:val="28"/>
          <w:szCs w:val="28"/>
        </w:rPr>
      </w:pPr>
    </w:p>
    <w:p w14:paraId="6C52C120">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Серверна частина</w:t>
      </w:r>
    </w:p>
    <w:p w14:paraId="46CE5453">
      <w:pPr>
        <w:pStyle w:val="6"/>
        <w:keepNext w:val="0"/>
        <w:keepLines w:val="0"/>
        <w:widowControl/>
        <w:suppressLineNumbers w:val="0"/>
        <w:rPr>
          <w:rFonts w:hint="default" w:ascii="Times New Roman" w:hAnsi="Times New Roman" w:cs="Times New Roman"/>
          <w:b/>
          <w:bCs/>
          <w:sz w:val="28"/>
          <w:szCs w:val="28"/>
        </w:rPr>
      </w:pPr>
    </w:p>
    <w:p w14:paraId="759FFE05">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UML Use Case Diagram для серверної частини</w:t>
      </w:r>
    </w:p>
    <w:p w14:paraId="21DEEA8B">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Актори: Клієнтський додаток. Use cases: Автентифікація, Збереження даних пацієнта, Обробка призначення зустрічі, Витяг записів пацієнта. &lt;&gt; показує залежність від автентифікації для всіх захищених операцій. Актор "Клієнтський додаток" представляє API ендпоінти. Діаграма допомагає в дизайні API: наприклад, /login, /patients POST, /appointments POST. У розширеній системі можна додати use cases для аудиту або бекапу. Це забезпечує модульність, де кожен use case може бути окремим мікросервісом.</w:t>
      </w:r>
    </w:p>
    <w:p w14:paraId="2E684BD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72175" cy="3152775"/>
            <wp:effectExtent l="0" t="0" r="9525" b="952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5972175" cy="3152775"/>
                    </a:xfrm>
                    <a:prstGeom prst="rect">
                      <a:avLst/>
                    </a:prstGeom>
                    <a:noFill/>
                    <a:ln>
                      <a:noFill/>
                    </a:ln>
                  </pic:spPr>
                </pic:pic>
              </a:graphicData>
            </a:graphic>
          </wp:inline>
        </w:drawing>
      </w:r>
    </w:p>
    <w:p w14:paraId="68179AE0">
      <w:pPr>
        <w:spacing w:line="360" w:lineRule="auto"/>
        <w:rPr>
          <w:rFonts w:hint="default" w:ascii="Times New Roman" w:hAnsi="Times New Roman" w:cs="Times New Roman"/>
          <w:sz w:val="28"/>
          <w:szCs w:val="28"/>
        </w:rPr>
      </w:pPr>
    </w:p>
    <w:p w14:paraId="0E3184ED">
      <w:pPr>
        <w:spacing w:line="360" w:lineRule="auto"/>
        <w:rPr>
          <w:rFonts w:hint="default" w:ascii="Times New Roman" w:hAnsi="Times New Roman" w:cs="Times New Roman"/>
          <w:sz w:val="28"/>
          <w:szCs w:val="28"/>
        </w:rPr>
      </w:pPr>
    </w:p>
    <w:p w14:paraId="1BA6A1DB">
      <w:pPr>
        <w:spacing w:line="360" w:lineRule="auto"/>
        <w:rPr>
          <w:rFonts w:hint="default" w:ascii="Times New Roman" w:hAnsi="Times New Roman" w:cs="Times New Roman"/>
          <w:sz w:val="28"/>
          <w:szCs w:val="28"/>
        </w:rPr>
      </w:pPr>
    </w:p>
    <w:p w14:paraId="539AB65A">
      <w:pPr>
        <w:spacing w:line="360" w:lineRule="auto"/>
        <w:rPr>
          <w:rFonts w:hint="default" w:ascii="Times New Roman" w:hAnsi="Times New Roman" w:cs="Times New Roman"/>
          <w:sz w:val="28"/>
          <w:szCs w:val="28"/>
        </w:rPr>
      </w:pPr>
    </w:p>
    <w:p w14:paraId="44D7F006">
      <w:pPr>
        <w:spacing w:line="360" w:lineRule="auto"/>
        <w:rPr>
          <w:rFonts w:hint="default" w:ascii="Times New Roman" w:hAnsi="Times New Roman" w:cs="Times New Roman"/>
          <w:sz w:val="28"/>
          <w:szCs w:val="28"/>
        </w:rPr>
      </w:pPr>
    </w:p>
    <w:p w14:paraId="10B9A32A">
      <w:pPr>
        <w:spacing w:line="360" w:lineRule="auto"/>
        <w:rPr>
          <w:rFonts w:hint="default" w:ascii="Times New Roman" w:hAnsi="Times New Roman" w:cs="Times New Roman"/>
          <w:sz w:val="28"/>
          <w:szCs w:val="28"/>
        </w:rPr>
      </w:pPr>
    </w:p>
    <w:p w14:paraId="5D4E3264">
      <w:pPr>
        <w:spacing w:line="360" w:lineRule="auto"/>
        <w:rPr>
          <w:rFonts w:hint="default" w:ascii="Times New Roman" w:hAnsi="Times New Roman" w:cs="Times New Roman"/>
          <w:sz w:val="28"/>
          <w:szCs w:val="28"/>
        </w:rPr>
      </w:pPr>
    </w:p>
    <w:p w14:paraId="18DA0CD7">
      <w:pPr>
        <w:spacing w:line="360" w:lineRule="auto"/>
        <w:rPr>
          <w:rFonts w:hint="default" w:ascii="Times New Roman" w:hAnsi="Times New Roman" w:cs="Times New Roman"/>
          <w:sz w:val="28"/>
          <w:szCs w:val="28"/>
        </w:rPr>
      </w:pPr>
    </w:p>
    <w:p w14:paraId="133E61A9">
      <w:pPr>
        <w:spacing w:line="360" w:lineRule="auto"/>
        <w:rPr>
          <w:rFonts w:hint="default" w:ascii="Times New Roman" w:hAnsi="Times New Roman" w:cs="Times New Roman"/>
          <w:sz w:val="28"/>
          <w:szCs w:val="28"/>
        </w:rPr>
      </w:pPr>
    </w:p>
    <w:p w14:paraId="43178D2F">
      <w:pPr>
        <w:spacing w:line="360" w:lineRule="auto"/>
        <w:rPr>
          <w:rFonts w:hint="default" w:ascii="Times New Roman" w:hAnsi="Times New Roman" w:cs="Times New Roman"/>
          <w:sz w:val="28"/>
          <w:szCs w:val="28"/>
        </w:rPr>
      </w:pPr>
    </w:p>
    <w:p w14:paraId="1AAD3F0E">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UML Activity Diagram для сценарію "Автентифікація"</w:t>
      </w:r>
    </w:p>
    <w:p w14:paraId="6600217D">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Потік: перевірка credentials у базі даних. Отримує логін/пароль (хешований з bcrypt), порівнює з БД. Якщо успішно, генерує JWT токен з терміном дії (наприклад, 1 година). У помилці повертає 401 статус. Ця діаграма підкреслює безпеку: захист від SQL ін'єкцій, logging спроб. Розширення: інтеграція з OAuth або LDAP для enterprise-систем. Критично для запобігання несанкціонованого доступу до медичних даних.</w:t>
      </w:r>
    </w:p>
    <w:p w14:paraId="6AA4935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71950" cy="33528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stretch>
                      <a:fillRect/>
                    </a:stretch>
                  </pic:blipFill>
                  <pic:spPr>
                    <a:xfrm>
                      <a:off x="0" y="0"/>
                      <a:ext cx="4171950" cy="3352800"/>
                    </a:xfrm>
                    <a:prstGeom prst="rect">
                      <a:avLst/>
                    </a:prstGeom>
                    <a:noFill/>
                    <a:ln>
                      <a:noFill/>
                    </a:ln>
                  </pic:spPr>
                </pic:pic>
              </a:graphicData>
            </a:graphic>
          </wp:inline>
        </w:drawing>
      </w:r>
    </w:p>
    <w:p w14:paraId="5FAD439A">
      <w:pPr>
        <w:spacing w:line="360" w:lineRule="auto"/>
        <w:rPr>
          <w:rFonts w:hint="default" w:ascii="Times New Roman" w:hAnsi="Times New Roman" w:cs="Times New Roman"/>
          <w:sz w:val="28"/>
          <w:szCs w:val="28"/>
        </w:rPr>
      </w:pPr>
    </w:p>
    <w:p w14:paraId="1217D57F">
      <w:pPr>
        <w:spacing w:line="360" w:lineRule="auto"/>
        <w:rPr>
          <w:rFonts w:hint="default" w:ascii="Times New Roman" w:hAnsi="Times New Roman" w:cs="Times New Roman"/>
          <w:sz w:val="28"/>
          <w:szCs w:val="28"/>
        </w:rPr>
      </w:pPr>
    </w:p>
    <w:p w14:paraId="44407E4E">
      <w:pPr>
        <w:spacing w:line="360" w:lineRule="auto"/>
        <w:rPr>
          <w:rFonts w:hint="default" w:ascii="Times New Roman" w:hAnsi="Times New Roman" w:cs="Times New Roman"/>
          <w:sz w:val="28"/>
          <w:szCs w:val="28"/>
        </w:rPr>
      </w:pPr>
    </w:p>
    <w:p w14:paraId="6E3239A2">
      <w:pPr>
        <w:spacing w:line="360" w:lineRule="auto"/>
        <w:rPr>
          <w:rFonts w:hint="default" w:ascii="Times New Roman" w:hAnsi="Times New Roman" w:cs="Times New Roman"/>
          <w:sz w:val="28"/>
          <w:szCs w:val="28"/>
        </w:rPr>
      </w:pPr>
    </w:p>
    <w:p w14:paraId="12DE8BEB">
      <w:pPr>
        <w:spacing w:line="360" w:lineRule="auto"/>
        <w:rPr>
          <w:rFonts w:hint="default" w:ascii="Times New Roman" w:hAnsi="Times New Roman" w:cs="Times New Roman"/>
          <w:sz w:val="28"/>
          <w:szCs w:val="28"/>
        </w:rPr>
      </w:pPr>
    </w:p>
    <w:p w14:paraId="03A22897">
      <w:pPr>
        <w:spacing w:line="360" w:lineRule="auto"/>
        <w:rPr>
          <w:rFonts w:hint="default" w:ascii="Times New Roman" w:hAnsi="Times New Roman" w:cs="Times New Roman"/>
          <w:sz w:val="28"/>
          <w:szCs w:val="28"/>
        </w:rPr>
      </w:pPr>
    </w:p>
    <w:p w14:paraId="41ADE667">
      <w:pPr>
        <w:spacing w:line="360" w:lineRule="auto"/>
        <w:rPr>
          <w:rFonts w:hint="default" w:ascii="Times New Roman" w:hAnsi="Times New Roman" w:cs="Times New Roman"/>
          <w:sz w:val="28"/>
          <w:szCs w:val="28"/>
        </w:rPr>
      </w:pPr>
    </w:p>
    <w:p w14:paraId="120F138D">
      <w:pPr>
        <w:spacing w:line="360" w:lineRule="auto"/>
        <w:rPr>
          <w:rFonts w:hint="default" w:ascii="Times New Roman" w:hAnsi="Times New Roman" w:cs="Times New Roman"/>
          <w:sz w:val="28"/>
          <w:szCs w:val="28"/>
        </w:rPr>
      </w:pPr>
    </w:p>
    <w:p w14:paraId="5E3DAD12">
      <w:pPr>
        <w:spacing w:line="360" w:lineRule="auto"/>
        <w:rPr>
          <w:rFonts w:hint="default" w:ascii="Times New Roman" w:hAnsi="Times New Roman" w:cs="Times New Roman"/>
          <w:sz w:val="28"/>
          <w:szCs w:val="28"/>
        </w:rPr>
      </w:pPr>
    </w:p>
    <w:p w14:paraId="68BA3312">
      <w:pPr>
        <w:spacing w:line="360" w:lineRule="auto"/>
        <w:rPr>
          <w:rFonts w:hint="default" w:ascii="Times New Roman" w:hAnsi="Times New Roman" w:cs="Times New Roman"/>
          <w:sz w:val="28"/>
          <w:szCs w:val="28"/>
        </w:rPr>
      </w:pPr>
    </w:p>
    <w:p w14:paraId="6D86549A">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UML Activity Diagram для сценарію "Збереження даних пацієнта"</w:t>
      </w:r>
    </w:p>
    <w:p w14:paraId="4F2A04FF">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Потік: отримання даних, перевірка унікальності та вставка в БД. Перевірка на дублювання (наприклад, по SSN або email). Якщо унікально, INSERT в таблицю patients з транзакцією для атомарності. Повертає ID або помилку 409. Діаграма ілюструє валідацію на сервері для надійності (додатково до клієнтської). Розширення: шифрування чутливих даних (наприклад, AES для медичної історії). Забезпечує compliance з GDPR/HIPAA.</w:t>
      </w:r>
    </w:p>
    <w:p w14:paraId="75499D5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29075" cy="3543300"/>
            <wp:effectExtent l="0" t="0" r="9525"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3"/>
                    <a:stretch>
                      <a:fillRect/>
                    </a:stretch>
                  </pic:blipFill>
                  <pic:spPr>
                    <a:xfrm>
                      <a:off x="0" y="0"/>
                      <a:ext cx="4029075" cy="3543300"/>
                    </a:xfrm>
                    <a:prstGeom prst="rect">
                      <a:avLst/>
                    </a:prstGeom>
                    <a:noFill/>
                    <a:ln>
                      <a:noFill/>
                    </a:ln>
                  </pic:spPr>
                </pic:pic>
              </a:graphicData>
            </a:graphic>
          </wp:inline>
        </w:drawing>
      </w:r>
    </w:p>
    <w:p w14:paraId="3E7E536B">
      <w:pPr>
        <w:spacing w:line="360" w:lineRule="auto"/>
        <w:rPr>
          <w:rFonts w:hint="default" w:ascii="Times New Roman" w:hAnsi="Times New Roman" w:cs="Times New Roman"/>
          <w:sz w:val="28"/>
          <w:szCs w:val="28"/>
        </w:rPr>
      </w:pPr>
    </w:p>
    <w:p w14:paraId="22534786">
      <w:pPr>
        <w:spacing w:line="360" w:lineRule="auto"/>
        <w:rPr>
          <w:rFonts w:hint="default" w:ascii="Times New Roman" w:hAnsi="Times New Roman" w:cs="Times New Roman"/>
          <w:sz w:val="28"/>
          <w:szCs w:val="28"/>
        </w:rPr>
      </w:pPr>
    </w:p>
    <w:p w14:paraId="1B548689">
      <w:pPr>
        <w:spacing w:line="360" w:lineRule="auto"/>
        <w:rPr>
          <w:rFonts w:hint="default" w:ascii="Times New Roman" w:hAnsi="Times New Roman" w:cs="Times New Roman"/>
          <w:sz w:val="28"/>
          <w:szCs w:val="28"/>
        </w:rPr>
      </w:pPr>
    </w:p>
    <w:p w14:paraId="5034E6C2">
      <w:pPr>
        <w:spacing w:line="360" w:lineRule="auto"/>
        <w:rPr>
          <w:rFonts w:hint="default" w:ascii="Times New Roman" w:hAnsi="Times New Roman" w:cs="Times New Roman"/>
          <w:sz w:val="28"/>
          <w:szCs w:val="28"/>
        </w:rPr>
      </w:pPr>
    </w:p>
    <w:p w14:paraId="1DE06BA7">
      <w:pPr>
        <w:spacing w:line="360" w:lineRule="auto"/>
        <w:rPr>
          <w:rFonts w:hint="default" w:ascii="Times New Roman" w:hAnsi="Times New Roman" w:cs="Times New Roman"/>
          <w:sz w:val="28"/>
          <w:szCs w:val="28"/>
        </w:rPr>
      </w:pPr>
    </w:p>
    <w:p w14:paraId="73CD0E74">
      <w:pPr>
        <w:spacing w:line="360" w:lineRule="auto"/>
        <w:rPr>
          <w:rFonts w:hint="default" w:ascii="Times New Roman" w:hAnsi="Times New Roman" w:cs="Times New Roman"/>
          <w:sz w:val="28"/>
          <w:szCs w:val="28"/>
        </w:rPr>
      </w:pPr>
    </w:p>
    <w:p w14:paraId="6EDD7546">
      <w:pPr>
        <w:spacing w:line="360" w:lineRule="auto"/>
        <w:rPr>
          <w:rFonts w:hint="default" w:ascii="Times New Roman" w:hAnsi="Times New Roman" w:cs="Times New Roman"/>
          <w:sz w:val="28"/>
          <w:szCs w:val="28"/>
        </w:rPr>
      </w:pPr>
    </w:p>
    <w:p w14:paraId="497AA374">
      <w:pPr>
        <w:spacing w:line="360" w:lineRule="auto"/>
        <w:rPr>
          <w:rFonts w:hint="default" w:ascii="Times New Roman" w:hAnsi="Times New Roman" w:cs="Times New Roman"/>
          <w:sz w:val="28"/>
          <w:szCs w:val="28"/>
        </w:rPr>
      </w:pPr>
    </w:p>
    <w:p w14:paraId="36BD211D">
      <w:pPr>
        <w:spacing w:line="360" w:lineRule="auto"/>
        <w:rPr>
          <w:rFonts w:hint="default" w:ascii="Times New Roman" w:hAnsi="Times New Roman" w:cs="Times New Roman"/>
          <w:sz w:val="28"/>
          <w:szCs w:val="28"/>
        </w:rPr>
      </w:pPr>
    </w:p>
    <w:p w14:paraId="433F89AD">
      <w:pPr>
        <w:spacing w:line="360" w:lineRule="auto"/>
        <w:rPr>
          <w:rFonts w:hint="default" w:ascii="Times New Roman" w:hAnsi="Times New Roman" w:cs="Times New Roman"/>
          <w:sz w:val="28"/>
          <w:szCs w:val="28"/>
        </w:rPr>
      </w:pPr>
    </w:p>
    <w:p w14:paraId="472E5B88">
      <w:pPr>
        <w:pStyle w:val="6"/>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UML Activity Diagram для сценарію "Обробка призначення зустрічі"</w:t>
      </w:r>
    </w:p>
    <w:p w14:paraId="2BD2001C">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Потік: перевірка доступності та збереження в БД. Отримує дані, SELECT для перевірки слотів лікаря (наприклад, без конфліктів в таблиці appointments). Якщо доступно, INSERT з foreign keys до patients та doctors. Повертає 201 або 409. Ця діаграма фокусується на бізнес-правілах, як обмеження на кількість зустрічей на день. Розширення: інтеграція з календарем (Google Calendar API) або нотифікації. Оптимізує ресурси лікарні, запобігаючи перевантаженню.</w:t>
      </w:r>
    </w:p>
    <w:p w14:paraId="2233449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895850" cy="3533775"/>
            <wp:effectExtent l="0" t="0" r="0" b="952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4"/>
                    <a:stretch>
                      <a:fillRect/>
                    </a:stretch>
                  </pic:blipFill>
                  <pic:spPr>
                    <a:xfrm>
                      <a:off x="0" y="0"/>
                      <a:ext cx="4895850" cy="3533775"/>
                    </a:xfrm>
                    <a:prstGeom prst="rect">
                      <a:avLst/>
                    </a:prstGeom>
                    <a:noFill/>
                    <a:ln>
                      <a:noFill/>
                    </a:ln>
                  </pic:spPr>
                </pic:pic>
              </a:graphicData>
            </a:graphic>
          </wp:inline>
        </w:drawing>
      </w:r>
    </w:p>
    <w:p w14:paraId="3DAF609B">
      <w:pPr>
        <w:pStyle w:val="6"/>
        <w:keepNext w:val="0"/>
        <w:keepLines w:val="0"/>
        <w:widowControl/>
        <w:suppressLineNumbers w:val="0"/>
        <w:bidi w:val="0"/>
        <w:spacing w:before="0" w:beforeAutospacing="0" w:after="160" w:afterAutospacing="0" w:line="15"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Висновок: Освоїли принципи створення UML діаграм варіантів використання що описують сценарій роботи системи (Use case diagram) та діаграм активності для клієнтської та серверної частин. Розробили UML діаграми сценаріїв роботи клієнтської та серверної частин а також розробили діаграми активності для кожного сценарію.</w:t>
      </w:r>
    </w:p>
    <w:p w14:paraId="3F3EBD23">
      <w:pPr>
        <w:spacing w:line="360" w:lineRule="auto"/>
        <w:rPr>
          <w:rFonts w:hint="default" w:ascii="Times New Roman" w:hAnsi="Times New Roman" w:cs="Times New Roman"/>
          <w:sz w:val="28"/>
          <w:szCs w:val="28"/>
        </w:rPr>
      </w:pPr>
    </w:p>
    <w:p w14:paraId="7C1DF400">
      <w:pPr>
        <w:spacing w:line="360" w:lineRule="auto"/>
        <w:rPr>
          <w:rFonts w:hint="default" w:ascii="Times New Roman" w:hAnsi="Times New Roman" w:cs="Times New Roman"/>
          <w:sz w:val="28"/>
          <w:szCs w:val="28"/>
        </w:rPr>
      </w:pPr>
    </w:p>
    <w:p w14:paraId="6297B558">
      <w:pPr>
        <w:spacing w:line="360" w:lineRule="auto"/>
        <w:rPr>
          <w:rFonts w:hint="default" w:ascii="Times New Roman" w:hAnsi="Times New Roman" w:cs="Times New Roman"/>
          <w:sz w:val="28"/>
          <w:szCs w:val="28"/>
        </w:rPr>
      </w:pPr>
    </w:p>
    <w:p w14:paraId="584DAD95">
      <w:pPr>
        <w:spacing w:line="360" w:lineRule="auto"/>
        <w:rPr>
          <w:rFonts w:hint="default" w:ascii="Times New Roman" w:hAnsi="Times New Roman" w:cs="Times New Roman"/>
          <w:sz w:val="28"/>
          <w:szCs w:val="28"/>
        </w:rPr>
      </w:pPr>
    </w:p>
    <w:p w14:paraId="6DCCEDDB">
      <w:pPr>
        <w:spacing w:line="360" w:lineRule="auto"/>
        <w:rPr>
          <w:rFonts w:hint="default" w:ascii="Times New Roman" w:hAnsi="Times New Roman" w:cs="Times New Roman"/>
          <w:sz w:val="28"/>
          <w:szCs w:val="28"/>
        </w:rPr>
      </w:pPr>
    </w:p>
    <w:p w14:paraId="5618104F">
      <w:pPr>
        <w:spacing w:line="360" w:lineRule="auto"/>
        <w:rPr>
          <w:rFonts w:hint="default" w:ascii="Times New Roman" w:hAnsi="Times New Roman" w:cs="Times New Roman"/>
          <w:sz w:val="28"/>
          <w:szCs w:val="28"/>
        </w:rPr>
      </w:pPr>
    </w:p>
    <w:p w14:paraId="2C6831AC">
      <w:pPr>
        <w:spacing w:line="360" w:lineRule="auto"/>
        <w:rPr>
          <w:rFonts w:hint="default" w:ascii="Times New Roman" w:hAnsi="Times New Roman" w:cs="Times New Roman"/>
          <w:sz w:val="28"/>
          <w:szCs w:val="28"/>
        </w:rPr>
      </w:pPr>
    </w:p>
    <w:p w14:paraId="7D81B410">
      <w:pPr>
        <w:spacing w:line="360" w:lineRule="auto"/>
        <w:rPr>
          <w:rFonts w:hint="default" w:ascii="Times New Roman" w:hAnsi="Times New Roman" w:cs="Times New Roman"/>
          <w:sz w:val="28"/>
          <w:szCs w:val="28"/>
        </w:rPr>
      </w:pPr>
    </w:p>
    <w:p w14:paraId="0ED1E4A2">
      <w:pPr>
        <w:spacing w:line="360" w:lineRule="auto"/>
        <w:rPr>
          <w:rFonts w:hint="default" w:ascii="Times New Roman" w:hAnsi="Times New Roman" w:cs="Times New Roman"/>
          <w:sz w:val="28"/>
          <w:szCs w:val="28"/>
        </w:rPr>
      </w:pPr>
    </w:p>
    <w:p w14:paraId="75973EC7">
      <w:pPr>
        <w:spacing w:line="360" w:lineRule="auto"/>
        <w:rPr>
          <w:rFonts w:hint="default" w:ascii="Times New Roman" w:hAnsi="Times New Roman" w:cs="Times New Roman"/>
          <w:sz w:val="28"/>
          <w:szCs w:val="28"/>
        </w:rPr>
      </w:pPr>
    </w:p>
    <w:sectPr>
      <w:pgSz w:w="11906" w:h="16838"/>
      <w:pgMar w:top="850" w:right="850" w:bottom="850"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01D"/>
    <w:rsid w:val="00093067"/>
    <w:rsid w:val="000A1F86"/>
    <w:rsid w:val="001001AA"/>
    <w:rsid w:val="002B191D"/>
    <w:rsid w:val="003601BC"/>
    <w:rsid w:val="00473E1F"/>
    <w:rsid w:val="00494075"/>
    <w:rsid w:val="004E701D"/>
    <w:rsid w:val="00536FFF"/>
    <w:rsid w:val="00563BDB"/>
    <w:rsid w:val="006B0FEC"/>
    <w:rsid w:val="00800A1C"/>
    <w:rsid w:val="009434D5"/>
    <w:rsid w:val="00BB11B6"/>
    <w:rsid w:val="00BB3DCA"/>
    <w:rsid w:val="00C978B5"/>
    <w:rsid w:val="00E914F8"/>
    <w:rsid w:val="00F40E5E"/>
    <w:rsid w:val="4F9D4093"/>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uk-UA" w:eastAsia="en-US" w:bidi="ar-SA"/>
    </w:rPr>
  </w:style>
  <w:style w:type="paragraph" w:styleId="2">
    <w:name w:val="heading 2"/>
    <w:basedOn w:val="1"/>
    <w:link w:val="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uk-UA"/>
    </w:rPr>
  </w:style>
  <w:style w:type="paragraph" w:styleId="3">
    <w:name w:val="heading 6"/>
    <w:basedOn w:val="1"/>
    <w:next w:val="1"/>
    <w:link w:val="9"/>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uk-UA"/>
    </w:rPr>
  </w:style>
  <w:style w:type="character" w:styleId="7">
    <w:name w:val="Strong"/>
    <w:basedOn w:val="4"/>
    <w:qFormat/>
    <w:uiPriority w:val="22"/>
    <w:rPr>
      <w:b/>
      <w:bCs/>
    </w:rPr>
  </w:style>
  <w:style w:type="character" w:customStyle="1" w:styleId="8">
    <w:name w:val="Заголовок 2 Знак"/>
    <w:basedOn w:val="4"/>
    <w:link w:val="2"/>
    <w:uiPriority w:val="9"/>
    <w:rPr>
      <w:rFonts w:ascii="Times New Roman" w:hAnsi="Times New Roman" w:eastAsia="Times New Roman" w:cs="Times New Roman"/>
      <w:b/>
      <w:bCs/>
      <w:sz w:val="36"/>
      <w:szCs w:val="36"/>
      <w:lang w:eastAsia="uk-UA"/>
    </w:rPr>
  </w:style>
  <w:style w:type="character" w:customStyle="1" w:styleId="9">
    <w:name w:val="Заголовок 6 Знак"/>
    <w:basedOn w:val="4"/>
    <w:link w:val="3"/>
    <w:semiHidden/>
    <w:uiPriority w:val="9"/>
    <w:rPr>
      <w:rFonts w:asciiTheme="majorHAnsi" w:hAnsiTheme="majorHAnsi" w:eastAsiaTheme="majorEastAsia" w:cstheme="majorBidi"/>
      <w:color w:val="1F4E79"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5650</Words>
  <Characters>3222</Characters>
  <Lines>26</Lines>
  <Paragraphs>17</Paragraphs>
  <TotalTime>34</TotalTime>
  <ScaleCrop>false</ScaleCrop>
  <LinksUpToDate>false</LinksUpToDate>
  <CharactersWithSpaces>8855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2025-09-30T23:26:00Z</dcterms:created>
  <dc:creator>Vladio</dc:creator>
  <cp:lastModifiedBy>ИЛЯ</cp:lastModifiedBy>
  <dcterms:modified xsi:type="dcterms:W3CDTF">2025-10-14T16:29:26Z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73FCC4BFD965438FB1029325F0D3E686_13</vt:lpwstr>
  </property>
</Properties>
</file>