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33449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if trial_court_index == -1 %}</w:t>
      </w:r>
    </w:p>
    <w:p w14:paraId="5AD9A3DE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IN THE CIRCUIT COURT OF COOK COUNTY, ILLINOIS</w:t>
      </w:r>
    </w:p>
    <w:p w14:paraId="6A706332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PROBATE DIVISION</w:t>
      </w:r>
    </w:p>
    <w:p w14:paraId="749A766A" w14:textId="77777777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else %}</w:t>
      </w:r>
      <w:r w:rsidRPr="00071E99">
        <w:rPr>
          <w:rFonts w:ascii="Times New Roman" w:hAnsi="Times New Roman"/>
          <w:b/>
          <w:sz w:val="24"/>
          <w:szCs w:val="24"/>
        </w:rPr>
        <w:t>STATE OF ILLINOIS</w:t>
      </w:r>
    </w:p>
    <w:p w14:paraId="64BDA702" w14:textId="0478737B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 xml:space="preserve">IN THE CIRCUIT COURT OF THE </w:t>
      </w:r>
      <w:r>
        <w:rPr>
          <w:rFonts w:ascii="Times New Roman" w:hAnsi="Times New Roman"/>
          <w:b/>
          <w:sz w:val="24"/>
          <w:szCs w:val="24"/>
        </w:rPr>
        <w:t>{{ judicial_district_ordinal</w:t>
      </w:r>
      <w:r w:rsidR="00BA062F">
        <w:rPr>
          <w:rFonts w:ascii="Times New Roman" w:hAnsi="Times New Roman"/>
          <w:b/>
          <w:sz w:val="24"/>
          <w:szCs w:val="24"/>
        </w:rPr>
        <w:t>.upper</w:t>
      </w:r>
      <w:r>
        <w:rPr>
          <w:rFonts w:ascii="Times New Roman" w:hAnsi="Times New Roman"/>
          <w:b/>
          <w:sz w:val="24"/>
          <w:szCs w:val="24"/>
        </w:rPr>
        <w:t>()}}</w:t>
      </w:r>
      <w:r w:rsidRPr="00071E99">
        <w:rPr>
          <w:rFonts w:ascii="Times New Roman" w:hAnsi="Times New Roman"/>
          <w:b/>
          <w:sz w:val="24"/>
          <w:szCs w:val="24"/>
        </w:rPr>
        <w:t xml:space="preserve"> JUDICIAL CIRCUIT</w:t>
      </w:r>
    </w:p>
    <w:p w14:paraId="5ABCE426" w14:textId="22469250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{{trial_court.address.county</w:t>
      </w:r>
      <w:r w:rsidR="00BA062F">
        <w:rPr>
          <w:rFonts w:ascii="Times New Roman" w:hAnsi="Times New Roman"/>
          <w:b/>
          <w:sz w:val="24"/>
          <w:szCs w:val="24"/>
        </w:rPr>
        <w:t>.upper()</w:t>
      </w:r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COUNTY</w:t>
      </w:r>
      <w:r>
        <w:rPr>
          <w:rFonts w:ascii="Times New Roman" w:hAnsi="Times New Roman"/>
          <w:b/>
          <w:sz w:val="24"/>
          <w:szCs w:val="24"/>
        </w:rPr>
        <w:t>{% endif %}</w:t>
      </w:r>
    </w:p>
    <w:p w14:paraId="1B895947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7F32B99A" w14:textId="77777777" w:rsidR="0091327A" w:rsidRPr="00071E99" w:rsidRDefault="0091327A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 xml:space="preserve">)    NO. </w:t>
      </w:r>
      <w:r>
        <w:rPr>
          <w:rFonts w:ascii="Times New Roman" w:hAnsi="Times New Roman"/>
          <w:color w:val="000000"/>
          <w:sz w:val="24"/>
          <w:szCs w:val="24"/>
        </w:rPr>
        <w:t>{% if case_number != “” %}{{case_number}}{% else %}</w:t>
      </w:r>
      <w:r w:rsidRPr="00071E99">
        <w:rPr>
          <w:rFonts w:ascii="Times New Roman" w:hAnsi="Times New Roman"/>
          <w:color w:val="000000"/>
          <w:sz w:val="24"/>
          <w:szCs w:val="24"/>
        </w:rPr>
        <w:t>_______________</w:t>
      </w:r>
      <w:r>
        <w:rPr>
          <w:rFonts w:ascii="Times New Roman" w:hAnsi="Times New Roman"/>
          <w:color w:val="000000"/>
          <w:sz w:val="24"/>
          <w:szCs w:val="24"/>
        </w:rPr>
        <w:t>{% endif %}</w:t>
      </w:r>
    </w:p>
    <w:p w14:paraId="58074DB8" w14:textId="77777777" w:rsidR="0091327A" w:rsidRPr="00071E99" w:rsidRDefault="0091327A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2B3D6097" w14:textId="77777777" w:rsidR="0091327A" w:rsidRDefault="0091327A" w:rsidP="0091327A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  <w:u w:val="single"/>
        </w:rPr>
        <w:t>{{child.name_full()}}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5BC44506" w14:textId="77777777" w:rsidR="00FF2CFF" w:rsidRDefault="00FF2CFF" w:rsidP="00FF2CFF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Order to Discharge Guardianship</w:t>
      </w:r>
    </w:p>
    <w:p w14:paraId="1398DF7C" w14:textId="7F123800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sz w:val="24"/>
          <w:szCs w:val="24"/>
        </w:rPr>
        <w:t xml:space="preserve">This Matter coming to be heard upon petition by </w:t>
      </w:r>
      <w:r w:rsidR="0091327A">
        <w:rPr>
          <w:rFonts w:ascii="Times New Roman" w:hAnsi="Times New Roman"/>
          <w:sz w:val="24"/>
          <w:szCs w:val="24"/>
        </w:rPr>
        <w:t>{{users[0].name_full()}},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the 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f {{child.name_full()}}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due notice of petition being given, and evidence being heard,</w:t>
      </w:r>
    </w:p>
    <w:p w14:paraId="6AC24587" w14:textId="77777777" w:rsidR="00FF2CFF" w:rsidRDefault="00FF2CFF" w:rsidP="00FF2CFF">
      <w:pPr>
        <w:rPr>
          <w:rFonts w:ascii="Times New Roman" w:hAnsi="Times New Roman"/>
          <w:color w:val="000000" w:themeColor="text1"/>
          <w:sz w:val="28"/>
          <w:szCs w:val="28"/>
        </w:rPr>
      </w:pPr>
    </w:p>
    <w:p w14:paraId="39F22FB3" w14:textId="77777777" w:rsidR="00FF2CFF" w:rsidRDefault="00FF2CFF" w:rsidP="00FF2CFF">
      <w:pPr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It is hereby ordered that:</w:t>
      </w:r>
    </w:p>
    <w:p w14:paraId="1B1CAFD6" w14:textId="6E1D96C5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1. The guardianship of </w:t>
      </w:r>
      <w:r w:rsidR="0091327A">
        <w:rPr>
          <w:rFonts w:ascii="Times New Roman" w:hAnsi="Times New Roman"/>
          <w:sz w:val="24"/>
          <w:szCs w:val="24"/>
        </w:rPr>
        <w:t>{{child.name_full()}}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which had been ordered by this court on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 xml:space="preserve">{{guardianship_date}}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is hereby terminated.</w:t>
      </w:r>
    </w:p>
    <w:p w14:paraId="369254FF" w14:textId="5DBC0E5C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2. </w:t>
      </w:r>
      <w:r w:rsidR="00F06838">
        <w:rPr>
          <w:rFonts w:ascii="Times New Roman" w:hAnsi="Times New Roman"/>
          <w:sz w:val="24"/>
          <w:szCs w:val="24"/>
        </w:rPr>
        <w:t>{{other_parties[0].name_full()}}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is discharged from </w:t>
      </w:r>
      <w:r>
        <w:rPr>
          <w:rFonts w:ascii="Times New Roman" w:hAnsi="Times New Roman"/>
          <w:color w:val="000000" w:themeColor="text1"/>
          <w:sz w:val="24"/>
          <w:szCs w:val="24"/>
        </w:rPr>
        <w:t>their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duties as guardian.</w:t>
      </w:r>
    </w:p>
    <w:p w14:paraId="26D39394" w14:textId="39BE767D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3. Care and custody of the minor is returned to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{{users[0].name_full()}}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of the child.</w:t>
      </w:r>
    </w:p>
    <w:p w14:paraId="1DD15F8C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044B3BFB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ENTERED:</w:t>
      </w:r>
    </w:p>
    <w:p w14:paraId="5548AF8C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</w:p>
    <w:p w14:paraId="608383DF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______________________</w:t>
      </w:r>
    </w:p>
    <w:p w14:paraId="3066DF13" w14:textId="77777777" w:rsidR="00FF2CFF" w:rsidRPr="001046EF" w:rsidRDefault="00FF2CFF" w:rsidP="00FF2CFF">
      <w:pPr>
        <w:tabs>
          <w:tab w:val="left" w:pos="6750"/>
        </w:tabs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  </w:t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Judge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7588A64E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Dated: _____________, 20__</w:t>
      </w:r>
    </w:p>
    <w:p w14:paraId="1660E657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5A124152" w14:textId="77777777" w:rsidR="000B5DF1" w:rsidRPr="00FF2CFF" w:rsidRDefault="000B5DF1" w:rsidP="00FF2CFF"/>
    <w:sectPr w:rsidR="000B5DF1" w:rsidRPr="00FF2CFF" w:rsidSect="00FF2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FF"/>
    <w:rsid w:val="000A186B"/>
    <w:rsid w:val="000B5DF1"/>
    <w:rsid w:val="00283BD4"/>
    <w:rsid w:val="00402696"/>
    <w:rsid w:val="004A62EF"/>
    <w:rsid w:val="007B7602"/>
    <w:rsid w:val="007C11A2"/>
    <w:rsid w:val="0091327A"/>
    <w:rsid w:val="00AD460F"/>
    <w:rsid w:val="00B55513"/>
    <w:rsid w:val="00BA062F"/>
    <w:rsid w:val="00DC0BA4"/>
    <w:rsid w:val="00F06838"/>
    <w:rsid w:val="00FE3462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2A261"/>
  <w15:chartTrackingRefBased/>
  <w15:docId w15:val="{7282D8E9-8D53-4FC5-BBA4-A2E3806FF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CFF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F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</cp:revision>
  <dcterms:created xsi:type="dcterms:W3CDTF">2026-04-18T20:03:00Z</dcterms:created>
  <dcterms:modified xsi:type="dcterms:W3CDTF">2026-05-02T00:30:00Z</dcterms:modified>
</cp:coreProperties>
</file>