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D1A00" w14:textId="77777777" w:rsidR="00A66526" w:rsidRPr="003851FD" w:rsidRDefault="00A66526" w:rsidP="00A66526">
      <w:pPr>
        <w:rPr>
          <w:rFonts w:ascii="Arial" w:hAnsi="Arial" w:cs="Arial"/>
          <w:sz w:val="16"/>
          <w:szCs w:val="16"/>
        </w:rPr>
      </w:pPr>
      <w:r w:rsidRPr="003851FD">
        <w:rPr>
          <w:rFonts w:ascii="Arial" w:hAnsi="Arial" w:cs="Arial"/>
          <w:noProof/>
        </w:rPr>
        <w:drawing>
          <wp:anchor distT="0" distB="0" distL="114300" distR="114300" simplePos="0" relativeHeight="251659264" behindDoc="1" locked="0" layoutInCell="1" allowOverlap="1" wp14:anchorId="44B0B34C" wp14:editId="49DB3C5B">
            <wp:simplePos x="0" y="0"/>
            <wp:positionH relativeFrom="column">
              <wp:posOffset>5038725</wp:posOffset>
            </wp:positionH>
            <wp:positionV relativeFrom="paragraph">
              <wp:posOffset>-167640</wp:posOffset>
            </wp:positionV>
            <wp:extent cx="1143000" cy="1143000"/>
            <wp:effectExtent l="0" t="0" r="0" b="0"/>
            <wp:wrapNone/>
            <wp:docPr id="1" name="Picture 1" descr="A logo for a legal a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for a legal ai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anchor>
        </w:drawing>
      </w:r>
    </w:p>
    <w:p w14:paraId="7D0B29AB" w14:textId="66F09797" w:rsidR="00A66526" w:rsidRPr="003851FD" w:rsidRDefault="00A66526" w:rsidP="00A66526">
      <w:pPr>
        <w:pBdr>
          <w:bottom w:val="single" w:sz="12" w:space="1" w:color="auto"/>
        </w:pBdr>
        <w:rPr>
          <w:rFonts w:ascii="Arial" w:hAnsi="Arial" w:cs="Arial"/>
          <w:b/>
          <w:bCs/>
          <w:sz w:val="40"/>
          <w:szCs w:val="40"/>
        </w:rPr>
      </w:pPr>
      <w:r w:rsidRPr="003851FD">
        <w:rPr>
          <w:rFonts w:ascii="Arial" w:hAnsi="Arial" w:cs="Arial"/>
          <w:b/>
          <w:bCs/>
          <w:sz w:val="40"/>
          <w:szCs w:val="40"/>
        </w:rPr>
        <w:t>Stalking No Contact Order</w:t>
      </w:r>
    </w:p>
    <w:p w14:paraId="304A83C0" w14:textId="77777777" w:rsidR="00A66526" w:rsidRPr="003851FD" w:rsidRDefault="00A66526" w:rsidP="00A66526">
      <w:pPr>
        <w:pBdr>
          <w:bottom w:val="single" w:sz="12" w:space="1" w:color="auto"/>
        </w:pBdr>
        <w:rPr>
          <w:rFonts w:ascii="Arial" w:hAnsi="Arial" w:cs="Arial"/>
          <w:sz w:val="28"/>
          <w:szCs w:val="28"/>
        </w:rPr>
      </w:pPr>
      <w:r w:rsidRPr="003851FD">
        <w:rPr>
          <w:rFonts w:ascii="Arial" w:hAnsi="Arial" w:cs="Arial"/>
          <w:sz w:val="28"/>
          <w:szCs w:val="28"/>
        </w:rPr>
        <w:t>Instructions</w:t>
      </w:r>
    </w:p>
    <w:p w14:paraId="35AD35B1" w14:textId="77777777" w:rsidR="00A66526" w:rsidRPr="003851FD" w:rsidRDefault="00A66526" w:rsidP="00A66526">
      <w:pPr>
        <w:pBdr>
          <w:bottom w:val="single" w:sz="12" w:space="1" w:color="auto"/>
        </w:pBdr>
        <w:rPr>
          <w:rFonts w:ascii="Arial" w:hAnsi="Arial" w:cs="Arial"/>
          <w:sz w:val="28"/>
          <w:szCs w:val="28"/>
        </w:rPr>
      </w:pPr>
    </w:p>
    <w:p w14:paraId="50F19214" w14:textId="77777777" w:rsidR="00A66526" w:rsidRPr="003851FD" w:rsidRDefault="00A66526" w:rsidP="00A66526">
      <w:pPr>
        <w:rPr>
          <w:rFonts w:ascii="Arial" w:hAnsi="Arial" w:cs="Arial"/>
          <w:sz w:val="28"/>
          <w:szCs w:val="28"/>
        </w:rPr>
      </w:pPr>
    </w:p>
    <w:p w14:paraId="5E7DEDBE" w14:textId="37B8303B" w:rsidR="00A66526" w:rsidRPr="003851FD" w:rsidRDefault="00A66526" w:rsidP="00A66526">
      <w:pPr>
        <w:rPr>
          <w:rFonts w:ascii="Arial" w:hAnsi="Arial" w:cs="Arial"/>
          <w:sz w:val="28"/>
          <w:szCs w:val="28"/>
        </w:rPr>
      </w:pPr>
      <w:r w:rsidRPr="003851FD">
        <w:rPr>
          <w:rFonts w:ascii="Arial" w:hAnsi="Arial" w:cs="Arial"/>
          <w:sz w:val="28"/>
          <w:szCs w:val="28"/>
        </w:rPr>
        <w:t>You made your Stalking No Contact Order forms. Here’s what to do next.</w:t>
      </w:r>
    </w:p>
    <w:p w14:paraId="2016821E" w14:textId="77777777" w:rsidR="00A66526" w:rsidRPr="003851FD" w:rsidRDefault="00A66526" w:rsidP="00A66526">
      <w:pPr>
        <w:rPr>
          <w:rFonts w:ascii="Arial" w:hAnsi="Arial" w:cs="Arial"/>
          <w:sz w:val="28"/>
          <w:szCs w:val="28"/>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8100"/>
      </w:tblGrid>
      <w:tr w:rsidR="00A66526" w:rsidRPr="003851FD" w14:paraId="2AC225B8" w14:textId="77777777" w:rsidTr="002652F5">
        <w:trPr>
          <w:trHeight w:val="1791"/>
        </w:trPr>
        <w:tc>
          <w:tcPr>
            <w:tcW w:w="1795" w:type="dxa"/>
          </w:tcPr>
          <w:p w14:paraId="1A8A888D" w14:textId="77777777" w:rsidR="00A66526" w:rsidRPr="003851FD" w:rsidRDefault="00A66526" w:rsidP="002652F5">
            <w:pPr>
              <w:rPr>
                <w:rFonts w:ascii="Arial" w:hAnsi="Arial" w:cs="Arial"/>
              </w:rPr>
            </w:pPr>
            <w:r w:rsidRPr="003851FD">
              <w:rPr>
                <w:rFonts w:ascii="Arial" w:hAnsi="Arial" w:cs="Arial"/>
                <w:noProof/>
              </w:rPr>
              <w:drawing>
                <wp:inline distT="0" distB="0" distL="0" distR="0" wp14:anchorId="7AA74F6A" wp14:editId="7F9E85F9">
                  <wp:extent cx="904875" cy="904875"/>
                  <wp:effectExtent l="0" t="0" r="9525" b="9525"/>
                  <wp:docPr id="13655450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45032" name=""/>
                          <pic:cNvPicPr/>
                        </pic:nvPicPr>
                        <pic:blipFill>
                          <a:blip r:embed="rId6">
                            <a:extLst>
                              <a:ext uri="{96DAC541-7B7A-43D3-8B79-37D633B846F1}">
                                <asvg:svgBlip xmlns:asvg="http://schemas.microsoft.com/office/drawing/2016/SVG/main" r:embed="rId7"/>
                              </a:ext>
                            </a:extLst>
                          </a:blip>
                          <a:stretch>
                            <a:fillRect/>
                          </a:stretch>
                        </pic:blipFill>
                        <pic:spPr>
                          <a:xfrm>
                            <a:off x="0" y="0"/>
                            <a:ext cx="904875" cy="904875"/>
                          </a:xfrm>
                          <a:prstGeom prst="rect">
                            <a:avLst/>
                          </a:prstGeom>
                        </pic:spPr>
                      </pic:pic>
                    </a:graphicData>
                  </a:graphic>
                </wp:inline>
              </w:drawing>
            </w:r>
          </w:p>
          <w:p w14:paraId="4FA53FEB" w14:textId="77777777" w:rsidR="00A66526" w:rsidRPr="003851FD" w:rsidRDefault="00A66526" w:rsidP="002652F5">
            <w:pPr>
              <w:rPr>
                <w:rFonts w:ascii="Arial" w:hAnsi="Arial" w:cs="Arial"/>
              </w:rPr>
            </w:pPr>
            <w:r w:rsidRPr="003851FD">
              <w:rPr>
                <w:rFonts w:ascii="Arial" w:hAnsi="Arial" w:cs="Arial"/>
              </w:rPr>
              <w:t xml:space="preserve"> </w:t>
            </w:r>
          </w:p>
        </w:tc>
        <w:tc>
          <w:tcPr>
            <w:tcW w:w="8100" w:type="dxa"/>
          </w:tcPr>
          <w:p w14:paraId="11920B24" w14:textId="7DE6EF42" w:rsidR="00A66526" w:rsidRPr="003851FD" w:rsidRDefault="00A66526" w:rsidP="002652F5">
            <w:pPr>
              <w:pStyle w:val="ListParagraph"/>
              <w:numPr>
                <w:ilvl w:val="0"/>
                <w:numId w:val="1"/>
              </w:numPr>
              <w:rPr>
                <w:rFonts w:ascii="Arial" w:hAnsi="Arial" w:cs="Arial"/>
                <w:sz w:val="28"/>
                <w:szCs w:val="28"/>
              </w:rPr>
            </w:pPr>
            <w:r w:rsidRPr="003851FD">
              <w:rPr>
                <w:rFonts w:ascii="Arial" w:hAnsi="Arial" w:cs="Arial"/>
                <w:sz w:val="28"/>
                <w:szCs w:val="28"/>
              </w:rPr>
              <w:t>Print out or save the forms. Be sure to read the forms to make sure they are correct.</w:t>
            </w:r>
            <w:r w:rsidR="00BE070F">
              <w:rPr>
                <w:rFonts w:ascii="Arial" w:hAnsi="Arial" w:cs="Arial"/>
                <w:sz w:val="28"/>
                <w:szCs w:val="28"/>
              </w:rPr>
              <w:t>{% if e_signature == False %}</w:t>
            </w:r>
            <w:r w:rsidRPr="003851FD">
              <w:rPr>
                <w:rFonts w:ascii="Arial" w:hAnsi="Arial" w:cs="Arial"/>
                <w:sz w:val="28"/>
                <w:szCs w:val="28"/>
              </w:rPr>
              <w:t xml:space="preserve"> </w:t>
            </w:r>
            <w:r w:rsidR="00D54C35" w:rsidRPr="003851FD">
              <w:rPr>
                <w:rFonts w:ascii="Arial" w:hAnsi="Arial" w:cs="Arial"/>
                <w:sz w:val="28"/>
                <w:szCs w:val="28"/>
              </w:rPr>
              <w:t>Sign the petition.</w:t>
            </w:r>
            <w:r w:rsidR="00BE070F">
              <w:rPr>
                <w:rFonts w:ascii="Arial" w:hAnsi="Arial" w:cs="Arial"/>
                <w:sz w:val="28"/>
                <w:szCs w:val="28"/>
              </w:rPr>
              <w:t>{% endif %}</w:t>
            </w:r>
            <w:r w:rsidR="00D54C35" w:rsidRPr="003851FD">
              <w:rPr>
                <w:rFonts w:ascii="Arial" w:hAnsi="Arial" w:cs="Arial"/>
                <w:sz w:val="28"/>
                <w:szCs w:val="28"/>
              </w:rPr>
              <w:t xml:space="preserve"> </w:t>
            </w:r>
            <w:r w:rsidRPr="003851FD">
              <w:rPr>
                <w:rFonts w:ascii="Arial" w:hAnsi="Arial" w:cs="Arial"/>
                <w:sz w:val="28"/>
                <w:szCs w:val="28"/>
              </w:rPr>
              <w:t xml:space="preserve">You may </w:t>
            </w:r>
            <w:r w:rsidR="00D54C35" w:rsidRPr="003851FD">
              <w:rPr>
                <w:rFonts w:ascii="Arial" w:hAnsi="Arial" w:cs="Arial"/>
                <w:sz w:val="28"/>
                <w:szCs w:val="28"/>
              </w:rPr>
              <w:t>need</w:t>
            </w:r>
            <w:r w:rsidRPr="003851FD">
              <w:rPr>
                <w:rFonts w:ascii="Arial" w:hAnsi="Arial" w:cs="Arial"/>
                <w:sz w:val="28"/>
                <w:szCs w:val="28"/>
              </w:rPr>
              <w:t xml:space="preserve"> to make extra copies of your forms.</w:t>
            </w:r>
          </w:p>
        </w:tc>
      </w:tr>
      <w:tr w:rsidR="00A66526" w:rsidRPr="003851FD" w14:paraId="0DC86C30" w14:textId="77777777" w:rsidTr="002652F5">
        <w:trPr>
          <w:trHeight w:val="1800"/>
        </w:trPr>
        <w:tc>
          <w:tcPr>
            <w:tcW w:w="1795" w:type="dxa"/>
          </w:tcPr>
          <w:p w14:paraId="768B0EB3" w14:textId="05249DF5" w:rsidR="00A66526" w:rsidRPr="003851FD" w:rsidRDefault="00A66526" w:rsidP="002652F5">
            <w:pPr>
              <w:rPr>
                <w:rFonts w:ascii="Arial" w:hAnsi="Arial" w:cs="Arial"/>
                <w:sz w:val="28"/>
                <w:szCs w:val="28"/>
              </w:rPr>
            </w:pPr>
            <w:r w:rsidRPr="003851FD">
              <w:rPr>
                <w:rFonts w:ascii="Arial" w:hAnsi="Arial" w:cs="Arial"/>
                <w:noProof/>
              </w:rPr>
              <w:drawing>
                <wp:inline distT="0" distB="0" distL="0" distR="0" wp14:anchorId="7F869405" wp14:editId="68E979AD">
                  <wp:extent cx="904875" cy="904875"/>
                  <wp:effectExtent l="0" t="0" r="9525" b="9525"/>
                  <wp:docPr id="140470733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07334" name=""/>
                          <pic:cNvPicPr/>
                        </pic:nvPicPr>
                        <pic:blipFill>
                          <a:blip r:embed="rId8">
                            <a:extLst>
                              <a:ext uri="{96DAC541-7B7A-43D3-8B79-37D633B846F1}">
                                <asvg:svgBlip xmlns:asvg="http://schemas.microsoft.com/office/drawing/2016/SVG/main" r:embed="rId9"/>
                              </a:ext>
                            </a:extLst>
                          </a:blip>
                          <a:stretch>
                            <a:fillRect/>
                          </a:stretch>
                        </pic:blipFill>
                        <pic:spPr>
                          <a:xfrm>
                            <a:off x="0" y="0"/>
                            <a:ext cx="904875" cy="904875"/>
                          </a:xfrm>
                          <a:prstGeom prst="rect">
                            <a:avLst/>
                          </a:prstGeom>
                        </pic:spPr>
                      </pic:pic>
                    </a:graphicData>
                  </a:graphic>
                </wp:inline>
              </w:drawing>
            </w:r>
          </w:p>
        </w:tc>
        <w:tc>
          <w:tcPr>
            <w:tcW w:w="8100" w:type="dxa"/>
          </w:tcPr>
          <w:p w14:paraId="24A1010C" w14:textId="49A83419" w:rsidR="00A66526" w:rsidRPr="003851FD" w:rsidRDefault="00A66526" w:rsidP="002652F5">
            <w:pPr>
              <w:pStyle w:val="ListParagraph"/>
              <w:numPr>
                <w:ilvl w:val="0"/>
                <w:numId w:val="1"/>
              </w:numPr>
              <w:rPr>
                <w:rFonts w:ascii="Arial" w:hAnsi="Arial" w:cs="Arial"/>
                <w:sz w:val="28"/>
                <w:szCs w:val="28"/>
              </w:rPr>
            </w:pPr>
            <w:r w:rsidRPr="003851FD">
              <w:rPr>
                <w:rFonts w:ascii="Arial" w:hAnsi="Arial" w:cs="Arial"/>
                <w:sz w:val="28"/>
                <w:szCs w:val="28"/>
              </w:rPr>
              <w:t>File or e-file your forms with the</w:t>
            </w:r>
            <w:r w:rsidR="00D54C35" w:rsidRPr="003851FD">
              <w:rPr>
                <w:rFonts w:ascii="Arial" w:hAnsi="Arial" w:cs="Arial"/>
                <w:sz w:val="28"/>
                <w:szCs w:val="28"/>
              </w:rPr>
              <w:t xml:space="preserve"> local</w:t>
            </w:r>
            <w:r w:rsidRPr="003851FD">
              <w:rPr>
                <w:rFonts w:ascii="Arial" w:hAnsi="Arial" w:cs="Arial"/>
                <w:sz w:val="28"/>
                <w:szCs w:val="28"/>
              </w:rPr>
              <w:t xml:space="preserve"> Circuit Clerk.</w:t>
            </w:r>
            <w:r w:rsidR="00D54C35" w:rsidRPr="003851FD">
              <w:rPr>
                <w:rFonts w:ascii="Arial" w:hAnsi="Arial" w:cs="Arial"/>
                <w:sz w:val="28"/>
                <w:szCs w:val="28"/>
              </w:rPr>
              <w:t xml:space="preserve"> If you are filing by paper, bring all your paper forms to the clerk’s office.</w:t>
            </w:r>
            <w:r w:rsidRPr="003851FD">
              <w:rPr>
                <w:rFonts w:ascii="Arial" w:hAnsi="Arial" w:cs="Arial"/>
                <w:sz w:val="28"/>
                <w:szCs w:val="28"/>
              </w:rPr>
              <w:t xml:space="preserve"> Learn more about e-filing: </w:t>
            </w:r>
            <w:hyperlink r:id="rId10" w:history="1">
              <w:r w:rsidRPr="003851FD">
                <w:rPr>
                  <w:rStyle w:val="Hyperlink"/>
                  <w:rFonts w:ascii="Arial" w:hAnsi="Arial" w:cs="Arial"/>
                  <w:sz w:val="28"/>
                  <w:szCs w:val="28"/>
                </w:rPr>
                <w:t>https://www.illinoiscourts.gov/eservices/information-for-filers-without-lawyers</w:t>
              </w:r>
            </w:hyperlink>
            <w:r w:rsidRPr="003851FD">
              <w:rPr>
                <w:rFonts w:ascii="Arial" w:hAnsi="Arial" w:cs="Arial"/>
                <w:sz w:val="28"/>
                <w:szCs w:val="28"/>
              </w:rPr>
              <w:t xml:space="preserve"> </w:t>
            </w:r>
          </w:p>
          <w:p w14:paraId="4FBFD7D8" w14:textId="0796E35E" w:rsidR="00CF1854" w:rsidRPr="003851FD" w:rsidRDefault="00CF1854" w:rsidP="00CF1854">
            <w:pPr>
              <w:pStyle w:val="ListParagraph"/>
              <w:rPr>
                <w:rFonts w:ascii="Arial" w:hAnsi="Arial" w:cs="Arial"/>
                <w:sz w:val="28"/>
                <w:szCs w:val="28"/>
              </w:rPr>
            </w:pPr>
          </w:p>
        </w:tc>
      </w:tr>
      <w:tr w:rsidR="00A66526" w:rsidRPr="003851FD" w14:paraId="0C5C69B4" w14:textId="77777777" w:rsidTr="002652F5">
        <w:trPr>
          <w:trHeight w:val="1800"/>
        </w:trPr>
        <w:tc>
          <w:tcPr>
            <w:tcW w:w="1795" w:type="dxa"/>
          </w:tcPr>
          <w:p w14:paraId="5CEB246F" w14:textId="6C9A73F8" w:rsidR="00A66526" w:rsidRPr="003851FD" w:rsidRDefault="00A66526" w:rsidP="002652F5">
            <w:pPr>
              <w:rPr>
                <w:rFonts w:ascii="Arial" w:hAnsi="Arial" w:cs="Arial"/>
                <w:sz w:val="28"/>
                <w:szCs w:val="28"/>
              </w:rPr>
            </w:pPr>
            <w:r w:rsidRPr="003851FD">
              <w:rPr>
                <w:rFonts w:ascii="Arial" w:hAnsi="Arial" w:cs="Arial"/>
                <w:noProof/>
              </w:rPr>
              <w:drawing>
                <wp:inline distT="0" distB="0" distL="0" distR="0" wp14:anchorId="7C5FE11C" wp14:editId="054BDE4B">
                  <wp:extent cx="904875" cy="904875"/>
                  <wp:effectExtent l="0" t="0" r="9525" b="9525"/>
                  <wp:docPr id="90703442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48364"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904875" cy="904875"/>
                          </a:xfrm>
                          <a:prstGeom prst="rect">
                            <a:avLst/>
                          </a:prstGeom>
                        </pic:spPr>
                      </pic:pic>
                    </a:graphicData>
                  </a:graphic>
                </wp:inline>
              </w:drawing>
            </w:r>
          </w:p>
          <w:p w14:paraId="079E1EAB" w14:textId="77777777" w:rsidR="00892716" w:rsidRPr="003851FD" w:rsidRDefault="00892716" w:rsidP="002652F5">
            <w:pPr>
              <w:rPr>
                <w:rFonts w:ascii="Arial" w:hAnsi="Arial" w:cs="Arial"/>
                <w:sz w:val="28"/>
                <w:szCs w:val="28"/>
              </w:rPr>
            </w:pPr>
          </w:p>
          <w:p w14:paraId="43E19C9A" w14:textId="65D220CC" w:rsidR="00A66526" w:rsidRPr="003851FD" w:rsidRDefault="00892716" w:rsidP="002652F5">
            <w:pPr>
              <w:rPr>
                <w:rFonts w:ascii="Arial" w:hAnsi="Arial" w:cs="Arial"/>
                <w:sz w:val="20"/>
                <w:szCs w:val="20"/>
              </w:rPr>
            </w:pPr>
            <w:r w:rsidRPr="003851FD">
              <w:rPr>
                <w:rFonts w:ascii="Arial" w:hAnsi="Arial" w:cs="Arial"/>
                <w:noProof/>
                <w:sz w:val="28"/>
                <w:szCs w:val="28"/>
                <w14:ligatures w14:val="standardContextual"/>
              </w:rPr>
              <w:drawing>
                <wp:inline distT="0" distB="0" distL="0" distR="0" wp14:anchorId="579FA311" wp14:editId="223FB811">
                  <wp:extent cx="904875" cy="904875"/>
                  <wp:effectExtent l="0" t="0" r="9525" b="9525"/>
                  <wp:docPr id="134511486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14866" name="Graphic 1345114866"/>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04875" cy="904875"/>
                          </a:xfrm>
                          <a:prstGeom prst="rect">
                            <a:avLst/>
                          </a:prstGeom>
                        </pic:spPr>
                      </pic:pic>
                    </a:graphicData>
                  </a:graphic>
                </wp:inline>
              </w:drawing>
            </w:r>
          </w:p>
        </w:tc>
        <w:tc>
          <w:tcPr>
            <w:tcW w:w="8100" w:type="dxa"/>
          </w:tcPr>
          <w:p w14:paraId="1DA73829" w14:textId="70CD3FD5" w:rsidR="00A66526" w:rsidRPr="003851FD" w:rsidRDefault="00D54C35" w:rsidP="002652F5">
            <w:pPr>
              <w:pStyle w:val="ListParagraph"/>
              <w:numPr>
                <w:ilvl w:val="0"/>
                <w:numId w:val="1"/>
              </w:numPr>
              <w:rPr>
                <w:rFonts w:ascii="Arial" w:hAnsi="Arial" w:cs="Arial"/>
                <w:sz w:val="28"/>
                <w:szCs w:val="28"/>
              </w:rPr>
            </w:pPr>
            <w:r w:rsidRPr="003851FD">
              <w:rPr>
                <w:rFonts w:ascii="Arial" w:hAnsi="Arial" w:cs="Arial"/>
                <w:sz w:val="28"/>
                <w:szCs w:val="28"/>
              </w:rPr>
              <w:t>G</w:t>
            </w:r>
            <w:r w:rsidR="00A66526" w:rsidRPr="003851FD">
              <w:rPr>
                <w:rFonts w:ascii="Arial" w:hAnsi="Arial" w:cs="Arial"/>
                <w:sz w:val="28"/>
                <w:szCs w:val="28"/>
              </w:rPr>
              <w:t>et the sheriff</w:t>
            </w:r>
            <w:r w:rsidR="00CB06D6">
              <w:rPr>
                <w:rFonts w:ascii="Arial" w:hAnsi="Arial" w:cs="Arial"/>
                <w:sz w:val="28"/>
                <w:szCs w:val="28"/>
              </w:rPr>
              <w:t>, server, or detective</w:t>
            </w:r>
            <w:r w:rsidR="00A66526" w:rsidRPr="003851FD">
              <w:rPr>
                <w:rFonts w:ascii="Arial" w:hAnsi="Arial" w:cs="Arial"/>
                <w:sz w:val="28"/>
                <w:szCs w:val="28"/>
              </w:rPr>
              <w:t xml:space="preserve"> to tell the other party about your case. The Circuit Clerk should tell you how this works.</w:t>
            </w:r>
          </w:p>
          <w:p w14:paraId="624160E5" w14:textId="77777777" w:rsidR="00892716" w:rsidRPr="003851FD" w:rsidRDefault="00892716" w:rsidP="009D0E7E">
            <w:pPr>
              <w:rPr>
                <w:rFonts w:ascii="Arial" w:hAnsi="Arial" w:cs="Arial"/>
                <w:sz w:val="28"/>
                <w:szCs w:val="28"/>
              </w:rPr>
            </w:pPr>
          </w:p>
          <w:p w14:paraId="4CAA64C1" w14:textId="77777777" w:rsidR="003851FD" w:rsidRPr="003851FD" w:rsidRDefault="003851FD" w:rsidP="003851FD">
            <w:pPr>
              <w:rPr>
                <w:rFonts w:ascii="Arial" w:hAnsi="Arial" w:cs="Arial"/>
                <w:sz w:val="28"/>
                <w:szCs w:val="28"/>
              </w:rPr>
            </w:pPr>
          </w:p>
          <w:p w14:paraId="002C0AF5" w14:textId="101B3F9E" w:rsidR="00CF1854" w:rsidRPr="003851FD" w:rsidRDefault="00CF1854" w:rsidP="002652F5">
            <w:pPr>
              <w:pStyle w:val="ListParagraph"/>
              <w:numPr>
                <w:ilvl w:val="0"/>
                <w:numId w:val="1"/>
              </w:numPr>
              <w:rPr>
                <w:rFonts w:ascii="Arial" w:hAnsi="Arial" w:cs="Arial"/>
                <w:sz w:val="28"/>
                <w:szCs w:val="28"/>
              </w:rPr>
            </w:pPr>
            <w:r w:rsidRPr="003851FD">
              <w:rPr>
                <w:rFonts w:ascii="Arial" w:hAnsi="Arial" w:cs="Arial"/>
                <w:sz w:val="28"/>
                <w:szCs w:val="28"/>
              </w:rPr>
              <w:t xml:space="preserve">Find out when and where your court hearing is. It could be in person or remote. Ask the </w:t>
            </w:r>
            <w:r w:rsidR="00B63223">
              <w:rPr>
                <w:rFonts w:ascii="Arial" w:hAnsi="Arial" w:cs="Arial"/>
                <w:sz w:val="28"/>
                <w:szCs w:val="28"/>
              </w:rPr>
              <w:t>Circuit</w:t>
            </w:r>
            <w:r w:rsidRPr="003851FD">
              <w:rPr>
                <w:rFonts w:ascii="Arial" w:hAnsi="Arial" w:cs="Arial"/>
                <w:sz w:val="28"/>
                <w:szCs w:val="28"/>
              </w:rPr>
              <w:t xml:space="preserve"> </w:t>
            </w:r>
            <w:r w:rsidR="00B63223">
              <w:rPr>
                <w:rFonts w:ascii="Arial" w:hAnsi="Arial" w:cs="Arial"/>
                <w:sz w:val="28"/>
                <w:szCs w:val="28"/>
              </w:rPr>
              <w:t>C</w:t>
            </w:r>
            <w:r w:rsidRPr="003851FD">
              <w:rPr>
                <w:rFonts w:ascii="Arial" w:hAnsi="Arial" w:cs="Arial"/>
                <w:sz w:val="28"/>
                <w:szCs w:val="28"/>
              </w:rPr>
              <w:t>lerk how this will work. You may need to deliver copies of your forms to the judge, court coordinator, or the clerk before your court hearing. Ask the clerk how to deliver your forms if you need to.</w:t>
            </w:r>
          </w:p>
          <w:p w14:paraId="41419776" w14:textId="7BABA979" w:rsidR="00CF1854" w:rsidRPr="003851FD" w:rsidRDefault="00CF1854" w:rsidP="00892716">
            <w:pPr>
              <w:rPr>
                <w:rFonts w:ascii="Arial" w:hAnsi="Arial" w:cs="Arial"/>
                <w:sz w:val="28"/>
                <w:szCs w:val="28"/>
              </w:rPr>
            </w:pPr>
          </w:p>
        </w:tc>
      </w:tr>
      <w:tr w:rsidR="00A66526" w:rsidRPr="003851FD" w14:paraId="73E8A65B" w14:textId="77777777" w:rsidTr="002652F5">
        <w:tc>
          <w:tcPr>
            <w:tcW w:w="1795" w:type="dxa"/>
          </w:tcPr>
          <w:p w14:paraId="504FDE14" w14:textId="49412B58" w:rsidR="00A66526" w:rsidRPr="003851FD" w:rsidRDefault="00892716" w:rsidP="002652F5">
            <w:pPr>
              <w:rPr>
                <w:rFonts w:ascii="Arial" w:hAnsi="Arial" w:cs="Arial"/>
                <w:sz w:val="28"/>
                <w:szCs w:val="28"/>
              </w:rPr>
            </w:pPr>
            <w:r w:rsidRPr="003851FD">
              <w:rPr>
                <w:rFonts w:ascii="Arial" w:hAnsi="Arial" w:cs="Arial"/>
                <w:noProof/>
                <w:sz w:val="28"/>
                <w:szCs w:val="28"/>
                <w14:ligatures w14:val="standardContextual"/>
              </w:rPr>
              <w:drawing>
                <wp:inline distT="0" distB="0" distL="0" distR="0" wp14:anchorId="1AEBB8CF" wp14:editId="2839BD24">
                  <wp:extent cx="904875" cy="904875"/>
                  <wp:effectExtent l="0" t="0" r="9525" b="9525"/>
                  <wp:docPr id="102505800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58007" name="Graphic 1025058007"/>
                          <pic:cNvPicPr/>
                        </pic:nvPicPr>
                        <pic:blipFill>
                          <a:blip r:embed="rId15">
                            <a:extLst>
                              <a:ext uri="{96DAC541-7B7A-43D3-8B79-37D633B846F1}">
                                <asvg:svgBlip xmlns:asvg="http://schemas.microsoft.com/office/drawing/2016/SVG/main" r:embed="rId16"/>
                              </a:ext>
                            </a:extLst>
                          </a:blip>
                          <a:stretch>
                            <a:fillRect/>
                          </a:stretch>
                        </pic:blipFill>
                        <pic:spPr>
                          <a:xfrm>
                            <a:off x="0" y="0"/>
                            <a:ext cx="904875" cy="904875"/>
                          </a:xfrm>
                          <a:prstGeom prst="rect">
                            <a:avLst/>
                          </a:prstGeom>
                        </pic:spPr>
                      </pic:pic>
                    </a:graphicData>
                  </a:graphic>
                </wp:inline>
              </w:drawing>
            </w:r>
          </w:p>
        </w:tc>
        <w:tc>
          <w:tcPr>
            <w:tcW w:w="8100" w:type="dxa"/>
          </w:tcPr>
          <w:p w14:paraId="23078E3E" w14:textId="089D9AEB" w:rsidR="00A66526" w:rsidRPr="003851FD" w:rsidRDefault="00A66526" w:rsidP="002652F5">
            <w:pPr>
              <w:pStyle w:val="ListParagraph"/>
              <w:numPr>
                <w:ilvl w:val="0"/>
                <w:numId w:val="1"/>
              </w:numPr>
              <w:rPr>
                <w:rFonts w:ascii="Arial" w:hAnsi="Arial" w:cs="Arial"/>
                <w:sz w:val="28"/>
                <w:szCs w:val="28"/>
              </w:rPr>
            </w:pPr>
            <w:r w:rsidRPr="003851FD">
              <w:rPr>
                <w:rFonts w:ascii="Arial" w:hAnsi="Arial" w:cs="Arial"/>
                <w:sz w:val="28"/>
                <w:szCs w:val="28"/>
              </w:rPr>
              <w:t xml:space="preserve">Attend your court hearing. The Circuit Clerk will tell you when and where your hearing is and whether it is in person or remote. If you want an Emergency </w:t>
            </w:r>
            <w:r w:rsidR="00CF1854" w:rsidRPr="003851FD">
              <w:rPr>
                <w:rFonts w:ascii="Arial" w:hAnsi="Arial" w:cs="Arial"/>
                <w:sz w:val="28"/>
                <w:szCs w:val="28"/>
              </w:rPr>
              <w:t xml:space="preserve">Stalking No Contact </w:t>
            </w:r>
            <w:r w:rsidR="007628CA" w:rsidRPr="003851FD">
              <w:rPr>
                <w:rFonts w:ascii="Arial" w:hAnsi="Arial" w:cs="Arial"/>
                <w:sz w:val="28"/>
                <w:szCs w:val="28"/>
              </w:rPr>
              <w:t>Order</w:t>
            </w:r>
            <w:r w:rsidRPr="003851FD">
              <w:rPr>
                <w:rFonts w:ascii="Arial" w:hAnsi="Arial" w:cs="Arial"/>
                <w:sz w:val="28"/>
                <w:szCs w:val="28"/>
              </w:rPr>
              <w:t>, your hearing may be the same day you file your petition.</w:t>
            </w:r>
          </w:p>
        </w:tc>
      </w:tr>
    </w:tbl>
    <w:p w14:paraId="0218182A" w14:textId="77777777" w:rsidR="00A66526" w:rsidRPr="003851FD" w:rsidRDefault="00A66526" w:rsidP="00A66526">
      <w:pPr>
        <w:rPr>
          <w:rFonts w:ascii="Arial" w:hAnsi="Arial" w:cs="Arial"/>
          <w:sz w:val="28"/>
          <w:szCs w:val="28"/>
        </w:rPr>
      </w:pPr>
    </w:p>
    <w:p w14:paraId="7163C125" w14:textId="76E512B6" w:rsidR="00A66526" w:rsidRPr="003851FD" w:rsidRDefault="00A66526" w:rsidP="00A66526">
      <w:pPr>
        <w:rPr>
          <w:rFonts w:ascii="Arial" w:hAnsi="Arial" w:cs="Arial"/>
          <w:sz w:val="28"/>
          <w:szCs w:val="28"/>
        </w:rPr>
      </w:pPr>
      <w:r w:rsidRPr="003851FD">
        <w:rPr>
          <w:rFonts w:ascii="Arial" w:hAnsi="Arial" w:cs="Arial"/>
          <w:sz w:val="28"/>
          <w:szCs w:val="28"/>
        </w:rPr>
        <w:t xml:space="preserve">Learn more about </w:t>
      </w:r>
      <w:r w:rsidR="007628CA" w:rsidRPr="003851FD">
        <w:rPr>
          <w:rFonts w:ascii="Arial" w:hAnsi="Arial" w:cs="Arial"/>
          <w:sz w:val="28"/>
          <w:szCs w:val="28"/>
        </w:rPr>
        <w:t>starting a case to get a Stalking No Contact Order</w:t>
      </w:r>
      <w:r w:rsidRPr="003851FD">
        <w:rPr>
          <w:rFonts w:ascii="Arial" w:hAnsi="Arial" w:cs="Arial"/>
          <w:sz w:val="28"/>
          <w:szCs w:val="28"/>
        </w:rPr>
        <w:t>:</w:t>
      </w:r>
    </w:p>
    <w:p w14:paraId="4917C97E" w14:textId="4EBB1115" w:rsidR="000B5DF1" w:rsidRPr="003851FD" w:rsidRDefault="007628CA">
      <w:pPr>
        <w:rPr>
          <w:rFonts w:ascii="Arial" w:hAnsi="Arial" w:cs="Arial"/>
          <w:sz w:val="28"/>
          <w:szCs w:val="28"/>
        </w:rPr>
      </w:pPr>
      <w:r w:rsidRPr="003851FD">
        <w:rPr>
          <w:rStyle w:val="Hyperlink"/>
          <w:rFonts w:ascii="Arial" w:hAnsi="Arial" w:cs="Arial"/>
          <w:sz w:val="28"/>
          <w:szCs w:val="28"/>
        </w:rPr>
        <w:t>https://www.illinoislegalaid.org/legal-information/starting-case-get-stalking-no-contact-order</w:t>
      </w:r>
    </w:p>
    <w:sectPr w:rsidR="000B5DF1" w:rsidRPr="003851FD" w:rsidSect="00A66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8C54C7"/>
    <w:multiLevelType w:val="hybridMultilevel"/>
    <w:tmpl w:val="83EE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271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526"/>
    <w:rsid w:val="000B5DF1"/>
    <w:rsid w:val="003851FD"/>
    <w:rsid w:val="003E19BE"/>
    <w:rsid w:val="00402696"/>
    <w:rsid w:val="00612548"/>
    <w:rsid w:val="00681924"/>
    <w:rsid w:val="007628CA"/>
    <w:rsid w:val="007B7602"/>
    <w:rsid w:val="00892716"/>
    <w:rsid w:val="009D0E7E"/>
    <w:rsid w:val="00A66526"/>
    <w:rsid w:val="00B55513"/>
    <w:rsid w:val="00B63223"/>
    <w:rsid w:val="00BE070F"/>
    <w:rsid w:val="00C8562B"/>
    <w:rsid w:val="00CB06D6"/>
    <w:rsid w:val="00CF1854"/>
    <w:rsid w:val="00D4283C"/>
    <w:rsid w:val="00D5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8BF3"/>
  <w15:chartTrackingRefBased/>
  <w15:docId w15:val="{D7AA5F40-88C6-4097-8042-EB662C75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526"/>
    <w:pPr>
      <w:spacing w:after="0" w:line="240" w:lineRule="auto"/>
    </w:pPr>
    <w:rPr>
      <w:rFonts w:ascii="Times New Roman" w:eastAsiaTheme="minorEastAsia" w:hAnsi="Times New Roman" w:cs="Times New Roman"/>
      <w:kern w:val="0"/>
      <w:sz w:val="24"/>
      <w:szCs w:val="24"/>
      <w14:ligatures w14:val="none"/>
    </w:rPr>
  </w:style>
  <w:style w:type="paragraph" w:styleId="Heading1">
    <w:name w:val="heading 1"/>
    <w:basedOn w:val="Normal"/>
    <w:next w:val="Normal"/>
    <w:link w:val="Heading1Char"/>
    <w:uiPriority w:val="9"/>
    <w:qFormat/>
    <w:rsid w:val="00A6652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6652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6652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6652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6652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665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5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5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5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52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6652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6652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6652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6652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66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526"/>
    <w:rPr>
      <w:rFonts w:eastAsiaTheme="majorEastAsia" w:cstheme="majorBidi"/>
      <w:color w:val="272727" w:themeColor="text1" w:themeTint="D8"/>
    </w:rPr>
  </w:style>
  <w:style w:type="paragraph" w:styleId="Title">
    <w:name w:val="Title"/>
    <w:basedOn w:val="Normal"/>
    <w:next w:val="Normal"/>
    <w:link w:val="TitleChar"/>
    <w:uiPriority w:val="10"/>
    <w:qFormat/>
    <w:rsid w:val="00A665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526"/>
    <w:pPr>
      <w:spacing w:before="160"/>
      <w:jc w:val="center"/>
    </w:pPr>
    <w:rPr>
      <w:i/>
      <w:iCs/>
      <w:color w:val="404040" w:themeColor="text1" w:themeTint="BF"/>
    </w:rPr>
  </w:style>
  <w:style w:type="character" w:customStyle="1" w:styleId="QuoteChar">
    <w:name w:val="Quote Char"/>
    <w:basedOn w:val="DefaultParagraphFont"/>
    <w:link w:val="Quote"/>
    <w:uiPriority w:val="29"/>
    <w:rsid w:val="00A66526"/>
    <w:rPr>
      <w:i/>
      <w:iCs/>
      <w:color w:val="404040" w:themeColor="text1" w:themeTint="BF"/>
    </w:rPr>
  </w:style>
  <w:style w:type="paragraph" w:styleId="ListParagraph">
    <w:name w:val="List Paragraph"/>
    <w:basedOn w:val="Normal"/>
    <w:uiPriority w:val="34"/>
    <w:qFormat/>
    <w:rsid w:val="00A66526"/>
    <w:pPr>
      <w:ind w:left="720"/>
      <w:contextualSpacing/>
    </w:pPr>
  </w:style>
  <w:style w:type="character" w:styleId="IntenseEmphasis">
    <w:name w:val="Intense Emphasis"/>
    <w:basedOn w:val="DefaultParagraphFont"/>
    <w:uiPriority w:val="21"/>
    <w:qFormat/>
    <w:rsid w:val="00A66526"/>
    <w:rPr>
      <w:i/>
      <w:iCs/>
      <w:color w:val="2E74B5" w:themeColor="accent1" w:themeShade="BF"/>
    </w:rPr>
  </w:style>
  <w:style w:type="paragraph" w:styleId="IntenseQuote">
    <w:name w:val="Intense Quote"/>
    <w:basedOn w:val="Normal"/>
    <w:next w:val="Normal"/>
    <w:link w:val="IntenseQuoteChar"/>
    <w:uiPriority w:val="30"/>
    <w:qFormat/>
    <w:rsid w:val="00A6652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66526"/>
    <w:rPr>
      <w:i/>
      <w:iCs/>
      <w:color w:val="2E74B5" w:themeColor="accent1" w:themeShade="BF"/>
    </w:rPr>
  </w:style>
  <w:style w:type="character" w:styleId="IntenseReference">
    <w:name w:val="Intense Reference"/>
    <w:basedOn w:val="DefaultParagraphFont"/>
    <w:uiPriority w:val="32"/>
    <w:qFormat/>
    <w:rsid w:val="00A66526"/>
    <w:rPr>
      <w:b/>
      <w:bCs/>
      <w:smallCaps/>
      <w:color w:val="2E74B5" w:themeColor="accent1" w:themeShade="BF"/>
      <w:spacing w:val="5"/>
    </w:rPr>
  </w:style>
  <w:style w:type="character" w:styleId="Hyperlink">
    <w:name w:val="Hyperlink"/>
    <w:basedOn w:val="DefaultParagraphFont"/>
    <w:uiPriority w:val="99"/>
    <w:unhideWhenUsed/>
    <w:rsid w:val="00A66526"/>
    <w:rPr>
      <w:rFonts w:cs="Times New Roman"/>
      <w:color w:val="0563C1" w:themeColor="hyperlink"/>
      <w:u w:val="single"/>
    </w:rPr>
  </w:style>
  <w:style w:type="table" w:styleId="TableGrid">
    <w:name w:val="Table Grid"/>
    <w:basedOn w:val="TableNormal"/>
    <w:uiPriority w:val="39"/>
    <w:rsid w:val="00A66526"/>
    <w:pPr>
      <w:spacing w:after="0" w:line="240" w:lineRule="auto"/>
    </w:pPr>
    <w:rPr>
      <w:rFonts w:ascii="Arial" w:eastAsia="Arial" w:hAnsi="Arial" w:cs="Arial"/>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7.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sv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hyperlink" Target="https://www.illinoiscourts.gov/eservices/information-for-filers-without-lawyers" TargetMode="External"/><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9.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7</cp:revision>
  <dcterms:created xsi:type="dcterms:W3CDTF">2024-04-11T03:45:00Z</dcterms:created>
  <dcterms:modified xsi:type="dcterms:W3CDTF">2024-08-30T02:07:00Z</dcterms:modified>
</cp:coreProperties>
</file>