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2AE12" w14:textId="608E6668" w:rsidR="00E6132E" w:rsidRDefault="006928AB" w:rsidP="0084766E">
      <w:pPr>
        <w:rPr>
          <w:rFonts w:ascii="Muli" w:hAnsi="Muli"/>
          <w:b/>
          <w:bCs/>
          <w:sz w:val="40"/>
          <w:szCs w:val="40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C47F6C8" wp14:editId="28ADD1F2">
            <wp:simplePos x="0" y="0"/>
            <wp:positionH relativeFrom="margin">
              <wp:posOffset>4835525</wp:posOffset>
            </wp:positionH>
            <wp:positionV relativeFrom="paragraph">
              <wp:posOffset>83185</wp:posOffset>
            </wp:positionV>
            <wp:extent cx="1385174" cy="715857"/>
            <wp:effectExtent l="0" t="0" r="5715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5174" cy="7158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6C16">
        <w:rPr>
          <w:rFonts w:ascii="Muli" w:hAnsi="Muli"/>
          <w:b/>
          <w:bCs/>
          <w:sz w:val="40"/>
          <w:szCs w:val="40"/>
        </w:rPr>
        <w:t>Unemployment benefits</w:t>
      </w:r>
    </w:p>
    <w:p w14:paraId="10C181AE" w14:textId="3DD6FB64" w:rsidR="0084766E" w:rsidRPr="004E0C93" w:rsidRDefault="00B4053F" w:rsidP="0084766E">
      <w:pPr>
        <w:rPr>
          <w:rFonts w:ascii="Muli" w:hAnsi="Muli"/>
          <w:b/>
          <w:bCs/>
          <w:sz w:val="40"/>
          <w:szCs w:val="40"/>
        </w:rPr>
      </w:pPr>
      <w:r>
        <w:rPr>
          <w:rFonts w:ascii="Muli" w:hAnsi="Muli"/>
          <w:b/>
          <w:bCs/>
          <w:sz w:val="40"/>
          <w:szCs w:val="40"/>
        </w:rPr>
        <w:t>appeal after</w:t>
      </w:r>
      <w:r w:rsidR="00A36C16">
        <w:rPr>
          <w:rFonts w:ascii="Muli" w:hAnsi="Muli"/>
          <w:b/>
          <w:bCs/>
          <w:sz w:val="40"/>
          <w:szCs w:val="40"/>
        </w:rPr>
        <w:t xml:space="preserve"> a hearing</w:t>
      </w:r>
    </w:p>
    <w:p w14:paraId="6A98B49E" w14:textId="77777777" w:rsidR="0084766E" w:rsidRPr="005902E0" w:rsidRDefault="0084766E" w:rsidP="0084766E">
      <w:pPr>
        <w:pBdr>
          <w:bottom w:val="single" w:sz="12" w:space="1" w:color="auto"/>
        </w:pBdr>
        <w:rPr>
          <w:rFonts w:ascii="Muli" w:hAnsi="Muli"/>
          <w:sz w:val="12"/>
          <w:szCs w:val="12"/>
        </w:rPr>
      </w:pPr>
    </w:p>
    <w:p w14:paraId="7F560B61" w14:textId="77777777" w:rsidR="0084766E" w:rsidRPr="00C97588" w:rsidRDefault="0084766E" w:rsidP="0084766E">
      <w:pPr>
        <w:pBdr>
          <w:bottom w:val="single" w:sz="12" w:space="1" w:color="auto"/>
        </w:pBdr>
        <w:rPr>
          <w:rFonts w:ascii="Muli" w:hAnsi="Muli"/>
          <w:sz w:val="28"/>
          <w:szCs w:val="28"/>
        </w:rPr>
      </w:pPr>
      <w:r w:rsidRPr="00C97588">
        <w:rPr>
          <w:rFonts w:ascii="Muli" w:hAnsi="Muli"/>
          <w:sz w:val="28"/>
          <w:szCs w:val="28"/>
        </w:rPr>
        <w:t>Instructions</w:t>
      </w:r>
    </w:p>
    <w:p w14:paraId="22FF7D5A" w14:textId="77777777" w:rsidR="0084766E" w:rsidRPr="005F3C45" w:rsidRDefault="0084766E" w:rsidP="0084766E">
      <w:pPr>
        <w:rPr>
          <w:rFonts w:ascii="Muli" w:hAnsi="Muli"/>
          <w:sz w:val="12"/>
          <w:szCs w:val="12"/>
        </w:rPr>
      </w:pPr>
    </w:p>
    <w:p w14:paraId="3E78BBF0" w14:textId="74B9CA66" w:rsidR="0084766E" w:rsidRPr="005F3C45" w:rsidRDefault="0084766E" w:rsidP="0084766E">
      <w:pPr>
        <w:rPr>
          <w:rFonts w:ascii="Muli" w:hAnsi="Muli"/>
          <w:sz w:val="24"/>
          <w:szCs w:val="24"/>
        </w:rPr>
      </w:pPr>
      <w:r w:rsidRPr="005F3C45">
        <w:rPr>
          <w:rFonts w:ascii="Muli" w:hAnsi="Muli"/>
          <w:sz w:val="24"/>
          <w:szCs w:val="24"/>
        </w:rPr>
        <w:t xml:space="preserve">You made your </w:t>
      </w:r>
      <w:r w:rsidR="00B4053F" w:rsidRPr="005F3C45">
        <w:rPr>
          <w:rFonts w:ascii="Muli" w:hAnsi="Muli"/>
          <w:sz w:val="24"/>
          <w:szCs w:val="24"/>
        </w:rPr>
        <w:t>Notice of Appeal and cover letter</w:t>
      </w:r>
      <w:r w:rsidRPr="005F3C45">
        <w:rPr>
          <w:rFonts w:ascii="Muli" w:hAnsi="Muli"/>
          <w:sz w:val="24"/>
          <w:szCs w:val="24"/>
        </w:rPr>
        <w:t>. Here</w:t>
      </w:r>
      <w:r w:rsidR="005902E0">
        <w:rPr>
          <w:rFonts w:ascii="Muli" w:hAnsi="Muli"/>
          <w:sz w:val="24"/>
          <w:szCs w:val="24"/>
        </w:rPr>
        <w:t>’</w:t>
      </w:r>
      <w:r w:rsidRPr="005F3C45">
        <w:rPr>
          <w:rFonts w:ascii="Muli" w:hAnsi="Muli"/>
          <w:sz w:val="24"/>
          <w:szCs w:val="24"/>
        </w:rPr>
        <w:t>s what to do next.</w:t>
      </w:r>
    </w:p>
    <w:p w14:paraId="38CEC2A6" w14:textId="77777777" w:rsidR="0084766E" w:rsidRPr="005F3C45" w:rsidRDefault="0084766E" w:rsidP="0084766E">
      <w:pPr>
        <w:rPr>
          <w:rFonts w:ascii="Muli" w:hAnsi="Muli"/>
          <w:sz w:val="12"/>
          <w:szCs w:val="12"/>
        </w:rPr>
      </w:pPr>
    </w:p>
    <w:tbl>
      <w:tblPr>
        <w:tblStyle w:val="TableGrid"/>
        <w:tblW w:w="98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5"/>
        <w:gridCol w:w="8100"/>
      </w:tblGrid>
      <w:tr w:rsidR="0084766E" w:rsidRPr="005F3C45" w14:paraId="44BF5754" w14:textId="77777777" w:rsidTr="00C3483D">
        <w:tc>
          <w:tcPr>
            <w:tcW w:w="1795" w:type="dxa"/>
            <w:vAlign w:val="center"/>
          </w:tcPr>
          <w:p w14:paraId="6F0E39B0" w14:textId="77777777" w:rsidR="0084766E" w:rsidRPr="005F3C45" w:rsidRDefault="0084766E" w:rsidP="00A83DE5">
            <w:pPr>
              <w:rPr>
                <w:rFonts w:ascii="Muli" w:hAnsi="Muli"/>
                <w:sz w:val="24"/>
                <w:szCs w:val="24"/>
              </w:rPr>
            </w:pPr>
            <w:r w:rsidRPr="005F3C45">
              <w:rPr>
                <w:rFonts w:ascii="Muli" w:hAnsi="Muli"/>
                <w:noProof/>
                <w:sz w:val="24"/>
                <w:szCs w:val="24"/>
              </w:rPr>
              <w:drawing>
                <wp:inline distT="0" distB="0" distL="0" distR="0" wp14:anchorId="0EC7120F" wp14:editId="060C80AD">
                  <wp:extent cx="914400" cy="9144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C7F78C" w14:textId="77777777" w:rsidR="0084766E" w:rsidRPr="005F3C45" w:rsidRDefault="0084766E" w:rsidP="00A83DE5">
            <w:pPr>
              <w:rPr>
                <w:rFonts w:ascii="Muli" w:hAnsi="Muli"/>
                <w:sz w:val="24"/>
                <w:szCs w:val="24"/>
              </w:rPr>
            </w:pPr>
            <w:r w:rsidRPr="005F3C45">
              <w:rPr>
                <w:rFonts w:ascii="Muli" w:hAnsi="Muli"/>
                <w:sz w:val="24"/>
                <w:szCs w:val="24"/>
              </w:rPr>
              <w:t xml:space="preserve"> </w:t>
            </w:r>
          </w:p>
        </w:tc>
        <w:tc>
          <w:tcPr>
            <w:tcW w:w="8100" w:type="dxa"/>
          </w:tcPr>
          <w:p w14:paraId="05706AD6" w14:textId="0FB2289A" w:rsidR="0084766E" w:rsidRPr="005F3C45" w:rsidRDefault="0084766E" w:rsidP="00A83DE5">
            <w:pPr>
              <w:pStyle w:val="ListParagraph"/>
              <w:numPr>
                <w:ilvl w:val="0"/>
                <w:numId w:val="2"/>
              </w:numPr>
              <w:rPr>
                <w:rFonts w:ascii="Muli" w:hAnsi="Muli"/>
                <w:sz w:val="24"/>
                <w:szCs w:val="24"/>
              </w:rPr>
            </w:pPr>
            <w:r w:rsidRPr="005F3C45">
              <w:rPr>
                <w:rFonts w:ascii="Muli" w:hAnsi="Muli"/>
                <w:sz w:val="24"/>
                <w:szCs w:val="24"/>
              </w:rPr>
              <w:t xml:space="preserve">Print the </w:t>
            </w:r>
            <w:r w:rsidR="00B4053F" w:rsidRPr="005F3C45">
              <w:rPr>
                <w:rFonts w:ascii="Muli" w:hAnsi="Muli"/>
                <w:sz w:val="24"/>
                <w:szCs w:val="24"/>
              </w:rPr>
              <w:t>forms</w:t>
            </w:r>
            <w:r w:rsidRPr="005F3C45">
              <w:rPr>
                <w:rFonts w:ascii="Muli" w:hAnsi="Muli"/>
                <w:sz w:val="24"/>
                <w:szCs w:val="24"/>
              </w:rPr>
              <w:t>.</w:t>
            </w:r>
          </w:p>
        </w:tc>
      </w:tr>
      <w:tr w:rsidR="0084766E" w:rsidRPr="005F3C45" w14:paraId="0A39DBC1" w14:textId="77777777" w:rsidTr="00C3483D">
        <w:tc>
          <w:tcPr>
            <w:tcW w:w="1795" w:type="dxa"/>
            <w:vAlign w:val="center"/>
          </w:tcPr>
          <w:p w14:paraId="7B860535" w14:textId="77777777" w:rsidR="0084766E" w:rsidRPr="005F3C45" w:rsidRDefault="0084766E" w:rsidP="00A83DE5">
            <w:pPr>
              <w:rPr>
                <w:rFonts w:ascii="Muli" w:hAnsi="Muli"/>
                <w:sz w:val="24"/>
                <w:szCs w:val="24"/>
              </w:rPr>
            </w:pPr>
            <w:r w:rsidRPr="005F3C45">
              <w:rPr>
                <w:rFonts w:ascii="Muli" w:hAnsi="Muli"/>
                <w:noProof/>
                <w:sz w:val="24"/>
                <w:szCs w:val="24"/>
              </w:rPr>
              <w:drawing>
                <wp:inline distT="0" distB="0" distL="0" distR="0" wp14:anchorId="28B11B4E" wp14:editId="2D714A7E">
                  <wp:extent cx="914400" cy="9144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82BE55" w14:textId="77777777" w:rsidR="0084766E" w:rsidRPr="005F3C45" w:rsidRDefault="0084766E" w:rsidP="00A83DE5">
            <w:pPr>
              <w:rPr>
                <w:rFonts w:ascii="Muli" w:hAnsi="Muli"/>
                <w:sz w:val="24"/>
                <w:szCs w:val="24"/>
              </w:rPr>
            </w:pPr>
            <w:r w:rsidRPr="005F3C45">
              <w:rPr>
                <w:rFonts w:ascii="Muli" w:hAnsi="Muli"/>
                <w:sz w:val="24"/>
                <w:szCs w:val="24"/>
              </w:rPr>
              <w:t xml:space="preserve"> </w:t>
            </w:r>
          </w:p>
        </w:tc>
        <w:tc>
          <w:tcPr>
            <w:tcW w:w="8100" w:type="dxa"/>
          </w:tcPr>
          <w:p w14:paraId="35CCBB4A" w14:textId="502762D3" w:rsidR="0084766E" w:rsidRPr="005F3C45" w:rsidRDefault="0084766E" w:rsidP="00A83DE5">
            <w:pPr>
              <w:pStyle w:val="ListParagraph"/>
              <w:numPr>
                <w:ilvl w:val="0"/>
                <w:numId w:val="2"/>
              </w:numPr>
              <w:rPr>
                <w:rFonts w:ascii="Muli" w:hAnsi="Muli"/>
                <w:sz w:val="24"/>
                <w:szCs w:val="24"/>
              </w:rPr>
            </w:pPr>
            <w:r w:rsidRPr="005F3C45">
              <w:rPr>
                <w:rFonts w:ascii="Muli" w:hAnsi="Muli"/>
                <w:sz w:val="24"/>
                <w:szCs w:val="24"/>
              </w:rPr>
              <w:t xml:space="preserve">Sign </w:t>
            </w:r>
            <w:r w:rsidR="007A203C" w:rsidRPr="005F3C45">
              <w:rPr>
                <w:rFonts w:ascii="Muli" w:hAnsi="Muli"/>
                <w:sz w:val="24"/>
                <w:szCs w:val="24"/>
              </w:rPr>
              <w:t xml:space="preserve">the </w:t>
            </w:r>
            <w:r w:rsidR="00505008">
              <w:rPr>
                <w:rFonts w:ascii="Muli" w:hAnsi="Muli"/>
                <w:sz w:val="24"/>
                <w:szCs w:val="24"/>
              </w:rPr>
              <w:t xml:space="preserve">Notice of Appeal and </w:t>
            </w:r>
            <w:r w:rsidR="00C959B9" w:rsidRPr="005F3C45">
              <w:rPr>
                <w:rFonts w:ascii="Muli" w:hAnsi="Muli"/>
                <w:sz w:val="24"/>
                <w:szCs w:val="24"/>
              </w:rPr>
              <w:t>cover letter</w:t>
            </w:r>
            <w:r w:rsidR="00505008">
              <w:rPr>
                <w:rFonts w:ascii="Muli" w:hAnsi="Muli"/>
                <w:sz w:val="24"/>
                <w:szCs w:val="24"/>
              </w:rPr>
              <w:t xml:space="preserve">. </w:t>
            </w:r>
            <w:r w:rsidR="00C959B9" w:rsidRPr="005F3C45">
              <w:rPr>
                <w:rFonts w:ascii="Muli" w:hAnsi="Muli"/>
                <w:sz w:val="24"/>
                <w:szCs w:val="24"/>
              </w:rPr>
              <w:t>If needed, a</w:t>
            </w:r>
            <w:r w:rsidR="00A36C16" w:rsidRPr="005F3C45">
              <w:rPr>
                <w:rFonts w:ascii="Muli" w:hAnsi="Muli"/>
                <w:sz w:val="24"/>
                <w:szCs w:val="24"/>
              </w:rPr>
              <w:t xml:space="preserve">dd the </w:t>
            </w:r>
            <w:r w:rsidR="00470DF9" w:rsidRPr="005F3C45">
              <w:rPr>
                <w:rFonts w:ascii="Muli" w:hAnsi="Muli"/>
                <w:sz w:val="24"/>
                <w:szCs w:val="24"/>
              </w:rPr>
              <w:t xml:space="preserve">delivery </w:t>
            </w:r>
            <w:r w:rsidR="00A36C16" w:rsidRPr="005F3C45">
              <w:rPr>
                <w:rFonts w:ascii="Muli" w:hAnsi="Muli"/>
                <w:sz w:val="24"/>
                <w:szCs w:val="24"/>
              </w:rPr>
              <w:t xml:space="preserve">date </w:t>
            </w:r>
            <w:r w:rsidR="00470DF9" w:rsidRPr="005F3C45">
              <w:rPr>
                <w:rFonts w:ascii="Muli" w:hAnsi="Muli"/>
                <w:sz w:val="24"/>
                <w:szCs w:val="24"/>
              </w:rPr>
              <w:t xml:space="preserve">to both forms </w:t>
            </w:r>
            <w:r w:rsidR="00B4053F" w:rsidRPr="005F3C45">
              <w:rPr>
                <w:rFonts w:ascii="Muli" w:hAnsi="Muli"/>
                <w:sz w:val="24"/>
                <w:szCs w:val="24"/>
              </w:rPr>
              <w:t xml:space="preserve">and </w:t>
            </w:r>
            <w:r w:rsidR="00470DF9" w:rsidRPr="005F3C45">
              <w:rPr>
                <w:rFonts w:ascii="Muli" w:hAnsi="Muli"/>
                <w:sz w:val="24"/>
                <w:szCs w:val="24"/>
              </w:rPr>
              <w:t xml:space="preserve">the </w:t>
            </w:r>
            <w:r w:rsidR="00B4053F" w:rsidRPr="005F3C45">
              <w:rPr>
                <w:rFonts w:ascii="Muli" w:hAnsi="Muli"/>
                <w:sz w:val="24"/>
                <w:szCs w:val="24"/>
              </w:rPr>
              <w:t xml:space="preserve">method of delivery </w:t>
            </w:r>
            <w:r w:rsidR="00470DF9" w:rsidRPr="005F3C45">
              <w:rPr>
                <w:rFonts w:ascii="Muli" w:hAnsi="Muli"/>
                <w:sz w:val="24"/>
                <w:szCs w:val="24"/>
              </w:rPr>
              <w:t>to the Notice of Appea</w:t>
            </w:r>
            <w:r w:rsidR="00C959B9" w:rsidRPr="005F3C45">
              <w:rPr>
                <w:rFonts w:ascii="Muli" w:hAnsi="Muli"/>
                <w:sz w:val="24"/>
                <w:szCs w:val="24"/>
              </w:rPr>
              <w:t>l</w:t>
            </w:r>
            <w:r w:rsidR="00A36C16" w:rsidRPr="005F3C45">
              <w:rPr>
                <w:rFonts w:ascii="Muli" w:hAnsi="Muli"/>
                <w:sz w:val="24"/>
                <w:szCs w:val="24"/>
              </w:rPr>
              <w:t>.</w:t>
            </w:r>
            <w:r w:rsidR="00505008">
              <w:rPr>
                <w:rFonts w:ascii="Muli" w:hAnsi="Muli"/>
                <w:sz w:val="24"/>
                <w:szCs w:val="24"/>
              </w:rPr>
              <w:t xml:space="preserve"> </w:t>
            </w:r>
            <w:r w:rsidR="00505008">
              <w:rPr>
                <w:rFonts w:ascii="Muli" w:hAnsi="Muli"/>
                <w:sz w:val="24"/>
                <w:szCs w:val="24"/>
              </w:rPr>
              <w:t xml:space="preserve">If you </w:t>
            </w:r>
            <w:r w:rsidR="00505008">
              <w:rPr>
                <w:rFonts w:ascii="Muli" w:hAnsi="Muli"/>
                <w:sz w:val="24"/>
                <w:szCs w:val="24"/>
              </w:rPr>
              <w:t xml:space="preserve">asked IDES for </w:t>
            </w:r>
            <w:r w:rsidR="00505008">
              <w:rPr>
                <w:rFonts w:ascii="Muli" w:hAnsi="Muli"/>
                <w:sz w:val="24"/>
                <w:szCs w:val="24"/>
              </w:rPr>
              <w:t xml:space="preserve">a transcript or </w:t>
            </w:r>
            <w:r w:rsidR="00505008">
              <w:rPr>
                <w:rFonts w:ascii="Muli" w:hAnsi="Muli"/>
                <w:sz w:val="24"/>
                <w:szCs w:val="24"/>
              </w:rPr>
              <w:t>to review the record</w:t>
            </w:r>
            <w:r w:rsidR="00505008">
              <w:rPr>
                <w:rFonts w:ascii="Muli" w:hAnsi="Muli"/>
                <w:sz w:val="24"/>
                <w:szCs w:val="24"/>
              </w:rPr>
              <w:t>, be sure to sign those</w:t>
            </w:r>
            <w:r w:rsidR="00505008">
              <w:rPr>
                <w:rFonts w:ascii="Muli" w:hAnsi="Muli"/>
                <w:sz w:val="24"/>
                <w:szCs w:val="24"/>
              </w:rPr>
              <w:t xml:space="preserve"> request forms (they are attached to the Notice of Appeal)</w:t>
            </w:r>
            <w:r w:rsidR="00505008">
              <w:rPr>
                <w:rFonts w:ascii="Muli" w:hAnsi="Muli"/>
                <w:sz w:val="24"/>
                <w:szCs w:val="24"/>
              </w:rPr>
              <w:t>.</w:t>
            </w:r>
          </w:p>
        </w:tc>
      </w:tr>
      <w:tr w:rsidR="0084766E" w:rsidRPr="005F3C45" w14:paraId="0EEACD2E" w14:textId="77777777" w:rsidTr="00C3483D">
        <w:tc>
          <w:tcPr>
            <w:tcW w:w="1795" w:type="dxa"/>
            <w:vAlign w:val="center"/>
          </w:tcPr>
          <w:p w14:paraId="68B034BB" w14:textId="77777777" w:rsidR="0084766E" w:rsidRPr="005F3C45" w:rsidRDefault="0084766E" w:rsidP="00A83DE5">
            <w:pPr>
              <w:rPr>
                <w:rFonts w:ascii="Muli" w:hAnsi="Muli"/>
                <w:sz w:val="24"/>
                <w:szCs w:val="24"/>
              </w:rPr>
            </w:pPr>
            <w:r w:rsidRPr="005F3C45">
              <w:rPr>
                <w:rFonts w:ascii="Muli" w:hAnsi="Muli"/>
                <w:noProof/>
                <w:sz w:val="24"/>
                <w:szCs w:val="24"/>
              </w:rPr>
              <w:drawing>
                <wp:inline distT="0" distB="0" distL="0" distR="0" wp14:anchorId="6E437E5D" wp14:editId="2E53B7A3">
                  <wp:extent cx="914400" cy="9144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E3DDEC" w14:textId="77777777" w:rsidR="0084766E" w:rsidRPr="005F3C45" w:rsidRDefault="0084766E" w:rsidP="00A83DE5">
            <w:pPr>
              <w:rPr>
                <w:rFonts w:ascii="Muli" w:hAnsi="Muli"/>
                <w:sz w:val="24"/>
                <w:szCs w:val="24"/>
              </w:rPr>
            </w:pPr>
            <w:r w:rsidRPr="005F3C45">
              <w:rPr>
                <w:rFonts w:ascii="Muli" w:hAnsi="Muli"/>
                <w:sz w:val="24"/>
                <w:szCs w:val="24"/>
              </w:rPr>
              <w:t xml:space="preserve"> </w:t>
            </w:r>
          </w:p>
        </w:tc>
        <w:tc>
          <w:tcPr>
            <w:tcW w:w="8100" w:type="dxa"/>
          </w:tcPr>
          <w:p w14:paraId="22C58778" w14:textId="65CCB19E" w:rsidR="0084766E" w:rsidRPr="005F3C45" w:rsidRDefault="0084766E" w:rsidP="00A83DE5">
            <w:pPr>
              <w:pStyle w:val="ListParagraph"/>
              <w:numPr>
                <w:ilvl w:val="0"/>
                <w:numId w:val="2"/>
              </w:numPr>
              <w:rPr>
                <w:rFonts w:ascii="Muli" w:hAnsi="Muli"/>
                <w:sz w:val="24"/>
                <w:szCs w:val="24"/>
              </w:rPr>
            </w:pPr>
            <w:r w:rsidRPr="005F3C45">
              <w:rPr>
                <w:rFonts w:ascii="Muli" w:hAnsi="Muli"/>
                <w:sz w:val="24"/>
                <w:szCs w:val="24"/>
              </w:rPr>
              <w:t xml:space="preserve">Make </w:t>
            </w:r>
            <w:r w:rsidR="00B4053F" w:rsidRPr="005F3C45">
              <w:rPr>
                <w:rFonts w:ascii="Muli" w:hAnsi="Muli"/>
                <w:sz w:val="24"/>
                <w:szCs w:val="24"/>
              </w:rPr>
              <w:t xml:space="preserve">2 </w:t>
            </w:r>
            <w:r w:rsidRPr="005F3C45">
              <w:rPr>
                <w:rFonts w:ascii="Muli" w:hAnsi="Muli"/>
                <w:sz w:val="24"/>
                <w:szCs w:val="24"/>
              </w:rPr>
              <w:t>cop</w:t>
            </w:r>
            <w:r w:rsidR="00B4053F" w:rsidRPr="005F3C45">
              <w:rPr>
                <w:rFonts w:ascii="Muli" w:hAnsi="Muli"/>
                <w:sz w:val="24"/>
                <w:szCs w:val="24"/>
              </w:rPr>
              <w:t xml:space="preserve">ies </w:t>
            </w:r>
            <w:r w:rsidR="00E66B3B" w:rsidRPr="005F3C45">
              <w:rPr>
                <w:rFonts w:ascii="Muli" w:hAnsi="Muli"/>
                <w:sz w:val="24"/>
                <w:szCs w:val="24"/>
              </w:rPr>
              <w:t xml:space="preserve">of the </w:t>
            </w:r>
            <w:r w:rsidR="00B4053F" w:rsidRPr="005F3C45">
              <w:rPr>
                <w:rFonts w:ascii="Muli" w:hAnsi="Muli"/>
                <w:sz w:val="24"/>
                <w:szCs w:val="24"/>
              </w:rPr>
              <w:t xml:space="preserve">forms. One copy will go to your former employer, and one </w:t>
            </w:r>
            <w:r w:rsidR="00C959B9" w:rsidRPr="005F3C45">
              <w:rPr>
                <w:rFonts w:ascii="Muli" w:hAnsi="Muli"/>
                <w:sz w:val="24"/>
                <w:szCs w:val="24"/>
              </w:rPr>
              <w:t xml:space="preserve">copy </w:t>
            </w:r>
            <w:r w:rsidR="00B4053F" w:rsidRPr="005F3C45">
              <w:rPr>
                <w:rFonts w:ascii="Muli" w:hAnsi="Muli"/>
                <w:sz w:val="24"/>
                <w:szCs w:val="24"/>
              </w:rPr>
              <w:t xml:space="preserve">will be for </w:t>
            </w:r>
            <w:r w:rsidRPr="005F3C45">
              <w:rPr>
                <w:rFonts w:ascii="Muli" w:hAnsi="Muli"/>
                <w:sz w:val="24"/>
                <w:szCs w:val="24"/>
              </w:rPr>
              <w:t>your records.</w:t>
            </w:r>
          </w:p>
        </w:tc>
      </w:tr>
      <w:tr w:rsidR="0084766E" w:rsidRPr="005F3C45" w14:paraId="7FFAD1A7" w14:textId="77777777" w:rsidTr="00C3483D">
        <w:tc>
          <w:tcPr>
            <w:tcW w:w="1795" w:type="dxa"/>
            <w:vAlign w:val="center"/>
          </w:tcPr>
          <w:p w14:paraId="60CE153B" w14:textId="77777777" w:rsidR="0084766E" w:rsidRPr="005F3C45" w:rsidRDefault="0084766E" w:rsidP="00A83DE5">
            <w:pPr>
              <w:rPr>
                <w:rFonts w:ascii="Muli" w:hAnsi="Muli"/>
                <w:sz w:val="24"/>
                <w:szCs w:val="24"/>
              </w:rPr>
            </w:pPr>
            <w:r w:rsidRPr="005F3C45">
              <w:rPr>
                <w:rFonts w:ascii="Muli" w:hAnsi="Muli"/>
                <w:noProof/>
                <w:sz w:val="24"/>
                <w:szCs w:val="24"/>
              </w:rPr>
              <w:drawing>
                <wp:inline distT="0" distB="0" distL="0" distR="0" wp14:anchorId="5CB8B9CF" wp14:editId="35BD32FC">
                  <wp:extent cx="914400" cy="9144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0" w:type="dxa"/>
          </w:tcPr>
          <w:p w14:paraId="22B6AE8D" w14:textId="77777777" w:rsidR="005902E0" w:rsidRDefault="00DA1AD4" w:rsidP="002F6601">
            <w:pPr>
              <w:pStyle w:val="ListParagraph"/>
              <w:numPr>
                <w:ilvl w:val="0"/>
                <w:numId w:val="2"/>
              </w:numPr>
              <w:rPr>
                <w:rFonts w:ascii="Muli" w:hAnsi="Muli"/>
                <w:sz w:val="24"/>
                <w:szCs w:val="24"/>
              </w:rPr>
            </w:pPr>
            <w:r w:rsidRPr="005F3C45">
              <w:rPr>
                <w:rFonts w:ascii="Muli" w:hAnsi="Muli"/>
                <w:sz w:val="24"/>
                <w:szCs w:val="24"/>
              </w:rPr>
              <w:t>Send</w:t>
            </w:r>
            <w:r w:rsidR="0084766E" w:rsidRPr="005F3C45">
              <w:rPr>
                <w:rFonts w:ascii="Muli" w:hAnsi="Muli"/>
                <w:sz w:val="24"/>
                <w:szCs w:val="24"/>
              </w:rPr>
              <w:t xml:space="preserve"> the </w:t>
            </w:r>
            <w:r w:rsidR="00084FD9" w:rsidRPr="005F3C45">
              <w:rPr>
                <w:rFonts w:ascii="Muli" w:hAnsi="Muli"/>
                <w:sz w:val="24"/>
                <w:szCs w:val="24"/>
              </w:rPr>
              <w:t>cover letter, Notice of Appeal, and any additional documents</w:t>
            </w:r>
            <w:r w:rsidR="0084766E" w:rsidRPr="005F3C45">
              <w:rPr>
                <w:rFonts w:ascii="Muli" w:hAnsi="Muli"/>
                <w:sz w:val="24"/>
                <w:szCs w:val="24"/>
              </w:rPr>
              <w:t xml:space="preserve"> to </w:t>
            </w:r>
            <w:r w:rsidR="00A36C16" w:rsidRPr="005F3C45">
              <w:rPr>
                <w:rFonts w:ascii="Muli" w:hAnsi="Muli"/>
                <w:sz w:val="24"/>
                <w:szCs w:val="24"/>
              </w:rPr>
              <w:t>IDES</w:t>
            </w:r>
            <w:r w:rsidR="005902E0">
              <w:rPr>
                <w:rFonts w:ascii="Muli" w:hAnsi="Muli"/>
                <w:sz w:val="24"/>
                <w:szCs w:val="24"/>
              </w:rPr>
              <w:t xml:space="preserve"> and your former employer</w:t>
            </w:r>
            <w:r w:rsidR="00A36C16" w:rsidRPr="005F3C45">
              <w:rPr>
                <w:rFonts w:ascii="Muli" w:hAnsi="Muli"/>
                <w:sz w:val="24"/>
                <w:szCs w:val="24"/>
              </w:rPr>
              <w:t>.</w:t>
            </w:r>
          </w:p>
          <w:p w14:paraId="53FA07C4" w14:textId="75EFC7BA" w:rsidR="00084FD9" w:rsidRPr="005902E0" w:rsidRDefault="005902E0" w:rsidP="005902E0">
            <w:pPr>
              <w:pStyle w:val="ListParagraph"/>
              <w:numPr>
                <w:ilvl w:val="0"/>
                <w:numId w:val="5"/>
              </w:numPr>
              <w:rPr>
                <w:rFonts w:ascii="Muli" w:hAnsi="Muli"/>
                <w:sz w:val="24"/>
                <w:szCs w:val="24"/>
              </w:rPr>
            </w:pPr>
            <w:r w:rsidRPr="005902E0">
              <w:rPr>
                <w:rFonts w:ascii="Muli" w:hAnsi="Muli"/>
                <w:sz w:val="24"/>
                <w:szCs w:val="24"/>
              </w:rPr>
              <w:t>IDES:</w:t>
            </w:r>
            <w:r>
              <w:rPr>
                <w:rFonts w:ascii="Muli" w:hAnsi="Muli"/>
                <w:sz w:val="24"/>
                <w:szCs w:val="24"/>
              </w:rPr>
              <w:t xml:space="preserve"> </w:t>
            </w:r>
            <w:r w:rsidR="005F3C45" w:rsidRPr="005902E0">
              <w:rPr>
                <w:rFonts w:ascii="Muli" w:hAnsi="Muli"/>
                <w:sz w:val="24"/>
                <w:szCs w:val="24"/>
              </w:rPr>
              <w:t xml:space="preserve">You can deliver them to the Chicago office in person, by mail, or fax to: (630) 645-3731. The address is on </w:t>
            </w:r>
            <w:r w:rsidR="00C97588" w:rsidRPr="005902E0">
              <w:rPr>
                <w:rFonts w:ascii="Muli" w:hAnsi="Muli"/>
                <w:sz w:val="24"/>
                <w:szCs w:val="24"/>
              </w:rPr>
              <w:t>the</w:t>
            </w:r>
            <w:r w:rsidR="005F3C45" w:rsidRPr="005902E0">
              <w:rPr>
                <w:rFonts w:ascii="Muli" w:hAnsi="Muli"/>
                <w:sz w:val="24"/>
                <w:szCs w:val="24"/>
              </w:rPr>
              <w:t xml:space="preserve"> letter. You can also deliver them to your local IDES office. The local IDES office address and fax number should </w:t>
            </w:r>
            <w:r w:rsidR="00C97588" w:rsidRPr="005902E0">
              <w:rPr>
                <w:rFonts w:ascii="Muli" w:hAnsi="Muli"/>
                <w:sz w:val="24"/>
                <w:szCs w:val="24"/>
              </w:rPr>
              <w:t xml:space="preserve">be </w:t>
            </w:r>
            <w:r w:rsidR="005F3C45" w:rsidRPr="005902E0">
              <w:rPr>
                <w:rFonts w:ascii="Muli" w:hAnsi="Muli"/>
                <w:sz w:val="24"/>
                <w:szCs w:val="24"/>
              </w:rPr>
              <w:t xml:space="preserve">on the decision letter. You can also use the IDES Office Locator at: </w:t>
            </w:r>
            <w:hyperlink r:id="rId12" w:history="1">
              <w:r w:rsidR="00C97588" w:rsidRPr="005902E0">
                <w:rPr>
                  <w:rStyle w:val="Hyperlink"/>
                  <w:rFonts w:ascii="Muli" w:hAnsi="Muli"/>
                  <w:sz w:val="24"/>
                  <w:szCs w:val="24"/>
                </w:rPr>
                <w:t>https://ides.illinois.gov/about/locations.html</w:t>
              </w:r>
            </w:hyperlink>
            <w:r w:rsidR="00C97588" w:rsidRPr="005902E0">
              <w:rPr>
                <w:rFonts w:ascii="Muli" w:hAnsi="Muli"/>
                <w:sz w:val="24"/>
                <w:szCs w:val="24"/>
              </w:rPr>
              <w:t xml:space="preserve"> </w:t>
            </w:r>
            <w:r w:rsidR="005F3C45" w:rsidRPr="005902E0">
              <w:rPr>
                <w:rFonts w:ascii="Muli" w:hAnsi="Muli"/>
                <w:sz w:val="24"/>
                <w:szCs w:val="24"/>
              </w:rPr>
              <w:t>.</w:t>
            </w:r>
          </w:p>
          <w:p w14:paraId="7C5E76C9" w14:textId="77777777" w:rsidR="00084FD9" w:rsidRDefault="00084FD9" w:rsidP="00084FD9">
            <w:pPr>
              <w:pStyle w:val="ListParagraph"/>
              <w:rPr>
                <w:rFonts w:ascii="Muli" w:hAnsi="Muli"/>
                <w:sz w:val="24"/>
                <w:szCs w:val="24"/>
              </w:rPr>
            </w:pPr>
          </w:p>
          <w:p w14:paraId="5D116920" w14:textId="4B58FFFF" w:rsidR="0084766E" w:rsidRPr="005F3C45" w:rsidRDefault="005902E0" w:rsidP="005902E0">
            <w:pPr>
              <w:pStyle w:val="ListParagraph"/>
              <w:numPr>
                <w:ilvl w:val="0"/>
                <w:numId w:val="5"/>
              </w:numPr>
              <w:rPr>
                <w:rFonts w:ascii="Muli" w:hAnsi="Muli"/>
                <w:sz w:val="24"/>
                <w:szCs w:val="24"/>
              </w:rPr>
            </w:pPr>
            <w:r>
              <w:rPr>
                <w:rFonts w:ascii="Muli" w:hAnsi="Muli"/>
                <w:sz w:val="24"/>
                <w:szCs w:val="24"/>
              </w:rPr>
              <w:t xml:space="preserve">Former employer: </w:t>
            </w:r>
            <w:r w:rsidR="00084FD9" w:rsidRPr="005F3C45">
              <w:rPr>
                <w:rFonts w:ascii="Muli" w:hAnsi="Muli"/>
                <w:sz w:val="24"/>
                <w:szCs w:val="24"/>
              </w:rPr>
              <w:t>Send a copy of the cover letter, Notice of Appeal, and any additional documents</w:t>
            </w:r>
            <w:r w:rsidR="002F6601" w:rsidRPr="005F3C45">
              <w:rPr>
                <w:rFonts w:ascii="Muli" w:hAnsi="Muli"/>
                <w:sz w:val="24"/>
                <w:szCs w:val="24"/>
              </w:rPr>
              <w:t>.</w:t>
            </w:r>
            <w:r w:rsidR="00084FD9" w:rsidRPr="005F3C45">
              <w:rPr>
                <w:rFonts w:ascii="Muli" w:hAnsi="Muli"/>
                <w:sz w:val="24"/>
                <w:szCs w:val="24"/>
              </w:rPr>
              <w:t xml:space="preserve"> These must be sent by certified mail or </w:t>
            </w:r>
            <w:r w:rsidR="00C97588" w:rsidRPr="005F3C45">
              <w:rPr>
                <w:rFonts w:ascii="Muli" w:hAnsi="Muli"/>
                <w:sz w:val="24"/>
                <w:szCs w:val="24"/>
              </w:rPr>
              <w:t>hand delivered</w:t>
            </w:r>
            <w:r w:rsidR="00084FD9" w:rsidRPr="005F3C45">
              <w:rPr>
                <w:rFonts w:ascii="Muli" w:hAnsi="Muli"/>
                <w:sz w:val="24"/>
                <w:szCs w:val="24"/>
              </w:rPr>
              <w:t>.</w:t>
            </w:r>
          </w:p>
        </w:tc>
      </w:tr>
      <w:tr w:rsidR="005902E0" w:rsidRPr="005F3C45" w14:paraId="58AB86E6" w14:textId="77777777" w:rsidTr="00C3483D">
        <w:tc>
          <w:tcPr>
            <w:tcW w:w="1795" w:type="dxa"/>
            <w:vAlign w:val="center"/>
          </w:tcPr>
          <w:p w14:paraId="35A68F7A" w14:textId="77777777" w:rsidR="005902E0" w:rsidRPr="005F3C45" w:rsidRDefault="005902E0" w:rsidP="00A83DE5">
            <w:pPr>
              <w:rPr>
                <w:rFonts w:ascii="Muli" w:hAnsi="Muli"/>
                <w:noProof/>
                <w:sz w:val="24"/>
                <w:szCs w:val="24"/>
              </w:rPr>
            </w:pPr>
          </w:p>
        </w:tc>
        <w:tc>
          <w:tcPr>
            <w:tcW w:w="8100" w:type="dxa"/>
          </w:tcPr>
          <w:p w14:paraId="51DAF9BC" w14:textId="77777777" w:rsidR="005902E0" w:rsidRPr="005902E0" w:rsidRDefault="005902E0" w:rsidP="005902E0">
            <w:pPr>
              <w:rPr>
                <w:rFonts w:ascii="Muli" w:hAnsi="Muli"/>
                <w:sz w:val="24"/>
                <w:szCs w:val="24"/>
              </w:rPr>
            </w:pPr>
          </w:p>
        </w:tc>
      </w:tr>
    </w:tbl>
    <w:p w14:paraId="6381018A" w14:textId="6DC2550A" w:rsidR="00C959B9" w:rsidRPr="005F3C45" w:rsidRDefault="00C959B9" w:rsidP="003614BF">
      <w:pPr>
        <w:rPr>
          <w:rFonts w:ascii="Muli" w:hAnsi="Muli"/>
          <w:sz w:val="24"/>
          <w:szCs w:val="24"/>
        </w:rPr>
      </w:pPr>
      <w:r w:rsidRPr="005F3C45">
        <w:rPr>
          <w:rFonts w:ascii="Muli" w:hAnsi="Muli"/>
          <w:sz w:val="24"/>
          <w:szCs w:val="24"/>
        </w:rPr>
        <w:t xml:space="preserve">If you </w:t>
      </w:r>
      <w:r w:rsidR="00FE4FF0" w:rsidRPr="005F3C45">
        <w:rPr>
          <w:rFonts w:ascii="Muli" w:hAnsi="Muli"/>
          <w:sz w:val="24"/>
          <w:szCs w:val="24"/>
        </w:rPr>
        <w:t>asked IDES for</w:t>
      </w:r>
      <w:r w:rsidRPr="005F3C45">
        <w:rPr>
          <w:rFonts w:ascii="Muli" w:hAnsi="Muli"/>
          <w:sz w:val="24"/>
          <w:szCs w:val="24"/>
        </w:rPr>
        <w:t xml:space="preserve"> a copy of the hearing transcript and a full record, you can make an additional written argument explaining why the denial was wrong. </w:t>
      </w:r>
      <w:r w:rsidRPr="005F3C45">
        <w:rPr>
          <w:rFonts w:ascii="Muli" w:hAnsi="Muli"/>
          <w:b/>
          <w:bCs/>
          <w:sz w:val="24"/>
          <w:szCs w:val="24"/>
        </w:rPr>
        <w:t>Note:</w:t>
      </w:r>
      <w:r w:rsidRPr="005F3C45">
        <w:rPr>
          <w:rFonts w:ascii="Muli" w:hAnsi="Muli"/>
          <w:sz w:val="24"/>
          <w:szCs w:val="24"/>
        </w:rPr>
        <w:t xml:space="preserve"> You will have </w:t>
      </w:r>
      <w:r w:rsidRPr="005F3C45">
        <w:rPr>
          <w:rFonts w:ascii="Muli" w:hAnsi="Muli"/>
          <w:b/>
          <w:bCs/>
          <w:sz w:val="24"/>
          <w:szCs w:val="24"/>
        </w:rPr>
        <w:t>only 10 days</w:t>
      </w:r>
      <w:r w:rsidRPr="005F3C45">
        <w:rPr>
          <w:rFonts w:ascii="Muli" w:hAnsi="Muli"/>
          <w:sz w:val="24"/>
          <w:szCs w:val="24"/>
        </w:rPr>
        <w:t xml:space="preserve"> from when the transcript is mailed to you to submit </w:t>
      </w:r>
      <w:r w:rsidR="00FE4FF0" w:rsidRPr="005F3C45">
        <w:rPr>
          <w:rFonts w:ascii="Muli" w:hAnsi="Muli"/>
          <w:sz w:val="24"/>
          <w:szCs w:val="24"/>
        </w:rPr>
        <w:t>your</w:t>
      </w:r>
      <w:r w:rsidRPr="005F3C45">
        <w:rPr>
          <w:rFonts w:ascii="Muli" w:hAnsi="Muli"/>
          <w:sz w:val="24"/>
          <w:szCs w:val="24"/>
        </w:rPr>
        <w:t xml:space="preserve"> written argument to the Board of Review and to </w:t>
      </w:r>
      <w:r w:rsidR="00FE4FF0" w:rsidRPr="005F3C45">
        <w:rPr>
          <w:rFonts w:ascii="Muli" w:hAnsi="Muli"/>
          <w:sz w:val="24"/>
          <w:szCs w:val="24"/>
        </w:rPr>
        <w:t>your former</w:t>
      </w:r>
      <w:r w:rsidRPr="005F3C45">
        <w:rPr>
          <w:rFonts w:ascii="Muli" w:hAnsi="Muli"/>
          <w:sz w:val="24"/>
          <w:szCs w:val="24"/>
        </w:rPr>
        <w:t xml:space="preserve"> employer.</w:t>
      </w:r>
    </w:p>
    <w:p w14:paraId="0ED56619" w14:textId="77777777" w:rsidR="00C959B9" w:rsidRPr="005F3C45" w:rsidRDefault="00C959B9" w:rsidP="003614BF">
      <w:pPr>
        <w:rPr>
          <w:rFonts w:ascii="Muli" w:hAnsi="Muli"/>
          <w:sz w:val="12"/>
          <w:szCs w:val="12"/>
        </w:rPr>
      </w:pPr>
    </w:p>
    <w:p w14:paraId="262EC34B" w14:textId="3061ABFC" w:rsidR="00A36C16" w:rsidRPr="005F3C45" w:rsidRDefault="0084766E" w:rsidP="003614BF">
      <w:pPr>
        <w:rPr>
          <w:rFonts w:ascii="Muli" w:hAnsi="Muli"/>
          <w:sz w:val="24"/>
          <w:szCs w:val="24"/>
        </w:rPr>
      </w:pPr>
      <w:r w:rsidRPr="005F3C45">
        <w:rPr>
          <w:rFonts w:ascii="Muli" w:hAnsi="Muli"/>
          <w:sz w:val="24"/>
          <w:szCs w:val="24"/>
        </w:rPr>
        <w:t xml:space="preserve">Learn more about </w:t>
      </w:r>
      <w:r w:rsidR="00C959B9" w:rsidRPr="005F3C45">
        <w:rPr>
          <w:rFonts w:ascii="Muli" w:hAnsi="Muli"/>
          <w:sz w:val="24"/>
          <w:szCs w:val="24"/>
        </w:rPr>
        <w:t xml:space="preserve">appealing a hearing referee’s </w:t>
      </w:r>
      <w:r w:rsidR="002F6601" w:rsidRPr="005F3C45">
        <w:rPr>
          <w:rFonts w:ascii="Muli" w:hAnsi="Muli"/>
          <w:sz w:val="24"/>
          <w:szCs w:val="24"/>
        </w:rPr>
        <w:t>deni</w:t>
      </w:r>
      <w:r w:rsidR="00C959B9" w:rsidRPr="005F3C45">
        <w:rPr>
          <w:rFonts w:ascii="Muli" w:hAnsi="Muli"/>
          <w:sz w:val="24"/>
          <w:szCs w:val="24"/>
        </w:rPr>
        <w:t xml:space="preserve">al of </w:t>
      </w:r>
      <w:r w:rsidR="002F6601" w:rsidRPr="005F3C45">
        <w:rPr>
          <w:rFonts w:ascii="Muli" w:hAnsi="Muli"/>
          <w:sz w:val="24"/>
          <w:szCs w:val="24"/>
        </w:rPr>
        <w:t>unemployment insurance:</w:t>
      </w:r>
      <w:r w:rsidR="00C959B9" w:rsidRPr="005F3C45">
        <w:rPr>
          <w:rFonts w:ascii="Muli" w:hAnsi="Muli"/>
          <w:sz w:val="24"/>
          <w:szCs w:val="24"/>
        </w:rPr>
        <w:t xml:space="preserve"> </w:t>
      </w:r>
      <w:hyperlink r:id="rId13" w:history="1">
        <w:r w:rsidR="00C959B9" w:rsidRPr="005F3C45">
          <w:rPr>
            <w:rStyle w:val="Hyperlink"/>
            <w:rFonts w:ascii="Muli" w:hAnsi="Muli"/>
            <w:sz w:val="24"/>
            <w:szCs w:val="24"/>
          </w:rPr>
          <w:t>https://www.illinoislegalaid.org/legal-information/fight-referees-unemployment-benefits-appeal-decision</w:t>
        </w:r>
      </w:hyperlink>
    </w:p>
    <w:sectPr w:rsidR="00A36C16" w:rsidRPr="005F3C45" w:rsidSect="005902E0">
      <w:footerReference w:type="first" r:id="rId14"/>
      <w:pgSz w:w="12240" w:h="15840"/>
      <w:pgMar w:top="720" w:right="1152" w:bottom="576" w:left="1152" w:header="720" w:footer="432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482D8" w14:textId="77777777" w:rsidR="00932C8E" w:rsidRDefault="00932C8E" w:rsidP="004E0C93">
      <w:pPr>
        <w:spacing w:line="240" w:lineRule="auto"/>
      </w:pPr>
      <w:r>
        <w:separator/>
      </w:r>
    </w:p>
  </w:endnote>
  <w:endnote w:type="continuationSeparator" w:id="0">
    <w:p w14:paraId="0D828CA1" w14:textId="77777777" w:rsidR="00932C8E" w:rsidRDefault="00932C8E" w:rsidP="004E0C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uli">
    <w:altName w:val="Calibri"/>
    <w:charset w:val="00"/>
    <w:family w:val="auto"/>
    <w:pitch w:val="variable"/>
    <w:sig w:usb0="A00000EF" w:usb1="4000204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580E4" w14:textId="77777777" w:rsidR="0084766E" w:rsidRPr="004E0C93" w:rsidRDefault="0084766E" w:rsidP="0084766E">
    <w:pPr>
      <w:pStyle w:val="Footer"/>
      <w:jc w:val="center"/>
      <w:rPr>
        <w:rFonts w:ascii="Muli" w:hAnsi="Muli"/>
      </w:rPr>
    </w:pPr>
    <w:r w:rsidRPr="004E0C93">
      <w:rPr>
        <w:rFonts w:ascii="Muli" w:hAnsi="Muli"/>
      </w:rPr>
      <w:t xml:space="preserve">Illinois Legal Aid Online - </w:t>
    </w:r>
    <w:hyperlink r:id="rId1" w:history="1">
      <w:r w:rsidRPr="004E0C93">
        <w:rPr>
          <w:rStyle w:val="Hyperlink"/>
          <w:rFonts w:ascii="Muli" w:hAnsi="Muli"/>
        </w:rPr>
        <w:t>www.illinoislegalaid.org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F9239" w14:textId="77777777" w:rsidR="00932C8E" w:rsidRDefault="00932C8E" w:rsidP="004E0C93">
      <w:pPr>
        <w:spacing w:line="240" w:lineRule="auto"/>
      </w:pPr>
      <w:r>
        <w:separator/>
      </w:r>
    </w:p>
  </w:footnote>
  <w:footnote w:type="continuationSeparator" w:id="0">
    <w:p w14:paraId="16615C0D" w14:textId="77777777" w:rsidR="00932C8E" w:rsidRDefault="00932C8E" w:rsidP="004E0C9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20477"/>
    <w:multiLevelType w:val="multilevel"/>
    <w:tmpl w:val="158AB4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B874796"/>
    <w:multiLevelType w:val="hybridMultilevel"/>
    <w:tmpl w:val="AD0899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015BA1"/>
    <w:multiLevelType w:val="hybridMultilevel"/>
    <w:tmpl w:val="389C082A"/>
    <w:lvl w:ilvl="0" w:tplc="38D47F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D88301F"/>
    <w:multiLevelType w:val="hybridMultilevel"/>
    <w:tmpl w:val="8C449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5327B6"/>
    <w:multiLevelType w:val="hybridMultilevel"/>
    <w:tmpl w:val="D2F81276"/>
    <w:lvl w:ilvl="0" w:tplc="3EAEFFD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9178880">
    <w:abstractNumId w:val="0"/>
  </w:num>
  <w:num w:numId="2" w16cid:durableId="1123768011">
    <w:abstractNumId w:val="1"/>
  </w:num>
  <w:num w:numId="3" w16cid:durableId="452334601">
    <w:abstractNumId w:val="3"/>
  </w:num>
  <w:num w:numId="4" w16cid:durableId="139275510">
    <w:abstractNumId w:val="2"/>
  </w:num>
  <w:num w:numId="5" w16cid:durableId="751790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20E"/>
    <w:rsid w:val="00046ECA"/>
    <w:rsid w:val="000614C7"/>
    <w:rsid w:val="00084FD9"/>
    <w:rsid w:val="000B73A6"/>
    <w:rsid w:val="000C29A9"/>
    <w:rsid w:val="00111EA6"/>
    <w:rsid w:val="00125715"/>
    <w:rsid w:val="001267F6"/>
    <w:rsid w:val="00142C54"/>
    <w:rsid w:val="00160CA4"/>
    <w:rsid w:val="001A5A04"/>
    <w:rsid w:val="001B4CE4"/>
    <w:rsid w:val="001D6CFB"/>
    <w:rsid w:val="00235267"/>
    <w:rsid w:val="002923FE"/>
    <w:rsid w:val="002B2D23"/>
    <w:rsid w:val="002F6601"/>
    <w:rsid w:val="0030177F"/>
    <w:rsid w:val="00347446"/>
    <w:rsid w:val="003614BF"/>
    <w:rsid w:val="0037263E"/>
    <w:rsid w:val="003815B7"/>
    <w:rsid w:val="00397CAB"/>
    <w:rsid w:val="00403BBA"/>
    <w:rsid w:val="00413CC0"/>
    <w:rsid w:val="00470DF9"/>
    <w:rsid w:val="004B2501"/>
    <w:rsid w:val="004D2D13"/>
    <w:rsid w:val="004D39E9"/>
    <w:rsid w:val="004E0C93"/>
    <w:rsid w:val="004F5BCC"/>
    <w:rsid w:val="00505008"/>
    <w:rsid w:val="00535641"/>
    <w:rsid w:val="00542A5D"/>
    <w:rsid w:val="00542E13"/>
    <w:rsid w:val="00566BE4"/>
    <w:rsid w:val="005902E0"/>
    <w:rsid w:val="005D2ABD"/>
    <w:rsid w:val="005F3C45"/>
    <w:rsid w:val="00626AF7"/>
    <w:rsid w:val="0063698C"/>
    <w:rsid w:val="006928AB"/>
    <w:rsid w:val="006D025A"/>
    <w:rsid w:val="006E6624"/>
    <w:rsid w:val="007220EF"/>
    <w:rsid w:val="00762533"/>
    <w:rsid w:val="007A203C"/>
    <w:rsid w:val="007B1669"/>
    <w:rsid w:val="007B7F04"/>
    <w:rsid w:val="007D5C65"/>
    <w:rsid w:val="007E4F5E"/>
    <w:rsid w:val="00811527"/>
    <w:rsid w:val="00840707"/>
    <w:rsid w:val="00842C2A"/>
    <w:rsid w:val="0084766E"/>
    <w:rsid w:val="008B2AB4"/>
    <w:rsid w:val="008F7069"/>
    <w:rsid w:val="00906A80"/>
    <w:rsid w:val="00932C8E"/>
    <w:rsid w:val="00990A7C"/>
    <w:rsid w:val="009C6A54"/>
    <w:rsid w:val="009D2579"/>
    <w:rsid w:val="009D682F"/>
    <w:rsid w:val="00A04E1C"/>
    <w:rsid w:val="00A1215D"/>
    <w:rsid w:val="00A36C16"/>
    <w:rsid w:val="00A83358"/>
    <w:rsid w:val="00AC53ED"/>
    <w:rsid w:val="00AD39BC"/>
    <w:rsid w:val="00B11330"/>
    <w:rsid w:val="00B4053F"/>
    <w:rsid w:val="00B532F8"/>
    <w:rsid w:val="00B63128"/>
    <w:rsid w:val="00B878D8"/>
    <w:rsid w:val="00BD6E50"/>
    <w:rsid w:val="00BE2AA9"/>
    <w:rsid w:val="00C3483D"/>
    <w:rsid w:val="00C5718F"/>
    <w:rsid w:val="00C959B9"/>
    <w:rsid w:val="00C97588"/>
    <w:rsid w:val="00CC386D"/>
    <w:rsid w:val="00D03395"/>
    <w:rsid w:val="00DA1AD4"/>
    <w:rsid w:val="00DA703D"/>
    <w:rsid w:val="00DB37B6"/>
    <w:rsid w:val="00DC63AE"/>
    <w:rsid w:val="00DF310E"/>
    <w:rsid w:val="00E10D3C"/>
    <w:rsid w:val="00E3320E"/>
    <w:rsid w:val="00E45DF6"/>
    <w:rsid w:val="00E51CA1"/>
    <w:rsid w:val="00E6132E"/>
    <w:rsid w:val="00E615E4"/>
    <w:rsid w:val="00E66B3B"/>
    <w:rsid w:val="00F27C70"/>
    <w:rsid w:val="00F4541D"/>
    <w:rsid w:val="00FD0F37"/>
    <w:rsid w:val="00FE4FF0"/>
    <w:rsid w:val="00FF0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F89E6"/>
  <w15:docId w15:val="{B3B850EB-73AB-4913-86E2-B011AFF21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32F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32F8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32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32F8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C29A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E0C9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0C93"/>
  </w:style>
  <w:style w:type="paragraph" w:styleId="Footer">
    <w:name w:val="footer"/>
    <w:basedOn w:val="Normal"/>
    <w:link w:val="FooterChar"/>
    <w:uiPriority w:val="99"/>
    <w:unhideWhenUsed/>
    <w:rsid w:val="004E0C9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0C93"/>
  </w:style>
  <w:style w:type="character" w:styleId="UnresolvedMention">
    <w:name w:val="Unresolved Mention"/>
    <w:basedOn w:val="DefaultParagraphFont"/>
    <w:uiPriority w:val="99"/>
    <w:semiHidden/>
    <w:unhideWhenUsed/>
    <w:rsid w:val="004E0C9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13CC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13CC0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3614B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illinoislegalaid.org/legal-information/fight-referees-unemployment-benefits-appeal-decisio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ides.illinois.gov/about/locations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llinoislegalaid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</dc:creator>
  <cp:lastModifiedBy>Matthew Newsted</cp:lastModifiedBy>
  <cp:revision>9</cp:revision>
  <dcterms:created xsi:type="dcterms:W3CDTF">2025-12-03T20:49:00Z</dcterms:created>
  <dcterms:modified xsi:type="dcterms:W3CDTF">2026-04-03T15:53:00Z</dcterms:modified>
</cp:coreProperties>
</file>