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65634" w14:textId="77777777" w:rsidR="001A729A" w:rsidRDefault="001A729A" w:rsidP="001A729A">
      <w:pPr>
        <w:jc w:val="center"/>
        <w:rPr>
          <w:b/>
          <w:bCs/>
          <w:sz w:val="58"/>
          <w:szCs w:val="58"/>
        </w:rPr>
      </w:pPr>
    </w:p>
    <w:p w14:paraId="5C94B521" w14:textId="77777777" w:rsidR="001A729A" w:rsidRDefault="001A729A" w:rsidP="00962698">
      <w:pPr>
        <w:rPr>
          <w:b/>
          <w:bCs/>
          <w:sz w:val="58"/>
          <w:szCs w:val="58"/>
        </w:rPr>
      </w:pPr>
    </w:p>
    <w:p w14:paraId="7BCDAE73" w14:textId="77777777" w:rsidR="001A729A" w:rsidRDefault="001A729A" w:rsidP="001A729A">
      <w:pPr>
        <w:rPr>
          <w:b/>
          <w:bCs/>
          <w:sz w:val="58"/>
          <w:szCs w:val="58"/>
        </w:rPr>
      </w:pPr>
    </w:p>
    <w:p w14:paraId="11F557CF" w14:textId="5542B95B" w:rsidR="004B5B71" w:rsidRDefault="001A729A" w:rsidP="001A729A">
      <w:pPr>
        <w:jc w:val="center"/>
        <w:rPr>
          <w:b/>
          <w:bCs/>
          <w:sz w:val="58"/>
          <w:szCs w:val="58"/>
        </w:rPr>
      </w:pPr>
      <w:r w:rsidRPr="001A729A">
        <w:rPr>
          <w:b/>
          <w:bCs/>
          <w:sz w:val="58"/>
          <w:szCs w:val="58"/>
        </w:rPr>
        <w:t>The Architect's Vision: A Critical Review of Sam Altman on the Future of AI</w:t>
      </w:r>
    </w:p>
    <w:p w14:paraId="4E9F017D" w14:textId="77777777" w:rsidR="001A729A" w:rsidRDefault="001A729A" w:rsidP="001A729A">
      <w:pPr>
        <w:jc w:val="center"/>
        <w:rPr>
          <w:b/>
          <w:bCs/>
          <w:sz w:val="58"/>
          <w:szCs w:val="58"/>
        </w:rPr>
      </w:pPr>
    </w:p>
    <w:p w14:paraId="3ED68027" w14:textId="5B0059CC" w:rsidR="001A729A" w:rsidRPr="001A729A" w:rsidRDefault="001A729A" w:rsidP="001A729A">
      <w:pPr>
        <w:jc w:val="center"/>
        <w:rPr>
          <w:b/>
          <w:bCs/>
          <w:sz w:val="52"/>
          <w:szCs w:val="52"/>
        </w:rPr>
      </w:pPr>
      <w:r w:rsidRPr="001A729A">
        <w:rPr>
          <w:b/>
          <w:bCs/>
          <w:sz w:val="52"/>
          <w:szCs w:val="52"/>
        </w:rPr>
        <w:t xml:space="preserve">GNED-1411-AAA </w:t>
      </w:r>
      <w:proofErr w:type="gramStart"/>
      <w:r w:rsidRPr="001A729A">
        <w:rPr>
          <w:b/>
          <w:bCs/>
          <w:sz w:val="52"/>
          <w:szCs w:val="52"/>
        </w:rPr>
        <w:t>Social Media</w:t>
      </w:r>
      <w:proofErr w:type="gramEnd"/>
      <w:r w:rsidRPr="001A729A">
        <w:rPr>
          <w:b/>
          <w:bCs/>
          <w:sz w:val="52"/>
          <w:szCs w:val="52"/>
        </w:rPr>
        <w:t xml:space="preserve"> &amp; Society</w:t>
      </w:r>
    </w:p>
    <w:p w14:paraId="0BC7CE6E" w14:textId="77777777" w:rsidR="001A729A" w:rsidRDefault="001A729A" w:rsidP="001A729A">
      <w:pPr>
        <w:jc w:val="center"/>
        <w:rPr>
          <w:b/>
          <w:bCs/>
          <w:sz w:val="58"/>
          <w:szCs w:val="58"/>
        </w:rPr>
      </w:pPr>
    </w:p>
    <w:p w14:paraId="79FFBF67" w14:textId="11AF4B82" w:rsidR="001A729A" w:rsidRDefault="001A729A" w:rsidP="001A729A">
      <w:pPr>
        <w:jc w:val="center"/>
        <w:rPr>
          <w:b/>
          <w:bCs/>
          <w:sz w:val="58"/>
          <w:szCs w:val="58"/>
        </w:rPr>
      </w:pPr>
      <w:r>
        <w:rPr>
          <w:b/>
          <w:bCs/>
          <w:sz w:val="58"/>
          <w:szCs w:val="58"/>
        </w:rPr>
        <w:t>Nischal Shrestha Kasula</w:t>
      </w:r>
    </w:p>
    <w:p w14:paraId="7CE7387E" w14:textId="77777777" w:rsidR="001A729A" w:rsidRDefault="001A729A" w:rsidP="001A729A">
      <w:pPr>
        <w:jc w:val="center"/>
        <w:rPr>
          <w:b/>
          <w:bCs/>
          <w:sz w:val="58"/>
          <w:szCs w:val="58"/>
        </w:rPr>
      </w:pPr>
    </w:p>
    <w:p w14:paraId="04AF6280" w14:textId="7D8509D2" w:rsidR="001A729A" w:rsidRDefault="001A729A" w:rsidP="001A729A">
      <w:pPr>
        <w:jc w:val="center"/>
        <w:rPr>
          <w:b/>
          <w:bCs/>
          <w:sz w:val="50"/>
          <w:szCs w:val="50"/>
        </w:rPr>
      </w:pPr>
      <w:r>
        <w:rPr>
          <w:b/>
          <w:bCs/>
          <w:sz w:val="50"/>
          <w:szCs w:val="50"/>
        </w:rPr>
        <w:t xml:space="preserve">Prof: </w:t>
      </w:r>
      <w:r w:rsidRPr="001A729A">
        <w:rPr>
          <w:b/>
          <w:bCs/>
          <w:sz w:val="50"/>
          <w:szCs w:val="50"/>
        </w:rPr>
        <w:t>Joseph Cleary</w:t>
      </w:r>
    </w:p>
    <w:p w14:paraId="0EA0CE6D" w14:textId="77777777" w:rsidR="001A729A" w:rsidRDefault="001A729A" w:rsidP="001A729A">
      <w:pPr>
        <w:jc w:val="center"/>
        <w:rPr>
          <w:b/>
          <w:bCs/>
          <w:sz w:val="50"/>
          <w:szCs w:val="50"/>
        </w:rPr>
      </w:pPr>
    </w:p>
    <w:p w14:paraId="3E0D4BA7" w14:textId="77777777" w:rsidR="00962698" w:rsidRDefault="00962698" w:rsidP="001A729A">
      <w:pPr>
        <w:rPr>
          <w:b/>
          <w:bCs/>
          <w:sz w:val="50"/>
          <w:szCs w:val="50"/>
        </w:rPr>
      </w:pPr>
    </w:p>
    <w:p w14:paraId="172216AF" w14:textId="46D40B73" w:rsidR="00962698" w:rsidRPr="008C06AD" w:rsidRDefault="008C06AD" w:rsidP="008C06AD">
      <w:pPr>
        <w:jc w:val="center"/>
        <w:rPr>
          <w:b/>
          <w:bCs/>
        </w:rPr>
      </w:pPr>
      <w:r>
        <w:rPr>
          <w:b/>
          <w:bCs/>
        </w:rPr>
        <w:t>Date: 2025/08/10</w:t>
      </w:r>
    </w:p>
    <w:p w14:paraId="57FFB567" w14:textId="77777777" w:rsidR="00962698" w:rsidRPr="00962698" w:rsidRDefault="00962698" w:rsidP="00962698">
      <w:pPr>
        <w:pStyle w:val="Title"/>
        <w:jc w:val="center"/>
      </w:pPr>
      <w:r w:rsidRPr="00962698">
        <w:lastRenderedPageBreak/>
        <w:t>Podcast Review: Lex Fridman with Sam Altman</w:t>
      </w:r>
    </w:p>
    <w:p w14:paraId="07DF1473" w14:textId="77777777" w:rsidR="00962698" w:rsidRPr="00E30223" w:rsidRDefault="00962698" w:rsidP="00962698">
      <w:pPr>
        <w:pStyle w:val="Subtitle"/>
        <w:rPr>
          <w:sz w:val="24"/>
          <w:szCs w:val="24"/>
        </w:rPr>
      </w:pPr>
      <w:r w:rsidRPr="00E30223">
        <w:rPr>
          <w:sz w:val="24"/>
          <w:szCs w:val="24"/>
        </w:rPr>
        <w:t>Introduction</w:t>
      </w:r>
    </w:p>
    <w:p w14:paraId="14204610" w14:textId="77777777" w:rsidR="00962698" w:rsidRPr="00E30223" w:rsidRDefault="00962698" w:rsidP="00962698">
      <w:pPr>
        <w:rPr>
          <w:sz w:val="24"/>
          <w:szCs w:val="24"/>
        </w:rPr>
      </w:pPr>
      <w:r w:rsidRPr="00E30223">
        <w:rPr>
          <w:sz w:val="24"/>
          <w:szCs w:val="24"/>
        </w:rPr>
        <w:t>The rapid emergence of generative Artificial Intelligence has sparked a global conversation about the future of work, information, and creativity itself. At the heart of this revolution is OpenAI, the company behind world-changing models like ChatGPT and the AI art generator DALL-E. In episode #367 of the </w:t>
      </w:r>
      <w:r w:rsidRPr="00E30223">
        <w:rPr>
          <w:i/>
          <w:iCs/>
          <w:sz w:val="24"/>
          <w:szCs w:val="24"/>
        </w:rPr>
        <w:t>Lex Fridman Podcast</w:t>
      </w:r>
      <w:r w:rsidRPr="00E30223">
        <w:rPr>
          <w:sz w:val="24"/>
          <w:szCs w:val="24"/>
        </w:rPr>
        <w:t>, host Lex Fridman sits down with OpenAI CEO Sam Altman to discuss the technology's potential and the profound ethical questions it raises. The episode offers a rare and valuable glimpse into the mind of one of the chief architects of this new era. While Sam Altman provides an essential and compelling top-down vision for AI as a tool to democratize creativity, his optimistic focus on grand potential often overlooks the ground-level realities of the artistic process. An assessment grounded in the </w:t>
      </w:r>
      <w:r w:rsidRPr="00E30223">
        <w:rPr>
          <w:i/>
          <w:iCs/>
          <w:sz w:val="24"/>
          <w:szCs w:val="24"/>
        </w:rPr>
        <w:t>Humans R Social Media</w:t>
      </w:r>
      <w:r w:rsidRPr="00E30223">
        <w:rPr>
          <w:sz w:val="24"/>
          <w:szCs w:val="24"/>
        </w:rPr>
        <w:t> textbook and academic research reveals a significant gap between the architect's dream and the tangible harms and ethical dilemmas faced by the artistic community.</w:t>
      </w:r>
    </w:p>
    <w:p w14:paraId="352C95D3" w14:textId="77777777" w:rsidR="00962698" w:rsidRPr="00E30223" w:rsidRDefault="00962698" w:rsidP="00962698">
      <w:pPr>
        <w:pStyle w:val="Subtitle"/>
        <w:rPr>
          <w:sz w:val="24"/>
          <w:szCs w:val="24"/>
        </w:rPr>
      </w:pPr>
      <w:r w:rsidRPr="00E30223">
        <w:rPr>
          <w:sz w:val="24"/>
          <w:szCs w:val="24"/>
        </w:rPr>
        <w:t>Summary of the Podcast</w:t>
      </w:r>
    </w:p>
    <w:p w14:paraId="0A7C9A78" w14:textId="77777777" w:rsidR="00962698" w:rsidRPr="00E30223" w:rsidRDefault="00962698" w:rsidP="00962698">
      <w:pPr>
        <w:rPr>
          <w:sz w:val="24"/>
          <w:szCs w:val="24"/>
        </w:rPr>
      </w:pPr>
      <w:r w:rsidRPr="00E30223">
        <w:rPr>
          <w:sz w:val="24"/>
          <w:szCs w:val="24"/>
        </w:rPr>
        <w:t>The central argument Sam Altman presents in his interview with Lex Fridman is that AI is a tool of empowerment that will amplify, not replace, human creativity and potential. He repeatedly frames large language models and image generators not as autonomous creators but as force multipliers for human will. Altman’s vision is one of accessibility; he argues that tools like ChatGPT and DALL-E will democratize skills that were once limited to a select few, allowing anyone with an idea to bring it to life, whether it’s a business plan, a piece of code, or a work of art. The core of his thesis is that this technology lowers the barrier to execution, allowing for an explosion of human expression.</w:t>
      </w:r>
    </w:p>
    <w:p w14:paraId="693EA6C3" w14:textId="08D1C328" w:rsidR="00962698" w:rsidRPr="00E30223" w:rsidRDefault="00962698" w:rsidP="00962698">
      <w:pPr>
        <w:rPr>
          <w:sz w:val="24"/>
          <w:szCs w:val="24"/>
        </w:rPr>
      </w:pPr>
      <w:r w:rsidRPr="00E30223">
        <w:rPr>
          <w:sz w:val="24"/>
          <w:szCs w:val="24"/>
        </w:rPr>
        <w:t xml:space="preserve">To support this view, Altman discusses the purpose and trajectory of OpenAI’s products. He speaks about the intention behind tools like DALL-E </w:t>
      </w:r>
      <w:proofErr w:type="gramStart"/>
      <w:r w:rsidRPr="00E30223">
        <w:rPr>
          <w:sz w:val="24"/>
          <w:szCs w:val="24"/>
        </w:rPr>
        <w:t>as a way to</w:t>
      </w:r>
      <w:proofErr w:type="gramEnd"/>
      <w:r w:rsidRPr="00E30223">
        <w:rPr>
          <w:sz w:val="24"/>
          <w:szCs w:val="24"/>
        </w:rPr>
        <w:t xml:space="preserve"> "create the picture that's in your head," breaking down the limitations of artistic skill. He frames the progression of this technology as an iterative conversation between the user and the AI, where the system gets progressively better at understanding and executing human intent. While acknowledging the significant risks and ethical challenges of AI which he discusses primarily in the context of safety and alignment for future, more powerful systems-his overall tone is one of profound optimism. He argues that by making these powerful tools widely available, we enable more people to contribute their unique creative visions to the world, ultimately enriching society.</w:t>
      </w:r>
    </w:p>
    <w:p w14:paraId="23907762" w14:textId="77777777" w:rsidR="00962698" w:rsidRPr="00E30223" w:rsidRDefault="00962698" w:rsidP="00962698">
      <w:pPr>
        <w:pStyle w:val="Subtitle"/>
        <w:rPr>
          <w:sz w:val="24"/>
          <w:szCs w:val="24"/>
        </w:rPr>
      </w:pPr>
      <w:r w:rsidRPr="00E30223">
        <w:rPr>
          <w:sz w:val="24"/>
          <w:szCs w:val="24"/>
        </w:rPr>
        <w:t>Assessment</w:t>
      </w:r>
    </w:p>
    <w:p w14:paraId="7840BDB2" w14:textId="77777777" w:rsidR="00962698" w:rsidRPr="00E30223" w:rsidRDefault="00962698" w:rsidP="00962698">
      <w:pPr>
        <w:rPr>
          <w:sz w:val="24"/>
          <w:szCs w:val="24"/>
        </w:rPr>
      </w:pPr>
      <w:r w:rsidRPr="00E30223">
        <w:rPr>
          <w:sz w:val="24"/>
          <w:szCs w:val="24"/>
        </w:rPr>
        <w:lastRenderedPageBreak/>
        <w:t>My overall position is that the podcast is an invaluable primary source document that captures the ambitious vision of a key figure in the AI revolution, but its analysis remains incomplete without considering the perspectives of the artists and users themselves. The episode's strength lies in its high-level vision, but it is weakened by what it leaves out: the practical, social, and ethical complexities of co-creating with a non-human entity.</w:t>
      </w:r>
    </w:p>
    <w:p w14:paraId="66BA405C" w14:textId="77777777" w:rsidR="00962698" w:rsidRPr="00E30223" w:rsidRDefault="00962698" w:rsidP="00962698">
      <w:pPr>
        <w:pStyle w:val="Subtitle"/>
        <w:rPr>
          <w:sz w:val="24"/>
          <w:szCs w:val="24"/>
        </w:rPr>
      </w:pPr>
      <w:r w:rsidRPr="00E30223">
        <w:rPr>
          <w:sz w:val="24"/>
          <w:szCs w:val="24"/>
        </w:rPr>
        <w:t>The Value of the Visionary Perspective</w:t>
      </w:r>
    </w:p>
    <w:p w14:paraId="1243FC71" w14:textId="77777777" w:rsidR="00962698" w:rsidRPr="00E30223" w:rsidRDefault="00962698" w:rsidP="00962698">
      <w:pPr>
        <w:rPr>
          <w:sz w:val="24"/>
          <w:szCs w:val="24"/>
        </w:rPr>
      </w:pPr>
      <w:r w:rsidRPr="00E30223">
        <w:rPr>
          <w:sz w:val="24"/>
          <w:szCs w:val="24"/>
        </w:rPr>
        <w:t>First, the podcast provides an incredibly strong framework for understanding the "why" behind the AI art boom. Sam Altman’s credibility is unquestionable, and his ability to articulate the long-term vision for AI is both clear and persuasive. His idea of democratizing creativity connects directly to the "Art" chapter's theme of expanding what it means to be an artist. When the textbook discusses how the internet allows for new forms of creative expression and collaboration, Altman's vision feels like the next logical step in that evolution. His perspective helps contextualize AI art not just as a novelty, but as the result of a deliberate, mission-driven effort to build tools that augment human imagination, making his insights essential for any discussion on the topic.</w:t>
      </w:r>
    </w:p>
    <w:p w14:paraId="5538278F" w14:textId="77777777" w:rsidR="00962698" w:rsidRPr="00E30223" w:rsidRDefault="00962698" w:rsidP="00962698">
      <w:pPr>
        <w:pStyle w:val="Subtitle"/>
        <w:rPr>
          <w:sz w:val="24"/>
          <w:szCs w:val="24"/>
        </w:rPr>
      </w:pPr>
      <w:r w:rsidRPr="00E30223">
        <w:rPr>
          <w:sz w:val="24"/>
          <w:szCs w:val="24"/>
        </w:rPr>
        <w:t>The Missing Ethical Framework</w:t>
      </w:r>
    </w:p>
    <w:p w14:paraId="66526EBD" w14:textId="77777777" w:rsidR="00962698" w:rsidRPr="00E30223" w:rsidRDefault="00962698" w:rsidP="00962698">
      <w:pPr>
        <w:rPr>
          <w:sz w:val="24"/>
          <w:szCs w:val="24"/>
        </w:rPr>
      </w:pPr>
      <w:r w:rsidRPr="00E30223">
        <w:rPr>
          <w:sz w:val="24"/>
          <w:szCs w:val="24"/>
        </w:rPr>
        <w:t>However, Altman's optimistic, top-down perspective creates a significant gap when contrasted with the ground-level ethical issues being debated by academics and artists. The podcast frames ethical concerns largely around future, long-term safety, while the research article by Li, Gu, and Wang (2020) centers on the immediate ethical dilemmas in the field of art design. The authors discuss the need to establish norms around intellectual property and to rethink the relationship between art and technology from a humanistic perspective. They call for a "human-centered" approach that prioritizes human well-being over purely technological advancement. This focus on immediate ethical clarity and the potential for AI to isolate humans from nature and "sensibility" is a crucial perspective that is largely absent from Altman’s more technology-focused vision in the podcast.</w:t>
      </w:r>
    </w:p>
    <w:p w14:paraId="232A84AD" w14:textId="77777777" w:rsidR="00962698" w:rsidRPr="00E30223" w:rsidRDefault="00962698" w:rsidP="00962698">
      <w:pPr>
        <w:pStyle w:val="Subtitle"/>
        <w:rPr>
          <w:sz w:val="24"/>
          <w:szCs w:val="24"/>
        </w:rPr>
      </w:pPr>
    </w:p>
    <w:p w14:paraId="036F480B" w14:textId="759D0089" w:rsidR="00962698" w:rsidRPr="00E30223" w:rsidRDefault="00962698" w:rsidP="00962698">
      <w:pPr>
        <w:pStyle w:val="Subtitle"/>
        <w:rPr>
          <w:sz w:val="24"/>
          <w:szCs w:val="24"/>
        </w:rPr>
      </w:pPr>
      <w:r w:rsidRPr="00E30223">
        <w:rPr>
          <w:sz w:val="24"/>
          <w:szCs w:val="24"/>
        </w:rPr>
        <w:t>Ignoring the Tangible Harm to Artists</w:t>
      </w:r>
    </w:p>
    <w:p w14:paraId="5F2B7961" w14:textId="77777777" w:rsidR="00962698" w:rsidRPr="00E30223" w:rsidRDefault="00962698" w:rsidP="00962698">
      <w:pPr>
        <w:rPr>
          <w:sz w:val="24"/>
          <w:szCs w:val="24"/>
        </w:rPr>
      </w:pPr>
      <w:r w:rsidRPr="00E30223">
        <w:rPr>
          <w:sz w:val="24"/>
          <w:szCs w:val="24"/>
        </w:rPr>
        <w:t xml:space="preserve">Furthermore, the podcast's vision of empowerment is directly challenged by research documenting the significant harm that artists are currently experiencing. The article "AI Art and its Impact on Artists" by Jiang et al. (2023) forcefully argues that, far from being just a tool, image generators are causing "reputational damage, economic loss, plagiarism and copyright infringement." This research explains that by training models on billions of images scraped from the internet without consent, the companies creating these tools are effectively using artists' work to build systems that then compete with them and devalue their skills. The paper argues that ascribing agency or creativity to AI robs human artists of both credit and compensation. This stark reality of harm and displacement directly </w:t>
      </w:r>
      <w:r w:rsidRPr="00E30223">
        <w:rPr>
          <w:sz w:val="24"/>
          <w:szCs w:val="24"/>
        </w:rPr>
        <w:lastRenderedPageBreak/>
        <w:t>contradicts Altman's more utopian framing and highlights the podcast’s most significant blind spot: the lived economic and professional consequences for the very people these creative tools are impacting most profoundly.</w:t>
      </w:r>
    </w:p>
    <w:p w14:paraId="21DC5E99" w14:textId="77777777" w:rsidR="00962698" w:rsidRPr="00E30223" w:rsidRDefault="00962698" w:rsidP="00962698">
      <w:pPr>
        <w:pStyle w:val="Subtitle"/>
        <w:rPr>
          <w:sz w:val="24"/>
          <w:szCs w:val="24"/>
        </w:rPr>
      </w:pPr>
      <w:r w:rsidRPr="00E30223">
        <w:rPr>
          <w:sz w:val="24"/>
          <w:szCs w:val="24"/>
        </w:rPr>
        <w:t>Conclusion</w:t>
      </w:r>
    </w:p>
    <w:p w14:paraId="1E25DDB0" w14:textId="77777777" w:rsidR="00962698" w:rsidRPr="00E30223" w:rsidRDefault="00962698" w:rsidP="00962698">
      <w:pPr>
        <w:rPr>
          <w:sz w:val="24"/>
          <w:szCs w:val="24"/>
        </w:rPr>
      </w:pPr>
      <w:r w:rsidRPr="00E30223">
        <w:rPr>
          <w:sz w:val="24"/>
          <w:szCs w:val="24"/>
        </w:rPr>
        <w:t>In the end, the Lex Fridman Podcast with Sam Altman is a profoundly important and insightful conversation that offers a rare look into the philosophical foundation of the current AI revolution. Altman's thesis that AI will serve as a tool for human amplification is a compelling vision that provides necessary context for understanding the technology’s intended purpose.</w:t>
      </w:r>
    </w:p>
    <w:p w14:paraId="2DB67511" w14:textId="77777777" w:rsidR="00962698" w:rsidRPr="00E30223" w:rsidRDefault="00962698" w:rsidP="00962698">
      <w:pPr>
        <w:rPr>
          <w:sz w:val="24"/>
          <w:szCs w:val="24"/>
        </w:rPr>
      </w:pPr>
      <w:r w:rsidRPr="00E30223">
        <w:rPr>
          <w:sz w:val="24"/>
          <w:szCs w:val="24"/>
        </w:rPr>
        <w:t>However, the episode is best understood as a statement of vision rather than a complete analysis. The ultimate impact of AI on the art world will be defined by bridging the gap between the grand, top-down ambitions of its creators like Altman, and the messy, biased, and legally ambiguous realities faced by its everyday users. This podcast masterfully explains the dream of AI art, but academic research, as highlighted by Li et al. (2020) and Jiang et al. (2023), provides a necessary anchor to the complexities of its reality. True understanding requires listening to both the architects who build the technology and the communities who are most impacted by it.</w:t>
      </w:r>
    </w:p>
    <w:p w14:paraId="0BD23DC2" w14:textId="77777777" w:rsidR="00962698" w:rsidRPr="00E30223" w:rsidRDefault="00962698" w:rsidP="00962698">
      <w:pPr>
        <w:rPr>
          <w:sz w:val="24"/>
          <w:szCs w:val="24"/>
        </w:rPr>
      </w:pPr>
    </w:p>
    <w:p w14:paraId="2ECDD747" w14:textId="77777777" w:rsidR="00962698" w:rsidRPr="00E30223" w:rsidRDefault="00962698" w:rsidP="00962698">
      <w:pPr>
        <w:rPr>
          <w:sz w:val="24"/>
          <w:szCs w:val="24"/>
        </w:rPr>
      </w:pPr>
    </w:p>
    <w:p w14:paraId="105207FE" w14:textId="77777777" w:rsidR="00962698" w:rsidRPr="00E30223" w:rsidRDefault="00962698" w:rsidP="00962698">
      <w:pPr>
        <w:rPr>
          <w:sz w:val="24"/>
          <w:szCs w:val="24"/>
        </w:rPr>
      </w:pPr>
    </w:p>
    <w:p w14:paraId="66A17ACE" w14:textId="77777777" w:rsidR="00962698" w:rsidRPr="00E30223" w:rsidRDefault="00962698" w:rsidP="00962698">
      <w:pPr>
        <w:rPr>
          <w:sz w:val="24"/>
          <w:szCs w:val="24"/>
        </w:rPr>
      </w:pPr>
    </w:p>
    <w:p w14:paraId="4BB5D5A2" w14:textId="3D399F4F" w:rsidR="00962698" w:rsidRPr="00E30223" w:rsidRDefault="00000000" w:rsidP="00962698">
      <w:pPr>
        <w:rPr>
          <w:sz w:val="24"/>
          <w:szCs w:val="24"/>
        </w:rPr>
      </w:pPr>
      <w:r w:rsidRPr="00E30223">
        <w:rPr>
          <w:sz w:val="24"/>
          <w:szCs w:val="24"/>
        </w:rPr>
        <w:pict w14:anchorId="4CAB0586">
          <v:rect id="_x0000_i1025" style="width:550.2pt;height:1.5pt" o:hrpct="0" o:hralign="center" o:hrstd="t" o:hrnoshade="t" o:hr="t" fillcolor="#1a1c1e" stroked="f"/>
        </w:pict>
      </w:r>
    </w:p>
    <w:p w14:paraId="19D17422" w14:textId="77777777" w:rsidR="00962698" w:rsidRPr="00E30223" w:rsidRDefault="00962698" w:rsidP="00962698">
      <w:pPr>
        <w:rPr>
          <w:sz w:val="24"/>
          <w:szCs w:val="24"/>
        </w:rPr>
      </w:pPr>
      <w:r w:rsidRPr="00E30223">
        <w:rPr>
          <w:sz w:val="24"/>
          <w:szCs w:val="24"/>
        </w:rPr>
        <w:t>References</w:t>
      </w:r>
    </w:p>
    <w:p w14:paraId="1360EC62" w14:textId="77777777" w:rsidR="00962698" w:rsidRPr="00E30223" w:rsidRDefault="00962698" w:rsidP="00962698">
      <w:pPr>
        <w:rPr>
          <w:sz w:val="24"/>
          <w:szCs w:val="24"/>
        </w:rPr>
      </w:pPr>
      <w:r w:rsidRPr="00E30223">
        <w:rPr>
          <w:sz w:val="24"/>
          <w:szCs w:val="24"/>
        </w:rPr>
        <w:t>Fridman, L. (Host). (2023, March 24). Sam Altman: OpenAI CEO on GPT-4, ChatGPT, and the future of AI (No. 367) [Video podcast]. YouTube. </w:t>
      </w:r>
      <w:hyperlink r:id="rId6" w:tgtFrame="_blank" w:history="1">
        <w:r w:rsidRPr="00E30223">
          <w:rPr>
            <w:rStyle w:val="Hyperlink"/>
            <w:sz w:val="24"/>
            <w:szCs w:val="24"/>
          </w:rPr>
          <w:t>https://www.youtube.com/watch?v=L_Guz73e6fw</w:t>
        </w:r>
      </w:hyperlink>
    </w:p>
    <w:p w14:paraId="08592FA4" w14:textId="77777777" w:rsidR="00962698" w:rsidRPr="00E30223" w:rsidRDefault="00962698" w:rsidP="00962698">
      <w:pPr>
        <w:rPr>
          <w:sz w:val="24"/>
          <w:szCs w:val="24"/>
        </w:rPr>
      </w:pPr>
      <w:r w:rsidRPr="00E30223">
        <w:rPr>
          <w:sz w:val="24"/>
          <w:szCs w:val="24"/>
        </w:rPr>
        <w:t>Jiang, H., Brown, L., Cheng, J., et al. (2023). AI Art and its Impact on Artists. </w:t>
      </w:r>
      <w:r w:rsidRPr="00E30223">
        <w:rPr>
          <w:i/>
          <w:iCs/>
          <w:sz w:val="24"/>
          <w:szCs w:val="24"/>
        </w:rPr>
        <w:t>Proceedings of the 2023 AAAI/ACM Conference on AI, Ethics, and Society (AIES ’23)</w:t>
      </w:r>
      <w:r w:rsidRPr="00E30223">
        <w:rPr>
          <w:sz w:val="24"/>
          <w:szCs w:val="24"/>
        </w:rPr>
        <w:t>. </w:t>
      </w:r>
      <w:hyperlink r:id="rId7" w:tgtFrame="_blank" w:history="1">
        <w:r w:rsidRPr="00E30223">
          <w:rPr>
            <w:rStyle w:val="Hyperlink"/>
            <w:sz w:val="24"/>
            <w:szCs w:val="24"/>
          </w:rPr>
          <w:t>https://doi.org/10.1145/3600211.3604681</w:t>
        </w:r>
      </w:hyperlink>
    </w:p>
    <w:p w14:paraId="6085575B" w14:textId="77777777" w:rsidR="00962698" w:rsidRPr="00E30223" w:rsidRDefault="00962698" w:rsidP="00962698">
      <w:pPr>
        <w:rPr>
          <w:sz w:val="24"/>
          <w:szCs w:val="24"/>
        </w:rPr>
      </w:pPr>
      <w:r w:rsidRPr="00E30223">
        <w:rPr>
          <w:sz w:val="24"/>
          <w:szCs w:val="24"/>
        </w:rPr>
        <w:t>Li, Y., Gu, J., &amp; Wang, L. (2020). Research on Artificial Intelligence Ethics in the Field of Art Design. </w:t>
      </w:r>
      <w:r w:rsidRPr="00E30223">
        <w:rPr>
          <w:i/>
          <w:iCs/>
          <w:sz w:val="24"/>
          <w:szCs w:val="24"/>
        </w:rPr>
        <w:t>Journal of Physics: Conference Series, 1673</w:t>
      </w:r>
      <w:r w:rsidRPr="00E30223">
        <w:rPr>
          <w:sz w:val="24"/>
          <w:szCs w:val="24"/>
        </w:rPr>
        <w:t>. </w:t>
      </w:r>
      <w:hyperlink r:id="rId8" w:tgtFrame="_blank" w:history="1">
        <w:r w:rsidRPr="00E30223">
          <w:rPr>
            <w:rStyle w:val="Hyperlink"/>
            <w:sz w:val="24"/>
            <w:szCs w:val="24"/>
          </w:rPr>
          <w:t>https://doi.org/10.1088/1742-6596/1673/1/012052</w:t>
        </w:r>
      </w:hyperlink>
    </w:p>
    <w:p w14:paraId="7A37C099" w14:textId="1917C3DB" w:rsidR="001A729A" w:rsidRPr="00E30223" w:rsidRDefault="001A729A" w:rsidP="001A729A">
      <w:pPr>
        <w:rPr>
          <w:sz w:val="24"/>
          <w:szCs w:val="24"/>
        </w:rPr>
      </w:pPr>
      <w:r w:rsidRPr="00E30223">
        <w:rPr>
          <w:b/>
          <w:bCs/>
          <w:sz w:val="24"/>
          <w:szCs w:val="24"/>
        </w:rPr>
        <w:tab/>
      </w:r>
      <w:r w:rsidRPr="00E30223">
        <w:rPr>
          <w:b/>
          <w:bCs/>
          <w:sz w:val="24"/>
          <w:szCs w:val="24"/>
        </w:rPr>
        <w:tab/>
      </w:r>
      <w:r w:rsidRPr="00E30223">
        <w:rPr>
          <w:b/>
          <w:bCs/>
          <w:sz w:val="24"/>
          <w:szCs w:val="24"/>
        </w:rPr>
        <w:tab/>
      </w:r>
    </w:p>
    <w:sectPr w:rsidR="001A729A" w:rsidRPr="00E30223">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DEE72" w14:textId="77777777" w:rsidR="0083235F" w:rsidRDefault="0083235F" w:rsidP="00962698">
      <w:pPr>
        <w:spacing w:after="0" w:line="240" w:lineRule="auto"/>
      </w:pPr>
      <w:r>
        <w:separator/>
      </w:r>
    </w:p>
  </w:endnote>
  <w:endnote w:type="continuationSeparator" w:id="0">
    <w:p w14:paraId="0632571B" w14:textId="77777777" w:rsidR="0083235F" w:rsidRDefault="0083235F" w:rsidP="0096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6600896"/>
      <w:docPartObj>
        <w:docPartGallery w:val="Page Numbers (Bottom of Page)"/>
        <w:docPartUnique/>
      </w:docPartObj>
    </w:sdtPr>
    <w:sdtEndPr>
      <w:rPr>
        <w:noProof/>
      </w:rPr>
    </w:sdtEndPr>
    <w:sdtContent>
      <w:p w14:paraId="5EAD5451" w14:textId="220D5CCA" w:rsidR="00962698" w:rsidRDefault="009626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337B3" w14:textId="77777777" w:rsidR="00962698" w:rsidRDefault="00962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1AB28" w14:textId="77777777" w:rsidR="0083235F" w:rsidRDefault="0083235F" w:rsidP="00962698">
      <w:pPr>
        <w:spacing w:after="0" w:line="240" w:lineRule="auto"/>
      </w:pPr>
      <w:r>
        <w:separator/>
      </w:r>
    </w:p>
  </w:footnote>
  <w:footnote w:type="continuationSeparator" w:id="0">
    <w:p w14:paraId="12189864" w14:textId="77777777" w:rsidR="0083235F" w:rsidRDefault="0083235F" w:rsidP="00962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D2D7" w14:textId="26174551" w:rsidR="00962698" w:rsidRDefault="00962698">
    <w:pPr>
      <w:pStyle w:val="Header"/>
    </w:pPr>
    <w:r w:rsidRPr="00962698">
      <w:t>THE ARCHITECT'S VISION or REVIEW OF SAM ALTMAN PODCAST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9A"/>
    <w:rsid w:val="00016DC3"/>
    <w:rsid w:val="000F34BE"/>
    <w:rsid w:val="001A729A"/>
    <w:rsid w:val="002C091F"/>
    <w:rsid w:val="002E3A27"/>
    <w:rsid w:val="0042067F"/>
    <w:rsid w:val="004B5B71"/>
    <w:rsid w:val="0083235F"/>
    <w:rsid w:val="008C06AD"/>
    <w:rsid w:val="00962698"/>
    <w:rsid w:val="00BD1C81"/>
    <w:rsid w:val="00DB736A"/>
    <w:rsid w:val="00E30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01E8"/>
  <w15:chartTrackingRefBased/>
  <w15:docId w15:val="{BD98E77B-D95E-40A0-9A9B-2B9E6D6E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29A"/>
    <w:rPr>
      <w:rFonts w:eastAsiaTheme="majorEastAsia" w:cstheme="majorBidi"/>
      <w:color w:val="272727" w:themeColor="text1" w:themeTint="D8"/>
    </w:rPr>
  </w:style>
  <w:style w:type="paragraph" w:styleId="Title">
    <w:name w:val="Title"/>
    <w:basedOn w:val="Normal"/>
    <w:next w:val="Normal"/>
    <w:link w:val="TitleChar"/>
    <w:uiPriority w:val="10"/>
    <w:qFormat/>
    <w:rsid w:val="001A7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29A"/>
    <w:pPr>
      <w:spacing w:before="160"/>
      <w:jc w:val="center"/>
    </w:pPr>
    <w:rPr>
      <w:i/>
      <w:iCs/>
      <w:color w:val="404040" w:themeColor="text1" w:themeTint="BF"/>
    </w:rPr>
  </w:style>
  <w:style w:type="character" w:customStyle="1" w:styleId="QuoteChar">
    <w:name w:val="Quote Char"/>
    <w:basedOn w:val="DefaultParagraphFont"/>
    <w:link w:val="Quote"/>
    <w:uiPriority w:val="29"/>
    <w:rsid w:val="001A729A"/>
    <w:rPr>
      <w:i/>
      <w:iCs/>
      <w:color w:val="404040" w:themeColor="text1" w:themeTint="BF"/>
    </w:rPr>
  </w:style>
  <w:style w:type="paragraph" w:styleId="ListParagraph">
    <w:name w:val="List Paragraph"/>
    <w:basedOn w:val="Normal"/>
    <w:uiPriority w:val="34"/>
    <w:qFormat/>
    <w:rsid w:val="001A729A"/>
    <w:pPr>
      <w:ind w:left="720"/>
      <w:contextualSpacing/>
    </w:pPr>
  </w:style>
  <w:style w:type="character" w:styleId="IntenseEmphasis">
    <w:name w:val="Intense Emphasis"/>
    <w:basedOn w:val="DefaultParagraphFont"/>
    <w:uiPriority w:val="21"/>
    <w:qFormat/>
    <w:rsid w:val="001A729A"/>
    <w:rPr>
      <w:i/>
      <w:iCs/>
      <w:color w:val="0F4761" w:themeColor="accent1" w:themeShade="BF"/>
    </w:rPr>
  </w:style>
  <w:style w:type="paragraph" w:styleId="IntenseQuote">
    <w:name w:val="Intense Quote"/>
    <w:basedOn w:val="Normal"/>
    <w:next w:val="Normal"/>
    <w:link w:val="IntenseQuoteChar"/>
    <w:uiPriority w:val="30"/>
    <w:qFormat/>
    <w:rsid w:val="001A7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29A"/>
    <w:rPr>
      <w:i/>
      <w:iCs/>
      <w:color w:val="0F4761" w:themeColor="accent1" w:themeShade="BF"/>
    </w:rPr>
  </w:style>
  <w:style w:type="character" w:styleId="IntenseReference">
    <w:name w:val="Intense Reference"/>
    <w:basedOn w:val="DefaultParagraphFont"/>
    <w:uiPriority w:val="32"/>
    <w:qFormat/>
    <w:rsid w:val="001A729A"/>
    <w:rPr>
      <w:b/>
      <w:bCs/>
      <w:smallCaps/>
      <w:color w:val="0F4761" w:themeColor="accent1" w:themeShade="BF"/>
      <w:spacing w:val="5"/>
    </w:rPr>
  </w:style>
  <w:style w:type="paragraph" w:styleId="Header">
    <w:name w:val="header"/>
    <w:basedOn w:val="Normal"/>
    <w:link w:val="HeaderChar"/>
    <w:uiPriority w:val="99"/>
    <w:unhideWhenUsed/>
    <w:rsid w:val="00962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698"/>
  </w:style>
  <w:style w:type="paragraph" w:styleId="Footer">
    <w:name w:val="footer"/>
    <w:basedOn w:val="Normal"/>
    <w:link w:val="FooterChar"/>
    <w:uiPriority w:val="99"/>
    <w:unhideWhenUsed/>
    <w:rsid w:val="00962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698"/>
  </w:style>
  <w:style w:type="character" w:styleId="Hyperlink">
    <w:name w:val="Hyperlink"/>
    <w:basedOn w:val="DefaultParagraphFont"/>
    <w:uiPriority w:val="99"/>
    <w:unhideWhenUsed/>
    <w:rsid w:val="00962698"/>
    <w:rPr>
      <w:color w:val="467886" w:themeColor="hyperlink"/>
      <w:u w:val="single"/>
    </w:rPr>
  </w:style>
  <w:style w:type="character" w:styleId="UnresolvedMention">
    <w:name w:val="Unresolved Mention"/>
    <w:basedOn w:val="DefaultParagraphFont"/>
    <w:uiPriority w:val="99"/>
    <w:semiHidden/>
    <w:unhideWhenUsed/>
    <w:rsid w:val="00962698"/>
    <w:rPr>
      <w:color w:val="605E5C"/>
      <w:shd w:val="clear" w:color="auto" w:fill="E1DFDD"/>
    </w:rPr>
  </w:style>
  <w:style w:type="character" w:styleId="FollowedHyperlink">
    <w:name w:val="FollowedHyperlink"/>
    <w:basedOn w:val="DefaultParagraphFont"/>
    <w:uiPriority w:val="99"/>
    <w:semiHidden/>
    <w:unhideWhenUsed/>
    <w:rsid w:val="009626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doi.org%2F10.1088%2F1742-6596%2F1673%2F1%2F012052" TargetMode="External"/><Relationship Id="rId3" Type="http://schemas.openxmlformats.org/officeDocument/2006/relationships/webSettings" Target="webSettings.xml"/><Relationship Id="rId7" Type="http://schemas.openxmlformats.org/officeDocument/2006/relationships/hyperlink" Target="https://www.google.com/url?sa=E&amp;q=https%3A%2F%2Fdoi.org%2F10.1145%2F3600211.360468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E&amp;q=https%3A%2F%2Fwww.youtube.com%2Fwatch%3Fv%3DL_Guz73e6fw"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3</cp:revision>
  <dcterms:created xsi:type="dcterms:W3CDTF">2025-08-10T21:50:00Z</dcterms:created>
  <dcterms:modified xsi:type="dcterms:W3CDTF">2025-08-10T22:21:00Z</dcterms:modified>
</cp:coreProperties>
</file>