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Agentic RL 与 Diffusion LLM Search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概念、最新方法、论文发表状态与可行研究路线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完整技术综述与研究设计文档</w:t>
      </w:r>
    </w:p>
    <w:p>
      <w:pPr>
        <w:jc w:val="center"/>
      </w:pPr>
      <w:r>
        <w:rPr>
          <w:rFonts w:ascii="Noto Sans CJK SC" w:hAnsi="Noto Sans CJK SC" w:eastAsia="Noto Sans CJK SC"/>
          <w:color w:val="B4C6E7"/>
          <w:sz w:val="24"/>
        </w:rPr>
        <w:t>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2268"/>
            <w:shd w:fill="17365D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检索截止日期</w:t>
            </w:r>
          </w:p>
        </w:tc>
        <w:tc>
          <w:tcPr>
            <w:tcW w:type="dxa" w:w="6690"/>
            <w:shd w:fill="F7F9FB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2026-08-04</w:t>
            </w:r>
          </w:p>
        </w:tc>
      </w:tr>
      <w:tr>
        <w:trPr>
          <w:cantSplit w:val="true"/>
        </w:trPr>
        <w:tc>
          <w:tcPr>
            <w:tcW w:type="dxa" w:w="2268"/>
            <w:shd w:fill="17365D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重点范围</w:t>
            </w:r>
          </w:p>
        </w:tc>
        <w:tc>
          <w:tcPr>
            <w:tcW w:type="dxa" w:w="6690"/>
            <w:shd w:fill="F7F9FB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LLM agentic RL、search-agent RL、diffusion LLM RL、dLLM agent/searcher</w:t>
            </w:r>
          </w:p>
        </w:tc>
      </w:tr>
      <w:tr>
        <w:trPr>
          <w:cantSplit w:val="true"/>
        </w:trPr>
        <w:tc>
          <w:tcPr>
            <w:tcW w:type="dxa" w:w="2268"/>
            <w:shd w:fill="17365D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发表状态口径</w:t>
            </w:r>
          </w:p>
        </w:tc>
        <w:tc>
          <w:tcPr>
            <w:tcW w:type="dxa" w:w="6690"/>
            <w:shd w:fill="F7F9FB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以会议官网、ACL Anthology、ACM DL、ICLR Proceedings、OpenReview 的正式记录为准</w:t>
            </w:r>
          </w:p>
        </w:tc>
      </w:tr>
      <w:tr>
        <w:trPr>
          <w:cantSplit w:val="true"/>
        </w:trPr>
        <w:tc>
          <w:tcPr>
            <w:tcW w:type="dxa" w:w="2268"/>
            <w:shd w:fill="17365D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6690"/>
            <w:shd w:fill="F7F9FB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能否把现代 Agentic RL 移植到 diffusion LLM search agent，以及现有工作做到哪一步</w:t>
            </w:r>
          </w:p>
        </w:tc>
      </w:tr>
      <w:tr>
        <w:trPr>
          <w:cantSplit w:val="true"/>
        </w:trPr>
        <w:tc>
          <w:tcPr>
            <w:tcW w:type="dxa" w:w="2268"/>
            <w:shd w:fill="17365D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阅读对象</w:t>
            </w:r>
          </w:p>
        </w:tc>
        <w:tc>
          <w:tcPr>
            <w:tcW w:type="dxa" w:w="6690"/>
            <w:shd w:fill="F7F9FB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计划开展 diffusion LLM agent / searcher 后训练与系统研究的研究者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2F0D9"/>
            <w:tcBorders>
              <w:top w:sz="12" w:val="single" w:color="548235"/>
              <w:left w:sz="12" w:val="single" w:color="548235"/>
              <w:bottom w:sz="12" w:val="single" w:color="548235"/>
              <w:right w:sz="12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总判断｜一句话结论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可以，而且很有研究空间；但不能只把 GRPO 机械套到 dLLM 上。真正值得做的是：以 dLLM 专用序列/树级策略优化解决 likelihood 与解码路径问题，再以 Agentic RL 的过程奖励、图/树信用分配和真实异步环境训练解决多轮搜索问题。现有最直接的 DLLM-Searcher 已是 SIGIR 2026 Full Paper，但其 Agentic VRPO 仍属于离线偏好优化，而不是严格的在线多轮 Agentic RL。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666666"/>
          <w:sz w:val="20"/>
        </w:rPr>
        <w:t>Mingyu Zhao｜研究工作文档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执行摘要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1. 什么是 Agentic RL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2. 2025—2026 年较新的 Agentic RL 方法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3. Diffusion LLM 为什么不能直接照搬 AR Agentic RL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4. 现有 Diffusion LLM Agent / Searcher 论文做到了什么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5. 能否把现代 Agentic RL 用在 Diffusion LLM Search Agent 上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12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6. 一条可执行的研究路线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7. 最终判断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17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附录 A：重点论文快速索引与状态说明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18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附录 B：实现检查清单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type="dxa" w:w="8561"/>
            <w:tcMar>
              <w:top w:w="85" w:type="dxa"/>
              <w:start w:w="80" w:type="dxa"/>
              <w:bottom w:w="85" w:type="dxa"/>
              <w:end w:w="4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参考文献</w:t>
            </w:r>
          </w:p>
        </w:tc>
        <w:tc>
          <w:tcPr>
            <w:tcW w:type="dxa" w:w="567"/>
            <w:tcMar>
              <w:top w:w="85" w:type="dxa"/>
              <w:start w:w="40" w:type="dxa"/>
              <w:bottom w:w="85" w:type="dxa"/>
              <w:end w:w="80" w:type="dxa"/>
            </w:tcMar>
            <w:tcBorders>
              <w:bottom w:sz="3" w:val="single" w:color="D9E2F3"/>
            </w:tcBorders>
          </w:tcPr>
          <w:p>
            <w:pPr>
              <w:spacing w:before="0" w:after="0" w:line="252" w:lineRule="auto"/>
              <w:jc w:val="right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19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2F8"/>
            <w:tcBorders>
              <w:top w:sz="12" w:val="single" w:color="2F5597"/>
              <w:left w:sz="12" w:val="single" w:color="2F5597"/>
              <w:bottom w:sz="12" w:val="single" w:color="2F5597"/>
              <w:right w:sz="12" w:val="single" w:color="2F559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导航｜建议阅读顺序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先读执行摘要与第 4 节，确认现有 diffusion search-agent 的真实进展；再读第 3、5 节理解 dLLM 专用 RL 与 Agentic RL 的接口；最后用第 6 节作为项目实现与消融实验清单。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Agentic RL 的本质不是“给 Agent 做一次 RL”，而是把模型放入一个多轮、部分可观测、会反馈的环境中，对完整交互轨迹进行策略优化。传统 RLHF / RLVR 往往把输入到输出视为近似单步决策；Agentic RL 则必须处理工具调用、环境状态变化、长时程依赖、探索成本、错误恢复与跨步骤信用分配。[1]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2025—2026 年的 Agentic RL 研究重点已经从“是否使用搜索工具”转向“如何稳定地学习搜索策略”。代表性进展包括：Search-R1 / ReSearch 的 outcome-only 搜索 RL，DeepResearcher 的真实开放网页端到端训练，s3 的 searcher-generator 解耦，TreeRL / SALT / T-STAR 的树图信用分配，InfoFlow 的奖励密度优化，以及 RAGEN 对多轮 RL 训练不稳定性的系统分析。[2–14]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Diffusion LLM 需要专用 RL。AR 模型可通过链式法则获得 token-level likelihood；masked dLLM 的序列概率需要对多种去噪顺序或路径边缘化，直接套用 PPO/GRPO 会引入概率近似误差、较高方差与训练不稳定。d1、wd1、SPG、ESPO、DGA 和 d-TreeRPO 分别从 mean-field、加权似然、sandwiched gradient、序列级 ELBO、能量分布匹配和树状 rollout 等角度解决这一问题。[15–21]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“dLLM agent”已经出现，但“dLLM + 严格在线 Agentic RL + search environment”仍非常稀缺。DLLM-Searcher 是当前最直接的 diffusion search-agent 工作，并已作为 SIGIR 2026 Full Paper 发表；它使用 Agentic SFT、Agentic VRPO 和 P-ReAct，在作者实验中达到与主流 AR search agent 可比的效果并获得约 15% 推理加速。[22] 但 Agentic VRPO 使用离线 preference 数据，并没有在每次更新时让策略在真实多轮搜索环境中 on-policy rollout，因此不能把它视为问题已经解决。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另一方面，ACL 2026 Long Paper《The Bitter Lesson of Diffusion Language Models for Agentic Workflows》指出：现有 dLLM 在长时程反馈分支和严格 JSON 工具调用方面明显不可靠；其优势更容易在记忆摘要、工具选择、校验器等非因果辅助角色中发挥。[23] 这不是否定方向，而是说明研究应把“结构化动作可靠性、因果 turn 边界、过程奖励和异步系统”作为一等公民。</w:t>
      </w:r>
    </w:p>
    <w:p>
      <w:pPr>
        <w:spacing w:before="0" w:after="120" w:line="317" w:lineRule="auto"/>
      </w:pPr>
      <w:r>
        <w:rPr>
          <w:rFonts w:ascii="Noto Sans CJK SC" w:hAnsi="Noto Sans CJK SC" w:eastAsia="Noto Sans CJK SC"/>
          <w:sz w:val="20"/>
        </w:rPr>
        <w:t>最有潜力的研究路线是一个分层方案：以 turn 或完整 action span 为 agent-level action；以 diffusion block / denoising path 为 model-level action；用 ESPO、DGA 或 d-TreeRPO 处理 dLLM 的策略梯度，用 SALT/T-STAR/critic 处理跨 turn 信用分配，并加入搜索效用、证据充分性、工具格式、延迟、调用次数和重复查询等组合奖励。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FF2CC"/>
            <w:tcBorders>
              <w:top w:sz="12" w:val="single" w:color="BF9000"/>
              <w:left w:sz="12" w:val="single" w:color="BF9000"/>
              <w:bottom w:sz="12" w:val="single" w:color="BF9000"/>
              <w:right w:sz="12" w:val="single" w:color="BF9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状态核验｜最重要的发表状态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DLLM-Searcher：SIGIR 2026 Full Paper；Bitter Lesson：ACL 2026 Long Paper；DGA 与 d-TreeRPO：ACL 2026 Long Papers；wd1、SPG、ESPO：ICLR 2026；DLLM Agent 与 d1：截至检索日仍按 arXiv 预印本处理。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120000" cy="2788000"/>
            <wp:docPr id="1" name="Picture 1" title="单轮 LLM-RL 与 Agentic RL 对比" descr="对比单轮回答优化和多轮环境交互优化的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gentic_vs_llm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图 1　传统单轮 LLM-RL 与 Agentic RL 的结构性差异。</w:t>
      </w:r>
    </w:p>
    <w:p>
      <w:pPr>
        <w:pStyle w:val="Heading1"/>
      </w:pPr>
      <w:r>
        <w:t>1. 什么是 Agentic RL</w:t>
      </w:r>
    </w:p>
    <w:p>
      <w:pPr>
        <w:pStyle w:val="Heading2"/>
      </w:pPr>
      <w:r>
        <w:t>1.1 从“生成一个答案”到“在环境中做一串决策”</w:t>
      </w:r>
    </w:p>
    <w:p>
      <w:pPr>
        <w:spacing w:before="0" w:after="120" w:line="312" w:lineRule="auto"/>
      </w:pPr>
      <w:r>
        <w:t>在典型的单轮 LLM RL 中，给定问题 x，模型生成完整序列 y，然后由规则验证器、奖励模型或人类偏好产生终局奖励 R(x,y)。虽然序列内部有许多 token，但从任务层看，它常被抽象为一次从输入到输出的决策。Agentic RL 则把模型视为真正的策略：模型在第 t 步看到当前历史或观测 hₜ，选择动作 aₜ（思考、搜索查询、浏览、点击、代码执行、停止或回答），环境返回新观测 oₜ₊₁，后续动作必须根据此前结果改变。[1]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τ = (o₀, a₀, r₀, o₁, a₁, r₁, …, o_T, a_T, R)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Agentic RL 优化的是轨迹 τ，而不是孤立回答。</w:t>
            </w:r>
          </w:p>
        </w:tc>
      </w:tr>
    </w:tbl>
    <w:p>
      <w:pPr>
        <w:spacing w:after="0"/>
      </w:pPr>
    </w:p>
    <w:p>
      <w:pPr>
        <w:spacing w:before="0" w:after="120" w:line="312" w:lineRule="auto"/>
      </w:pPr>
      <w:r>
        <w:t>搜索 Agent 尤其符合这一形式。一个查询是否好，取决于它带回的证据是否改变了后续推理；一次错误搜索也未必应该被完全惩罚，因为它可能排除了一个错误假设。反之，一个最终答对的轨迹中也可能包含无效、重复或碰巧没有造成损害的搜索动作。因此，Agentic RL 的核心难题不是“能否定义 final answer reward”，而是“怎样把最终结果和中间信息增益分配给正确的步骤”。</w:t>
      </w:r>
    </w:p>
    <w:p>
      <w:pPr>
        <w:pStyle w:val="Heading2"/>
      </w:pPr>
      <w:r>
        <w:t>1.2 POMDP 形式化</w:t>
      </w:r>
    </w:p>
    <w:p>
      <w:pPr>
        <w:spacing w:before="0" w:after="100" w:line="312" w:lineRule="auto"/>
      </w:pPr>
      <w:r>
        <w:t>更合适的抽象是部分可观测马尔可夫决策过程（POMDP）：真实网页、检索索引、工具状态和任务进展构成隐藏状态 sₜ；Agent 只看到经过截断、摘要或格式化的观测 oₜ；历史 hₜ=(o₀,a₀,…,oₜ) 作为策略输入。策略 πθ(aₜ|hₜ) 通过多轮环境交互最大化折扣回报。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J(θ) = E_{τ∼πθ} [ Σ_{t=0}^{T} γ^t r_t ]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搜索 Agent 中通常还需显式加入 token、搜索调用和 wall-clock 成本。</w:t>
            </w:r>
          </w:p>
        </w:tc>
      </w:tr>
    </w:tbl>
    <w:p>
      <w:pPr>
        <w:spacing w:after="0"/>
      </w:pPr>
    </w:p>
    <w:p>
      <w:pPr>
        <w:spacing w:before="0" w:after="80" w:line="312" w:lineRule="auto"/>
      </w:pPr>
      <w:r>
        <w:t>这一定义带来五个不能回避的性质：长期依赖、部分可观测、环境非平稳、动作空间混合（自然语言 + 结构化 API）、以及稀疏/延迟奖励。也正因为如此，单纯把每条完整轨迹的 final reward 均匀赋给全部 token，通常会导致错误信用分配。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长期依赖：</w:t>
      </w:r>
      <w:r>
        <w:rPr>
          <w:rFonts w:ascii="Noto Sans CJK SC" w:hAnsi="Noto Sans CJK SC" w:eastAsia="Noto Sans CJK SC"/>
          <w:sz w:val="20"/>
        </w:rPr>
        <w:t>早期选错实体、查询或网页，会改变之后全部轨迹。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环境反馈：</w:t>
      </w:r>
      <w:r>
        <w:rPr>
          <w:rFonts w:ascii="Noto Sans CJK SC" w:hAnsi="Noto Sans CJK SC" w:eastAsia="Noto Sans CJK SC"/>
          <w:sz w:val="20"/>
        </w:rPr>
        <w:t>工具返回不是静态上下文，而是策略动作造成的新状态。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结构化动作：</w:t>
      </w:r>
      <w:r>
        <w:rPr>
          <w:rFonts w:ascii="Noto Sans CJK SC" w:hAnsi="Noto Sans CJK SC" w:eastAsia="Noto Sans CJK SC"/>
          <w:sz w:val="20"/>
        </w:rPr>
        <w:t>tool name、JSON schema、argument 与自然语言思考具有不同错误模式。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探索成本：</w:t>
      </w:r>
      <w:r>
        <w:rPr>
          <w:rFonts w:ascii="Noto Sans CJK SC" w:hAnsi="Noto Sans CJK SC" w:eastAsia="Noto Sans CJK SC"/>
          <w:sz w:val="20"/>
        </w:rPr>
        <w:t>更长轨迹可能找到更多证据，也可能只是无效消耗。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信用分配：</w:t>
      </w:r>
      <w:r>
        <w:rPr>
          <w:rFonts w:ascii="Noto Sans CJK SC" w:hAnsi="Noto Sans CJK SC" w:eastAsia="Noto Sans CJK SC"/>
          <w:sz w:val="20"/>
        </w:rPr>
        <w:t>最终成功不能证明每一步都好；最终失败也不能证明每一步都坏。</w:t>
      </w:r>
    </w:p>
    <w:p>
      <w:pPr>
        <w:pStyle w:val="Heading2"/>
      </w:pPr>
      <w:r>
        <w:t>1.3 什么算严格意义上的 Agentic 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判据</w:t>
            </w:r>
          </w:p>
        </w:tc>
        <w:tc>
          <w:tcPr>
            <w:tcW w:type="dxa" w:w="5386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多轮环境交互</w:t>
            </w:r>
          </w:p>
        </w:tc>
        <w:tc>
          <w:tcPr>
            <w:tcW w:type="dxa" w:w="538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策略动作会触发搜索/浏览/执行，环境观测进入下一步</w:t>
            </w:r>
          </w:p>
        </w:tc>
        <w:tc>
          <w:tcPr>
            <w:tcW w:type="dxa" w:w="141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必要</w:t>
            </w:r>
          </w:p>
        </w:tc>
      </w:tr>
      <w:tr>
        <w:trPr>
          <w:cantSplit w:val="true"/>
        </w:trPr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策略由轨迹奖励更新</w:t>
            </w:r>
          </w:p>
        </w:tc>
        <w:tc>
          <w:tcPr>
            <w:tcW w:type="dxa" w:w="538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训练目标使用 rollout 的结果或分步奖励</w:t>
            </w:r>
          </w:p>
        </w:tc>
        <w:tc>
          <w:tcPr>
            <w:tcW w:type="dxa" w:w="141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反馈改变后续动作</w:t>
            </w:r>
          </w:p>
        </w:tc>
        <w:tc>
          <w:tcPr>
            <w:tcW w:type="dxa" w:w="538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模型可根据工具结果重规划、纠错或停止</w:t>
            </w:r>
          </w:p>
        </w:tc>
        <w:tc>
          <w:tcPr>
            <w:tcW w:type="dxa" w:w="141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必要</w:t>
            </w:r>
          </w:p>
        </w:tc>
      </w:tr>
      <w:tr>
        <w:trPr>
          <w:cantSplit w:val="true"/>
        </w:trPr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跨步骤信用分配</w:t>
            </w:r>
          </w:p>
        </w:tc>
        <w:tc>
          <w:tcPr>
            <w:tcW w:type="dxa" w:w="538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显式或隐式估计不同 turn/action 的贡献</w:t>
            </w:r>
          </w:p>
        </w:tc>
        <w:tc>
          <w:tcPr>
            <w:tcW w:type="dxa" w:w="141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高度重要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仅对离线成功/失败回答做 DPO/VRPO</w:t>
            </w:r>
          </w:p>
        </w:tc>
        <w:tc>
          <w:tcPr>
            <w:tcW w:type="dxa" w:w="538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属于 agentic preference optimization，但不一定是在线 Agentic RL</w:t>
            </w:r>
          </w:p>
        </w:tc>
        <w:tc>
          <w:tcPr>
            <w:tcW w:type="dxa" w:w="141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不充分</w:t>
            </w:r>
          </w:p>
        </w:tc>
      </w:tr>
      <w:tr>
        <w:trPr>
          <w:cantSplit w:val="true"/>
        </w:trPr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仅在推理时调用工具</w:t>
            </w:r>
          </w:p>
        </w:tc>
        <w:tc>
          <w:tcPr>
            <w:tcW w:type="dxa" w:w="538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 agent workflow，不等于 agentic RL</w:t>
            </w:r>
          </w:p>
        </w:tc>
        <w:tc>
          <w:tcPr>
            <w:tcW w:type="dxa" w:w="141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不充分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定义｜本文采用的严格口径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只有当模型在训练时作为策略进入多轮环境、采集由当前策略产生的轨迹，并根据轨迹/步骤回报更新参数时，本文才称其为“在线 Agentic RL”。离线轨迹偏好优化会单独标注。</w:t>
            </w:r>
          </w:p>
        </w:tc>
      </w:tr>
    </w:tbl>
    <w:p>
      <w:pPr>
        <w:spacing w:after="0"/>
      </w:pPr>
    </w:p>
    <w:p>
      <w:pPr>
        <w:pStyle w:val="Heading1"/>
      </w:pPr>
      <w:r>
        <w:t>2. 2025—2026 年较新的 Agentic RL 方法</w:t>
      </w:r>
    </w:p>
    <w:p>
      <w:pPr>
        <w:pStyle w:val="Heading2"/>
      </w:pPr>
      <w:r>
        <w:t>2.1 方法谱系：研究重点已经转向“稳定学习长期策略”</w:t>
      </w:r>
    </w:p>
    <w:p>
      <w:pPr>
        <w:spacing w:before="0" w:after="100" w:line="312" w:lineRule="auto"/>
      </w:pPr>
      <w:r>
        <w:t>当前 Agentic RL 方法可按解决的主要瓶颈分为六类。它们并非互斥：一个完整的 search agent 系统往往同时需要 outcome RL、process reward、信用分配、真实环境 rollout 与高吞吐训练系统。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代表方法</w:t>
            </w:r>
          </w:p>
        </w:tc>
        <w:tc>
          <w:tcPr>
            <w:tcW w:type="dxa" w:w="221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主要价值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终局奖励 / RLVR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用答案正确性或可验证结果训练多轮搜索</w:t>
            </w:r>
          </w:p>
        </w:tc>
        <w:tc>
          <w:tcPr>
            <w:tcW w:type="dxa" w:w="243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Search-R1、ReSearch</w:t>
            </w:r>
          </w:p>
        </w:tc>
        <w:tc>
          <w:tcPr>
            <w:tcW w:type="dxa" w:w="221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实现简单，但奖励稀疏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过程奖励与奖励密度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给子目标、查询质量、信息增益、停滞修正提供中间信号</w:t>
            </w:r>
          </w:p>
        </w:tc>
        <w:tc>
          <w:tcPr>
            <w:tcW w:type="dxa" w:w="243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LeTS、STEPSEARCH、InfoFlow</w:t>
            </w:r>
          </w:p>
        </w:tc>
        <w:tc>
          <w:tcPr>
            <w:tcW w:type="dxa" w:w="221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显著改善探索效率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树/图信用分配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合并相似轨迹或分支，回传 step-level advantage</w:t>
            </w:r>
          </w:p>
        </w:tc>
        <w:tc>
          <w:tcPr>
            <w:tcW w:type="dxa" w:w="243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TreeRL、SALT、T-STAR、CriticSearch</w:t>
            </w:r>
          </w:p>
        </w:tc>
        <w:tc>
          <w:tcPr>
            <w:tcW w:type="dxa" w:w="221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适合长时程 search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真实环境在线训练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在开放网页、浏览器或交互环境中 on-policy rollout</w:t>
            </w:r>
          </w:p>
        </w:tc>
        <w:tc>
          <w:tcPr>
            <w:tcW w:type="dxa" w:w="243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DeepResearcher、WEBAGENT-R1、RAGEN</w:t>
            </w:r>
          </w:p>
        </w:tc>
        <w:tc>
          <w:tcPr>
            <w:tcW w:type="dxa" w:w="221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最接近真实部署，系统成本高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模块解耦或联合训练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单独训练 searcher，或联合训练 reasoning/ranker</w:t>
            </w:r>
          </w:p>
        </w:tc>
        <w:tc>
          <w:tcPr>
            <w:tcW w:type="dxa" w:w="243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s3、CoSearch</w:t>
            </w:r>
          </w:p>
        </w:tc>
        <w:tc>
          <w:tcPr>
            <w:tcW w:type="dxa" w:w="221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便于复用冻结生成器/检索器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训练系统与框架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异步 rollout、统一工具 API、跨任务归一化、agent-agnostic tracing</w:t>
            </w:r>
          </w:p>
        </w:tc>
        <w:tc>
          <w:tcPr>
            <w:tcW w:type="dxa" w:w="243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 Lightning、AgentRL、EARL</w:t>
            </w:r>
          </w:p>
        </w:tc>
        <w:tc>
          <w:tcPr>
            <w:tcW w:type="dxa" w:w="221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决定能否规模化</w:t>
            </w:r>
          </w:p>
        </w:tc>
      </w:tr>
    </w:tbl>
    <w:p>
      <w:pPr>
        <w:spacing w:after="0"/>
      </w:pPr>
    </w:p>
    <w:p>
      <w:pPr>
        <w:pStyle w:val="Heading2"/>
      </w:pPr>
      <w:r>
        <w:t>2.2 代表性论文与发表状态总表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论文/系统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核心方法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严格口径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对搜索相关性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Search-R1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终局答案奖励训练多轮搜索；检索 token mask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COLM 2025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严格在线搜索 RL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ReSearch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将 search 操作嵌入 reasoning chain，无监督 reasoning steps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NeurIPS 2025 Poster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严格在线搜索 RL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DeepResearcher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真实开放网页端到端 RL，多 Agent 浏览与抽取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EMNLP 2025 Main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严格在线 Agentic RL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s3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searcher 与 generator 解耦；Gain Beyond RAG reward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EMNLP 2025 Main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搜索策略 RL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LeTS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process + outcome reward hybridization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EMNLP 2025 Main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过程奖励 Agentic RL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TreeRL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on-policy entropy-guided tree search 产生过程监督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ACL 2025 Long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树搜索 RL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RAGEN / StarPO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多轮 Agent RL；Echo Trap；稳定化训练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arXiv:2504.20073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严格 Agentic RL 框架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Agent Lightning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将 agent execution 与 RL training 解耦；层级信用分配</w:t>
            </w:r>
          </w:p>
        </w:tc>
        <w:tc>
          <w:tcPr>
            <w:tcW w:type="dxa" w:w="1814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arXiv:2508.03680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通用 Agent RL 系统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SALT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同一 prompt 多轨迹构图，产生 step-level advantage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Findings of EACL 2026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长时程信用分配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T-STAR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Cognitive Tree、thought grafting、surgical optimization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Findings of ACL 2026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多轮信用分配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InfoFlow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奖励密度优化：subgoal、hint、dual-agent refinement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ACL 2026 Long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深度搜索 Agentic RL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CriticSearch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回顾式 critic 做细粒度搜索信用分配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Findings of ACL 2026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搜索 RL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AgentRL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异步、多任务、多轮训练；cross-policy sampling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arXiv:2510.04206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系统与算法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Search-R1++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搜索 RL 的 prompt、reward、policy optimization 系统研究</w:t>
            </w:r>
          </w:p>
        </w:tc>
        <w:tc>
          <w:tcPr>
            <w:tcW w:type="dxa" w:w="1814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arXiv:2602.19526</w:t>
            </w:r>
          </w:p>
        </w:tc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经验性训练配方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CoSearch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联合训练 reasoning agent 与 generative ranker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arXiv:2604.17555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Agentic search 联合优化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2.3 Search-R1 与 ReSearch：从“会搜”到“用 RL 学会何时搜、搜什么”</w:t>
      </w:r>
    </w:p>
    <w:p>
      <w:pPr>
        <w:spacing w:before="0" w:after="100" w:line="312" w:lineRule="auto"/>
      </w:pPr>
      <w:r>
        <w:t>Search-R1 和 ReSearch 奠定了 2025 年 search-agent RL 的标准范式：模型在 reasoning 过程中产生显式 search action，检索结果被插回上下文，最终以答案正确性或匹配度作为主要奖励。Search-R1 还对 retrieved tokens 做 loss masking，避免把环境返回内容当成策略生成 token。两者证明了在不依赖人工标注 reasoning path 的情况下，终局奖励能够诱发一定程度的查询分解、证据整合和自适应搜索。[2,3]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优点：</w:t>
      </w:r>
      <w:r>
        <w:rPr>
          <w:rFonts w:ascii="Noto Sans CJK SC" w:hAnsi="Noto Sans CJK SC" w:eastAsia="Noto Sans CJK SC"/>
          <w:sz w:val="20"/>
        </w:rPr>
        <w:t>目标简单、易验证、可直接使用多跳 QA 数据；适合作为第一阶段基线。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局限：</w:t>
      </w:r>
      <w:r>
        <w:rPr>
          <w:rFonts w:ascii="Noto Sans CJK SC" w:hAnsi="Noto Sans CJK SC" w:eastAsia="Noto Sans CJK SC"/>
          <w:sz w:val="20"/>
        </w:rPr>
        <w:t>final reward 极稀疏；正确轨迹中的无效搜索也被奖励；失败轨迹中的有用步骤也被惩罚。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对 dLLM 的启示：</w:t>
      </w:r>
      <w:r>
        <w:rPr>
          <w:rFonts w:ascii="Noto Sans CJK SC" w:hAnsi="Noto Sans CJK SC" w:eastAsia="Noto Sans CJK SC"/>
          <w:sz w:val="20"/>
        </w:rPr>
        <w:t>保留多轮 rollout 结构，但策略更新必须换成 dLLM-compatible likelihood / sequence objective。</w:t>
      </w:r>
    </w:p>
    <w:p>
      <w:pPr>
        <w:pStyle w:val="Heading2"/>
      </w:pPr>
      <w:r>
        <w:t>2.4 DeepResearcher：真实开放网页上的端到端 RL</w:t>
      </w:r>
    </w:p>
    <w:p>
      <w:pPr>
        <w:spacing w:before="0" w:after="100" w:line="312" w:lineRule="auto"/>
      </w:pPr>
      <w:r>
        <w:t>DeepResearcher 把训练环境从静态语料检索推进到真实开放网页：搜索结果包含噪声、网页结构差异和信息缺失，浏览 Agent 需要提取正文并把证据反馈给研究 Agent。论文报告的定性现象包括规划、交叉验证、搜索重定向与在无法找到确定答案时保持诚实。该工作是理解“真实 Agentic RL”与“静态 RAG-RL”差别的重要参照，正式发表于 EMNLP 2025 Main。[4]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2F8"/>
            <w:tcBorders>
              <w:top w:sz="12" w:val="single" w:color="2F5597"/>
              <w:left w:sz="12" w:val="single" w:color="2F5597"/>
              <w:bottom w:sz="12" w:val="single" w:color="2F5597"/>
              <w:right w:sz="12" w:val="single" w:color="2F559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迁移点｜为什么它对 diffusion search agent 很重要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dLLM 的并行生成优势只有在端到端 wall-clock 环境中才有意义。若训练只在固定语料和零延迟 retriever 中进行，P-ReAct 的核心系统收益无法被奖励函数真正感知。</w:t>
            </w:r>
          </w:p>
        </w:tc>
      </w:tr>
    </w:tbl>
    <w:p>
      <w:pPr>
        <w:spacing w:after="0"/>
      </w:pPr>
    </w:p>
    <w:p>
      <w:pPr>
        <w:pStyle w:val="Heading2"/>
      </w:pPr>
      <w:r>
        <w:t>2.5 s3：不要让“搜索器训练”被完整生成器绑死</w:t>
      </w:r>
    </w:p>
    <w:p>
      <w:pPr>
        <w:spacing w:before="0" w:after="100" w:line="312" w:lineRule="auto"/>
      </w:pPr>
      <w:r>
        <w:t>s3 将 searcher 与 generator 解耦，并以 Gain Beyond RAG 作为奖励：搜索器的价值不是传统 NDCG，而是相对于朴素 RAG，它是否让下游生成答案更准确。论文用 2.4k 训练样本取得强结果，正式发表于 EMNLP 2025 Main。[5] 这一路线对 dLLM 很现实：可以先训练一个轻量 dLLM query policy 或 tool-call policy，而把最终回答交给冻结的 AR/dLLM generator，从而降低 rollout 与训练成本。</w:t>
      </w:r>
    </w:p>
    <w:p>
      <w:pPr>
        <w:pStyle w:val="Heading2"/>
      </w:pPr>
      <w:r>
        <w:t>2.6 TreeRL、SALT、T-STAR：从轨迹级奖励到关键步骤信用</w:t>
      </w:r>
    </w:p>
    <w:p>
      <w:pPr>
        <w:spacing w:before="0" w:after="80" w:line="312" w:lineRule="auto"/>
      </w:pPr>
      <w:r>
        <w:t>TreeRL 在 on-policy 训练期间从高不确定性中间步骤分支，用树结构产生过程监督；SALT 将同一 prompt 的多条轨迹构成图，识别共享步骤与分歧步骤，并仅依赖 outcome reward 产生更细粒度 advantage；T-STAR 进一步构建 Cognitive Tree，进行 introspective valuation、thought grafting 和对关键分歧点的 surgical optimization。[7,10,11]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3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60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树/图在哪里产生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信用粒度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代价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TreeRL</w:t>
            </w:r>
          </w:p>
        </w:tc>
        <w:tc>
          <w:tcPr>
            <w:tcW w:type="dxa" w:w="260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在采样阶段主动树分支</w:t>
            </w:r>
          </w:p>
        </w:tc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树节点/中间 reasoning step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探索 + 过程监督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需要额外 rollout</w:t>
            </w:r>
          </w:p>
        </w:tc>
      </w:tr>
      <w:tr>
        <w:trPr>
          <w:cantSplit w:val="true"/>
        </w:trPr>
        <w:tc>
          <w:tcPr>
            <w:tcW w:type="dxa" w:w="153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SALT</w:t>
            </w:r>
          </w:p>
        </w:tc>
        <w:tc>
          <w:tcPr>
            <w:tcW w:type="dxa" w:w="260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训练后对同 prompt 轨迹构图</w:t>
            </w:r>
          </w:p>
        </w:tc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环境 action step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轻量、plug-and-play</w:t>
            </w:r>
          </w:p>
        </w:tc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步骤等价匹配质量关键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T-STAR</w:t>
            </w:r>
          </w:p>
        </w:tc>
        <w:tc>
          <w:tcPr>
            <w:tcW w:type="dxa" w:w="260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合并相关轨迹为 cognitive tree</w:t>
            </w:r>
          </w:p>
        </w:tc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关键分歧节点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纠错数据合成 + 精准更新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系统更复杂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t>对 diffusion search agent，最自然的组合不是对每个 denoising token 构建 Agent tree，而是分两级：Agent tree 的节点是完整搜索 turn；每个 turn 内部再由 dLLM 专用算法处理 block / denoising path。这一分层可避免把“环境时间”和“去噪时间”混为一谈。</w:t>
      </w:r>
    </w:p>
    <w:p>
      <w:pPr>
        <w:pStyle w:val="Heading2"/>
      </w:pPr>
      <w:r>
        <w:t>2.7 RAGEN / StarPO：多轮 Agent RL 为什么会突然崩</w:t>
      </w:r>
    </w:p>
    <w:p>
      <w:pPr>
        <w:spacing w:before="0" w:after="100" w:line="312" w:lineRule="auto"/>
      </w:pPr>
      <w:r>
        <w:t>RAGEN 对多轮 Agent RL 进行系统性实验，提出 State-Thinking-Actions-Reward Policy Optimization（StarPO），并观察到 Echo Trap：奖励方差断崖、梯度尖峰、轨迹模式重复和浅层策略。其稳定化版本 StarPO-S 使用轨迹过滤、critic 和解耦 clipping；论文还强调，如果奖励不能识别 reasoning 的质量，仅依赖最终成败，模型可能学习到表面动作或幻觉式思考，而不是真正的长期推理。[8]</w:t>
      </w:r>
    </w:p>
    <w:p>
      <w:pPr>
        <w:pStyle w:val="Heading2"/>
      </w:pPr>
      <w:r>
        <w:t>2.8 InfoFlow：把“奖励密度”作为系统优化目标</w:t>
      </w:r>
    </w:p>
    <w:p>
      <w:pPr>
        <w:spacing w:before="0" w:after="100" w:line="312" w:lineRule="auto"/>
      </w:pPr>
      <w:r>
        <w:t>ACL 2026 Long Paper InfoFlow 将深度搜索 RL 的瓶颈定义为 Reward Density Optimization：单位探索成本能够获得多少有效奖励。其三个机制分别是 Sub-goal Scaffolding（子目标与过程奖励）、Pathfinding Hints（对停滞轨迹注入修正提示）和 Dual-agent Refinement（双 Agent 分担深度探索负担）。这比简单增加 rollout 数量更适合昂贵的 dLLM，因为 dLLM 的每轮去噪和工具交互本身成本较高。[12]</w:t>
      </w:r>
    </w:p>
    <w:p>
      <w:pPr>
        <w:pStyle w:val="Heading1"/>
      </w:pPr>
      <w:r>
        <w:t>3. Diffusion LLM 为什么不能直接照搬 AR Agentic RL</w:t>
      </w:r>
    </w:p>
    <w:p>
      <w:pPr>
        <w:pStyle w:val="Heading2"/>
      </w:pPr>
      <w:r>
        <w:t>3.1 根本差异：序列概率不再自然按 token 左到右分解</w:t>
      </w:r>
    </w:p>
    <w:p>
      <w:pPr>
        <w:spacing w:before="0" w:after="100" w:line="312" w:lineRule="auto"/>
      </w:pPr>
      <w:r>
        <w:t>AR 模型可写成 pθ(y|x)=∏ᵢpθ(yᵢ|x,y&lt;ᵢ)，因此 PPO/GRPO 的 token-level log-probability、ratio、KL 和 advantage 都有直接定义。Masked diffusion language model 则从部分或完全 mask 的序列出发，经多步任意顺序去噪得到完整输出；同一个最终序列可能对应许多去噪路径。精确的边缘序列概率需要对这些路径求和，通常不可 tractable。[18–21]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pθ(y|x) = Σ_{z₁:K} pθ(y, z₁:K | x)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z₁:K 表示可能的中间 mask / denoising 状态；路径数随长度和步数迅速增长。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t>若直接用某一步的 mean-field 概率或某条采样路径近似完整策略概率，importance ratio 可能带偏，且不同 token 的“动作时刻”并不等于文本位置。Agentic 场景又额外包含环境 turn，因此至少存在三种时间：环境交互时间、diffusion denoising 时间、文本/结构位置。训练算法必须明确在什么粒度定义 action 和 advantage。</w:t>
      </w:r>
    </w:p>
    <w:p>
      <w:pPr>
        <w:pStyle w:val="Heading2"/>
      </w:pPr>
      <w:r>
        <w:t>3.2 dLLM RL 代表方法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47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912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核心思想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发表状态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与 Agentic RL 的关系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d1 / diffu-GRPO</w:t>
            </w:r>
          </w:p>
        </w:tc>
        <w:tc>
          <w:tcPr>
            <w:tcW w:type="dxa" w:w="39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用 masked SFT 初始化，再以扩散版 group policy optimization 做 reasoning RL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arXiv:2504.12216</w:t>
            </w:r>
          </w:p>
        </w:tc>
        <w:tc>
          <w:tcPr>
            <w:tcW w:type="dxa" w:w="255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最早展示 dLLM policy-gradient reasoning；概率近似较启发式</w:t>
            </w:r>
          </w:p>
        </w:tc>
      </w:tr>
      <w:tr>
        <w:trPr>
          <w:cantSplit w:val="true"/>
        </w:trPr>
        <w:tc>
          <w:tcPr>
            <w:tcW w:type="dxa" w:w="147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wd1</w:t>
            </w:r>
          </w:p>
        </w:tc>
        <w:tc>
          <w:tcPr>
            <w:tcW w:type="dxa" w:w="391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把 RL 目标改写为 weighted log-likelihood，避免显式 policy ratio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ICLR 2026</w:t>
            </w:r>
          </w:p>
        </w:tc>
        <w:tc>
          <w:tcPr>
            <w:tcW w:type="dxa" w:w="255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训练高效、ratio-free；主要验证静态 reasoning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SPG</w:t>
            </w:r>
          </w:p>
        </w:tc>
        <w:tc>
          <w:tcPr>
            <w:tcW w:type="dxa" w:w="39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Sandwiched Policy Gradient，在可处理的上下界/估计间构造梯度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ICLR 2026 Poster</w:t>
            </w:r>
          </w:p>
        </w:tc>
        <w:tc>
          <w:tcPr>
            <w:tcW w:type="dxa" w:w="255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更原则化地处理 masked dLLM 梯度</w:t>
            </w:r>
          </w:p>
        </w:tc>
      </w:tr>
      <w:tr>
        <w:trPr>
          <w:cantSplit w:val="true"/>
        </w:trPr>
        <w:tc>
          <w:tcPr>
            <w:tcW w:type="dxa" w:w="147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ESPO</w:t>
            </w:r>
          </w:p>
        </w:tc>
        <w:tc>
          <w:tcPr>
            <w:tcW w:type="dxa" w:w="391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把完整序列视为单一 action，以 ELBO 近似 sequence likelihood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ICLR 2026</w:t>
            </w:r>
          </w:p>
        </w:tc>
        <w:tc>
          <w:tcPr>
            <w:tcW w:type="dxa" w:w="255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概念最适合“一个 turn = 一个 action span”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DGA</w:t>
            </w:r>
          </w:p>
        </w:tc>
        <w:tc>
          <w:tcPr>
            <w:tcW w:type="dxa" w:w="39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将 RL 改写为 Gibbs 分布匹配；能量排序 + 加权 diffusion alignment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ACL 2026 Long</w:t>
            </w:r>
          </w:p>
        </w:tc>
        <w:tc>
          <w:tcPr>
            <w:tcW w:type="dxa" w:w="255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绕开显式 log-probability，稳定且高效</w:t>
            </w:r>
          </w:p>
        </w:tc>
      </w:tr>
      <w:tr>
        <w:trPr>
          <w:cantSplit w:val="true"/>
        </w:trPr>
        <w:tc>
          <w:tcPr>
            <w:tcW w:type="dxa" w:w="147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d-TreeRPO</w:t>
            </w:r>
          </w:p>
        </w:tc>
        <w:tc>
          <w:tcPr>
            <w:tcW w:type="dxa" w:w="391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树状 rollout + bottom-up advantage；加入时序自蒸馏提高概率估计可信度</w:t>
            </w:r>
          </w:p>
        </w:tc>
        <w:tc>
          <w:tcPr>
            <w:tcW w:type="dxa" w:w="181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ACL 2026 Long</w:t>
            </w:r>
          </w:p>
        </w:tc>
        <w:tc>
          <w:tcPr>
            <w:tcW w:type="dxa" w:w="255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树信用与 dLLM RL 的直接桥梁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PADRE</w:t>
            </w:r>
          </w:p>
        </w:tc>
        <w:tc>
          <w:tcPr>
            <w:tcW w:type="dxa" w:w="39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用 pseudo-likelihood 做 diffusion reasoning alignment</w:t>
            </w:r>
          </w:p>
        </w:tc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EACL 2026 Long</w:t>
            </w:r>
          </w:p>
        </w:tc>
        <w:tc>
          <w:tcPr>
            <w:tcW w:type="dxa" w:w="255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提供另一种可计算 likelihood surrogate</w:t>
            </w:r>
          </w:p>
        </w:tc>
      </w:tr>
    </w:tbl>
    <w:p>
      <w:pPr>
        <w:spacing w:after="0"/>
      </w:pPr>
    </w:p>
    <w:p>
      <w:pPr>
        <w:pStyle w:val="Heading2"/>
      </w:pPr>
      <w:r>
        <w:t>3.3 哪一种最适合 diffusion search agent</w:t>
      </w:r>
    </w:p>
    <w:p>
      <w:pPr>
        <w:spacing w:before="0" w:after="80" w:line="312" w:lineRule="auto"/>
      </w:pPr>
      <w:r>
        <w:t>没有单一答案，但可以按动作粒度选择。若把每一轮 Agent 输出的完整“thought + tool_call”视为一个动作，ESPO 的 sequence-level action 解释最清晰；若希望避免显式 likelihood，DGA 的 reward-reweighted distribution matching 更稳定；若想利用成功/失败分支并给去噪中间状态分配信用，d-TreeRPO 最直接；若优先快速实现，wd1 或现有 VRPO 代码可能工程成本最低。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75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推荐起点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主要风险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Turn-level 策略更新</w:t>
            </w:r>
          </w:p>
        </w:tc>
        <w:tc>
          <w:tcPr>
            <w:tcW w:type="dxa" w:w="209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ESPO</w:t>
            </w:r>
          </w:p>
        </w:tc>
        <w:tc>
          <w:tcPr>
            <w:tcW w:type="dxa" w:w="283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完整 action span 与环境 turn 对齐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需要为长 action span 稳定估计 ELBO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稳定离线/在线重加权</w:t>
            </w:r>
          </w:p>
        </w:tc>
        <w:tc>
          <w:tcPr>
            <w:tcW w:type="dxa" w:w="209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DGA / wd1</w:t>
            </w:r>
          </w:p>
        </w:tc>
        <w:tc>
          <w:tcPr>
            <w:tcW w:type="dxa" w:w="283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可从 reward 排序或权重训练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如何加入多步 on-policy 修正仍需设计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去噪路径信用</w:t>
            </w:r>
          </w:p>
        </w:tc>
        <w:tc>
          <w:tcPr>
            <w:tcW w:type="dxa" w:w="209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d-TreeRPO / SPG</w:t>
            </w:r>
          </w:p>
        </w:tc>
        <w:tc>
          <w:tcPr>
            <w:tcW w:type="dxa" w:w="283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直接处理 diffusion 内部 trajectory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计算和内存成本高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快速工程基线</w:t>
            </w:r>
          </w:p>
        </w:tc>
        <w:tc>
          <w:tcPr>
            <w:tcW w:type="dxa" w:w="209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Agentic VRPO / diffu-GRPO</w:t>
            </w:r>
          </w:p>
        </w:tc>
        <w:tc>
          <w:tcPr>
            <w:tcW w:type="dxa" w:w="283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能复用现有 DLLM-Searcher 训练线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不等价于完整 Agentic RL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120000" cy="3604000"/>
            <wp:docPr id="2" name="Picture 2" title="Diffusion search agent 研究栈" descr="将问题拆分为环境、Agent 策略、信用分配、diffusion 策略优化和系统效率五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图 2　将 diffusion search agent 的研究问题拆成五层，可避免把 RL 算法、Agent 信用分配和系统延迟混为一谈。</w:t>
      </w:r>
    </w:p>
    <w:p>
      <w:pPr>
        <w:pStyle w:val="Heading1"/>
      </w:pPr>
      <w:r>
        <w:t>4. 现有 Diffusion LLM Agent / Searcher 论文做到了什么</w:t>
      </w:r>
    </w:p>
    <w:p>
      <w:pPr>
        <w:pStyle w:val="Heading2"/>
      </w:pPr>
      <w:r>
        <w:t>4.1 文献全景与发表状态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249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论文</w:t>
            </w:r>
          </w:p>
        </w:tc>
        <w:tc>
          <w:tcPr>
            <w:tcW w:type="dxa" w:w="3175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主要内容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发表状态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相关性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严格判断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DLLM-Searcher: Adapting Diffusion Language Model for Efficient Search Agents</w:t>
            </w:r>
          </w:p>
        </w:tc>
        <w:tc>
          <w:tcPr>
            <w:tcW w:type="dxa" w:w="317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Agentic SFT + Agentic VRPO + P-ReAct；直接面向 search agent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SIGIR 2026 Full Paper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最直接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离线偏好优化，不是严格 online Agentic RL</w:t>
            </w:r>
          </w:p>
        </w:tc>
      </w:tr>
      <w:tr>
        <w:trPr>
          <w:cantSplit w:val="true"/>
        </w:trPr>
        <w:tc>
          <w:tcPr>
            <w:tcW w:type="dxa" w:w="249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The Bitter Lesson of Diffusion Language Models for Agentic Workflows</w:t>
            </w:r>
          </w:p>
        </w:tc>
        <w:tc>
          <w:tcPr>
            <w:tcW w:type="dxa" w:w="317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在 AgentBoard 与 BFCL 系统评估 embodied/tool-calling dLLM agent</w:t>
            </w:r>
          </w:p>
        </w:tc>
        <w:tc>
          <w:tcPr>
            <w:tcW w:type="dxa" w:w="1701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ACL 2026 Long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直接评估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负面/边界性结果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DLLM Agent: See Farther, Run Faster</w:t>
            </w:r>
          </w:p>
        </w:tc>
        <w:tc>
          <w:tcPr>
            <w:tcW w:type="dxa" w:w="317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同一 Agent workflow 与同一轨迹监督下比较 AR 与 dLLM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arXiv:2602.07451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直接 Agent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未检索到正式录用记录</w:t>
            </w:r>
          </w:p>
        </w:tc>
      </w:tr>
      <w:tr>
        <w:trPr>
          <w:cantSplit w:val="true"/>
        </w:trPr>
        <w:tc>
          <w:tcPr>
            <w:tcW w:type="dxa" w:w="249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d1: Scaling Reasoning in Diffusion LLMs via RL</w:t>
            </w:r>
          </w:p>
        </w:tc>
        <w:tc>
          <w:tcPr>
            <w:tcW w:type="dxa" w:w="317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dLLM reasoning / planning 的 RL</w:t>
            </w:r>
          </w:p>
        </w:tc>
        <w:tc>
          <w:tcPr>
            <w:tcW w:type="dxa" w:w="1701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arXiv:2504.12216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间接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无工具环境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wd1</w:t>
            </w:r>
          </w:p>
        </w:tc>
        <w:tc>
          <w:tcPr>
            <w:tcW w:type="dxa" w:w="317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dLLM reasoning 的 weighted policy optimization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ICLR 2026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间接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无多轮工具交互</w:t>
            </w:r>
          </w:p>
        </w:tc>
      </w:tr>
      <w:tr>
        <w:trPr>
          <w:cantSplit w:val="true"/>
        </w:trPr>
        <w:tc>
          <w:tcPr>
            <w:tcW w:type="dxa" w:w="249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SPG</w:t>
            </w:r>
          </w:p>
        </w:tc>
        <w:tc>
          <w:tcPr>
            <w:tcW w:type="dxa" w:w="317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masked dLLM policy gradient</w:t>
            </w:r>
          </w:p>
        </w:tc>
        <w:tc>
          <w:tcPr>
            <w:tcW w:type="dxa" w:w="1701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ICLR 2026 Poster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间接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无多轮工具交互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ESPO</w:t>
            </w:r>
          </w:p>
        </w:tc>
        <w:tc>
          <w:tcPr>
            <w:tcW w:type="dxa" w:w="317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sequence-level dLLM RL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ICLR 2026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算法基础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可自然扩展到 turn-level action</w:t>
            </w:r>
          </w:p>
        </w:tc>
      </w:tr>
      <w:tr>
        <w:trPr>
          <w:cantSplit w:val="true"/>
        </w:trPr>
        <w:tc>
          <w:tcPr>
            <w:tcW w:type="dxa" w:w="249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DGA</w:t>
            </w:r>
          </w:p>
        </w:tc>
        <w:tc>
          <w:tcPr>
            <w:tcW w:type="dxa" w:w="317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energy-based Gibbs alignment</w:t>
            </w:r>
          </w:p>
        </w:tc>
        <w:tc>
          <w:tcPr>
            <w:tcW w:type="dxa" w:w="1701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ACL 2026 Long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算法基础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当前主要验证 reasoning/code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d-TreeRPO</w:t>
            </w:r>
          </w:p>
        </w:tc>
        <w:tc>
          <w:tcPr>
            <w:tcW w:type="dxa" w:w="317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树状 dLLM rollout 与 step advantage</w:t>
            </w:r>
          </w:p>
        </w:tc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ACL 2026 Long</w:t>
            </w:r>
          </w:p>
        </w:tc>
        <w:tc>
          <w:tcPr>
            <w:tcW w:type="dxa" w:w="124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算法基础</w:t>
            </w:r>
          </w:p>
        </w:tc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当前主要验证静态 reasoning</w:t>
            </w:r>
          </w:p>
        </w:tc>
      </w:tr>
      <w:tr>
        <w:trPr>
          <w:cantSplit w:val="true"/>
        </w:trPr>
        <w:tc>
          <w:tcPr>
            <w:tcW w:type="dxa" w:w="249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Agents of Diffusion</w:t>
            </w:r>
          </w:p>
        </w:tc>
        <w:tc>
          <w:tcPr>
            <w:tcW w:type="dxa" w:w="317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DLM 与 AR 多 Agent 协同生成结构化数据</w:t>
            </w:r>
          </w:p>
        </w:tc>
        <w:tc>
          <w:tcPr>
            <w:tcW w:type="dxa" w:w="1701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arXiv:2601.07152</w:t>
            </w:r>
          </w:p>
        </w:tc>
        <w:tc>
          <w:tcPr>
            <w:tcW w:type="dxa" w:w="124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名称相关但任务不同</w:t>
            </w:r>
          </w:p>
        </w:tc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>不是 search-agent RL</w:t>
            </w:r>
          </w:p>
        </w:tc>
      </w:tr>
    </w:tbl>
    <w:p>
      <w:pPr>
        <w:spacing w:after="0"/>
      </w:pPr>
    </w:p>
    <w:p>
      <w:pPr>
        <w:pStyle w:val="Heading2"/>
      </w:pPr>
      <w:r>
        <w:t>4.2 DLLM-Searcher：当前最直接的 diffusion search-agent 工作</w:t>
      </w:r>
    </w:p>
    <w:p>
      <w:pPr>
        <w:spacing w:before="0" w:after="100" w:line="312" w:lineRule="auto"/>
      </w:pPr>
      <w:r>
        <w:t>正式会议版本题为《DLLM-Searcher: Adapting Diffusion Language Model for Efficient Search Agents》，被 SIGIR 2026 接收为 Full Paper；arXiv 早期版本标题中使用 “Large Language Model for Search Agents”。论文识别两个瓶颈：ReAct 的多轮串行推理—工具调用—等待造成 latency challenge；原生 dLLM 的 reasoning 与结构化 tool calling 较弱，形成 agent ability challenge。[22]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Agentic SFT：</w:t>
      </w:r>
      <w:r>
        <w:rPr>
          <w:rFonts w:ascii="Noto Sans CJK SC" w:hAnsi="Noto Sans CJK SC" w:eastAsia="Noto Sans CJK SC"/>
          <w:sz w:val="20"/>
        </w:rPr>
        <w:t>使用多跳问题产生的 Agent 轨迹训练 dLLM，配合 Block Attention 与 Agentic Noising 计算 Agentic ELBO。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Agentic VRPO：</w:t>
      </w:r>
      <w:r>
        <w:rPr>
          <w:rFonts w:ascii="Noto Sans CJK SC" w:hAnsi="Noto Sans CJK SC" w:eastAsia="Noto Sans CJK SC"/>
          <w:sz w:val="20"/>
        </w:rPr>
        <w:t>从 post-SFT rollout 中筛选 preference 数据，以 variance-reduced preference objective 进一步提高检索与推理能力。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P-ReAct：</w:t>
      </w:r>
      <w:r>
        <w:rPr>
          <w:rFonts w:ascii="Noto Sans CJK SC" w:hAnsi="Noto Sans CJK SC" w:eastAsia="Noto Sans CJK SC"/>
          <w:sz w:val="20"/>
        </w:rPr>
        <w:t>通过预填 &lt;tool_call&gt; 边界和 confidence bias，使工具调用区域优先被解码；工具执行期间继续生成 think 区域。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论文结果：</w:t>
      </w:r>
      <w:r>
        <w:rPr>
          <w:rFonts w:ascii="Noto Sans CJK SC" w:hAnsi="Noto Sans CJK SC" w:eastAsia="Noto Sans CJK SC"/>
          <w:sz w:val="20"/>
        </w:rPr>
        <w:t>作者报告其效果与主流 LLM search agent 可比，P-ReAct 相比串行 ReAct 约有 15% 推理加速，tool-call-first 成功率接近 100%。</w:t>
      </w:r>
    </w:p>
    <w:p>
      <w:pPr>
        <w:spacing w:before="0" w:after="100" w:line="312" w:lineRule="auto"/>
      </w:pPr>
      <w:r>
        <w:t>它的真正创新点是把 diffusion 的任意顺序生成转化为 Agent 系统级并行：不是简单让同一段文字并行解码，而是让 tool call 尽早可用，从而把工具等待时间与剩余思考生成重叠。这是一个“解码顺序—环境异步执行”协同设计。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关键辨析｜需要准确表述的边界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Agentic VRPO 的名字中有 Agentic，但其训练机制仍是从 rollout 筛选偏好对并做离线 preference optimization。它可以提升 agent behavior，却没有解决 on-policy 多轮环境 RL、跨 turn advantage、真实网页非平稳性和延迟奖励等完整 Agentic RL 问题。</w:t>
            </w:r>
          </w:p>
        </w:tc>
      </w:tr>
    </w:tbl>
    <w:p>
      <w:pPr>
        <w:spacing w:after="0"/>
      </w:pPr>
    </w:p>
    <w:p>
      <w:pPr>
        <w:pStyle w:val="Heading2"/>
      </w:pPr>
      <w:r>
        <w:t>4.3 DLLM Agent：生成范式会不会改变 Agent 行为</w:t>
      </w:r>
    </w:p>
    <w:p>
      <w:pPr>
        <w:spacing w:before="0" w:after="100" w:line="312" w:lineRule="auto"/>
      </w:pPr>
      <w:r>
        <w:t>《DLLM Agent: See Farther, Run Faster》在相同 Agent workflow（DeepDiver）与相同轨迹监督下比较 AR 和 diffusion backbone。作者报告，在可比准确率下 dLLM Agent 平均端到端快 30% 以上，部分案例超过 8×，成功轨迹还表现出更少的交互轮数、工具调用和回溯；同时论文明确指出原生 dLLM 更容易发生结构化 tool-call 失败，并且多轮 context/action span 的 attention mask 必须与 corruption 机制对齐。[24] 截至 2026-08-04，本文未检索到该论文的正式会议录用记录，因此按 arXiv 预印本标注。</w:t>
      </w:r>
    </w:p>
    <w:p>
      <w:pPr>
        <w:pStyle w:val="Heading2"/>
      </w:pPr>
      <w:r>
        <w:t>4.4 Bitter Lesson：为什么速度优势不能自动变成 Agent 能力</w:t>
      </w:r>
    </w:p>
    <w:p>
      <w:pPr>
        <w:spacing w:before="0" w:after="80" w:line="312" w:lineRule="auto"/>
      </w:pPr>
      <w:r>
        <w:t>ACL 2026 Long Paper《The Bitter Lesson of Diffusion Language Models for Agentic Workflows》在 embodied agent 与 tool-calling agent 两类任务上测试 LLaDA、Dream 等 dLLM。论文报告：在 embodied 场景中，dLLM 容易重复尝试，不能根据时间反馈有效分支；在 tool calling 场景中，diffusion noise 会破坏严格 JSON schema 和符号精度。作者因此认为当前 dLLM 还不能作为可靠的全流程 Agent backbone。[23]</w:t>
      </w:r>
    </w:p>
    <w:p>
      <w:pPr>
        <w:spacing w:before="0" w:after="100" w:line="312" w:lineRule="auto"/>
      </w:pPr>
      <w:r>
        <w:t>但论文也发现 dLLM 在非因果辅助角色中更有机会，例如 memory summarization、tool selection、verifier 或 format editor。对研究设计的启示是：可以先做 hybrid agent，让 dLLM 承担全局规划、并行候选查询或等待期间思考，而由小型 constrained decoder / grammar engine 保证最终 tool-call schema；等格式与因果问题解决后，再逐步扩大 dLLM 的控制范围。</w:t>
      </w:r>
    </w:p>
    <w:p>
      <w:pPr>
        <w:pStyle w:val="Heading2"/>
      </w:pPr>
      <w:r>
        <w:t>4.5 有没有“diffusion LLM 上的 Agentic RL”论文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2F0D9"/>
            <w:tcBorders>
              <w:top w:sz="12" w:val="single" w:color="548235"/>
              <w:left w:sz="12" w:val="single" w:color="548235"/>
              <w:bottom w:sz="12" w:val="single" w:color="548235"/>
              <w:right w:sz="12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答案｜严谨回答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有相邻工作，但截至检索日，尚未看到一篇已经正式发表、同时满足“masked/block dLLM backbone + 真实多轮 search environment + on-policy rollout + 跨 turn Agentic RL + diffusion-native policy objective”的完整论文。现有工作分别解决了其中一部分。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文献线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已经覆盖</w:t>
            </w:r>
          </w:p>
        </w:tc>
        <w:tc>
          <w:tcPr>
            <w:tcW w:type="dxa" w:w="362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仍缺失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DLLM-Searcher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dLLM + 搜索 Agent + Agent 轨迹后训练</w:t>
            </w:r>
          </w:p>
        </w:tc>
        <w:tc>
          <w:tcPr>
            <w:tcW w:type="dxa" w:w="36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缺少严格 on-policy 多轮 RL 与跨 turn credit</w:t>
            </w:r>
          </w:p>
        </w:tc>
      </w:tr>
      <w:tr>
        <w:trPr>
          <w:cantSplit w:val="true"/>
        </w:trPr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d1 / wd1 / SPG / ESPO / DGA / d-TreeRPO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dLLM + RL</w:t>
            </w:r>
          </w:p>
        </w:tc>
        <w:tc>
          <w:tcPr>
            <w:tcW w:type="dxa" w:w="36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大多在静态 reasoning / coding / planning，无真实工具环境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Search-R1 / DeepResearcher / InfoFlow / SALT / T-STAR</w:t>
            </w:r>
          </w:p>
        </w:tc>
        <w:tc>
          <w:tcPr>
            <w:tcW w:type="dxa" w:w="345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多轮 search/agent + Agentic RL</w:t>
            </w:r>
          </w:p>
        </w:tc>
        <w:tc>
          <w:tcPr>
            <w:tcW w:type="dxa" w:w="36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backbone 为 AR LLM，未处理 dLLM likelihood 与解码路径</w:t>
            </w:r>
          </w:p>
        </w:tc>
      </w:tr>
      <w:tr>
        <w:trPr>
          <w:cantSplit w:val="true"/>
        </w:trPr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DLLM Agent / Bitter Lesson</w:t>
            </w:r>
          </w:p>
        </w:tc>
        <w:tc>
          <w:tcPr>
            <w:tcW w:type="dxa" w:w="345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dLLM + Agent workflow / evaluation</w:t>
            </w:r>
          </w:p>
        </w:tc>
        <w:tc>
          <w:tcPr>
            <w:tcW w:type="dxa" w:w="36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主要是 SFT 或评测，不是完整 Agentic RL</w:t>
            </w:r>
          </w:p>
        </w:tc>
      </w:tr>
    </w:tbl>
    <w:p>
      <w:pPr>
        <w:spacing w:after="0"/>
      </w:pPr>
    </w:p>
    <w:p>
      <w:pPr>
        <w:pStyle w:val="Heading1"/>
      </w:pPr>
      <w:r>
        <w:t>5. 能否把现代 Agentic RL 用在 Diffusion LLM Search Agent 上</w:t>
      </w:r>
    </w:p>
    <w:p>
      <w:pPr>
        <w:pStyle w:val="Heading2"/>
      </w:pPr>
      <w:r>
        <w:t>5.1 结论：可以，但必须做两级时间与两级信用分配</w:t>
      </w:r>
    </w:p>
    <w:p>
      <w:pPr>
        <w:spacing w:before="0" w:after="100" w:line="312" w:lineRule="auto"/>
      </w:pPr>
      <w:r>
        <w:t>最关键的建模选择是区分两种 trajectory。第一种是 Agent trajectory：每个节点是一轮环境交互，包含 query/tool call、observation 和后续规划；第二种是 diffusion trajectory：在一次 action span 内，模型通过多步 denoising 决定哪些位置先解码、如何从 mask 状态得到完整动作。Agentic RL 应主要解决前者，dLLM RL 应主要解决后者，两者通过 turn-level reward 和 block-level surrogate 连接。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a_t = (q_t, c_t, u_t),   q_t: query/subgoal,  c_t: tool call,  u_t: thought/answer span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一轮 Agent 动作可进一步由 diffusion denoising path z_{t,1:K} 生成。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t>如果直接把每个 denoising step 当成环境 action，会把内部计算步与真实决策步混淆，导致 horizon 过长、reward 更稀疏、训练开销爆炸。更实用的是 hierarchical optimization：环境层用 SALT/T-STAR/critic 计算每个 turn 的 advantage；模型层用 ESPO/DGA/d-TreeRPO 将 turn advantage 转化为 dLLM 参数更新。</w:t>
      </w:r>
    </w:p>
    <w:p>
      <w:pPr>
        <w:pStyle w:val="Heading2"/>
      </w:pPr>
      <w:r>
        <w:t>5.2 现有 Agentic RL 方法到 dLLM Searcher 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92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来源方法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直接保留</w:t>
            </w:r>
          </w:p>
        </w:tc>
        <w:tc>
          <w:tcPr>
            <w:tcW w:type="dxa" w:w="3742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需要的 dLLM 改造</w:t>
            </w:r>
          </w:p>
        </w:tc>
        <w:tc>
          <w:tcPr>
            <w:tcW w:type="dxa" w:w="1020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可迁移性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Search-R1 / ReSearch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保留多轮 search rollout 与 final correctness reward</w:t>
            </w:r>
          </w:p>
        </w:tc>
        <w:tc>
          <w:tcPr>
            <w:tcW w:type="dxa" w:w="374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把 AR token-level GRPO 换成 ESPO/DGA/d-TreeRPO</w:t>
            </w:r>
          </w:p>
        </w:tc>
        <w:tc>
          <w:tcPr>
            <w:tcW w:type="dxa" w:w="10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DeepResearcher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采用真实网页与异步浏览环境</w:t>
            </w:r>
          </w:p>
        </w:tc>
        <w:tc>
          <w:tcPr>
            <w:tcW w:type="dxa" w:w="374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需要高吞吐 dLLM rollout、页面快照与 replay 稳定化</w:t>
            </w:r>
          </w:p>
        </w:tc>
        <w:tc>
          <w:tcPr>
            <w:tcW w:type="dxa" w:w="1020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s3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单独训练 query/search policy</w:t>
            </w:r>
          </w:p>
        </w:tc>
        <w:tc>
          <w:tcPr>
            <w:tcW w:type="dxa" w:w="374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dLLM 只生成 query/tool_call，最终 answer generator 可冻结</w:t>
            </w:r>
          </w:p>
        </w:tc>
        <w:tc>
          <w:tcPr>
            <w:tcW w:type="dxa" w:w="10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LeTS / STEPSEARCH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过程奖励与信息增益</w:t>
            </w:r>
          </w:p>
        </w:tc>
        <w:tc>
          <w:tcPr>
            <w:tcW w:type="dxa" w:w="374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奖励 query utility、证据覆盖、停止时机</w:t>
            </w:r>
          </w:p>
        </w:tc>
        <w:tc>
          <w:tcPr>
            <w:tcW w:type="dxa" w:w="1020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SALT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对同问题多条 Agent 轨迹构图</w:t>
            </w:r>
          </w:p>
        </w:tc>
        <w:tc>
          <w:tcPr>
            <w:tcW w:type="dxa" w:w="374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节点定义为完整 tool turn，而非单 token</w:t>
            </w:r>
          </w:p>
        </w:tc>
        <w:tc>
          <w:tcPr>
            <w:tcW w:type="dxa" w:w="10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T-STAR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合并成功/失败分支并 graft corrective thought</w:t>
            </w:r>
          </w:p>
        </w:tc>
        <w:tc>
          <w:tcPr>
            <w:tcW w:type="dxa" w:w="374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在关键分歧 turn 生成偏好对或局部 dLLM 更新</w:t>
            </w:r>
          </w:p>
        </w:tc>
        <w:tc>
          <w:tcPr>
            <w:tcW w:type="dxa" w:w="1020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InfoFlow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subgoal、hint、dual-agent refinement</w:t>
            </w:r>
          </w:p>
        </w:tc>
        <w:tc>
          <w:tcPr>
            <w:tcW w:type="dxa" w:w="374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降低昂贵 dLLM 探索的无效比例</w:t>
            </w:r>
          </w:p>
        </w:tc>
        <w:tc>
          <w:tcPr>
            <w:tcW w:type="dxa" w:w="10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极高</w:t>
            </w:r>
          </w:p>
        </w:tc>
      </w:tr>
      <w:tr>
        <w:trPr>
          <w:cantSplit w:val="true"/>
        </w:trPr>
        <w:tc>
          <w:tcPr>
            <w:tcW w:type="dxa" w:w="192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RAGEN / StarPO-S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轨迹过滤、critic、解耦 clipping</w:t>
            </w:r>
          </w:p>
        </w:tc>
        <w:tc>
          <w:tcPr>
            <w:tcW w:type="dxa" w:w="374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用于防止 dLLM 模式坍缩和重复搜索</w:t>
            </w:r>
          </w:p>
        </w:tc>
        <w:tc>
          <w:tcPr>
            <w:tcW w:type="dxa" w:w="1020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Agent Lightning / AgentRL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异步执行与训练解耦</w:t>
            </w:r>
          </w:p>
        </w:tc>
        <w:tc>
          <w:tcPr>
            <w:tcW w:type="dxa" w:w="374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适配 P-ReAct 的工具并行与长 context rollout</w:t>
            </w:r>
          </w:p>
        </w:tc>
        <w:tc>
          <w:tcPr>
            <w:tcW w:type="dxa" w:w="1020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高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192000" cy="3258947"/>
            <wp:docPr id="3" name="Picture 3" title="分层 Agentic diffusion RL 训练闭环" descr="dLLM 策略生成查询和工具调用，搜索环境返回观测，奖励与信用分配模块将反馈映射到 turn 和 diffusion block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ining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5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 w:line="240" w:lineRule="auto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图 3　建议的端到端训练闭环。环境层信用分配与 diffusion 内部策略优化分别处理，再联合训练。</w:t>
      </w:r>
    </w:p>
    <w:p>
      <w:pPr>
        <w:pStyle w:val="Heading2"/>
      </w:pPr>
      <w:r>
        <w:t>5.3 推荐奖励函数</w:t>
      </w:r>
    </w:p>
    <w:p>
      <w:pPr>
        <w:spacing w:before="0" w:after="80" w:line="312" w:lineRule="auto"/>
      </w:pPr>
      <w:r>
        <w:t>建议把 reward 设计成可解释的多目标组合，而不是只用 final answer accuracy。训练早期可提高格式与检索效用权重，后期逐步增加最终正确性与系统成本权重。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R = αR_final + βR_utility + χR_evidence + δR_valid + ηR_stop − λT_latency − μN_calls − νN_tokens − ρR_repeat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各项应做尺度归一化，并对不同任务单独校准。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19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奖励项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目的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实现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R_final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答案正确性、程序执行结果、引用支持的结论</w:t>
            </w:r>
          </w:p>
        </w:tc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提供最终目标</w:t>
            </w:r>
          </w:p>
        </w:tc>
        <w:tc>
          <w:tcPr>
            <w:tcW w:type="dxa" w:w="306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多跳 QA 可 exact/F1；开放任务可 verifier/judge</w:t>
            </w:r>
          </w:p>
        </w:tc>
      </w:tr>
      <w:tr>
        <w:trPr>
          <w:cantSplit w:val="true"/>
        </w:trPr>
        <w:tc>
          <w:tcPr>
            <w:tcW w:type="dxa" w:w="11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R_utility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相对朴素 RAG 的增益、检索结果对答案的边际贡献</w:t>
            </w:r>
          </w:p>
        </w:tc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避免只优化 NDCG</w:t>
            </w:r>
          </w:p>
        </w:tc>
        <w:tc>
          <w:tcPr>
            <w:tcW w:type="dxa" w:w="306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可借鉴 s3 Gain Beyond RAG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R_evidence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证据覆盖、支持性、交叉验证、citation entailment</w:t>
            </w:r>
          </w:p>
        </w:tc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减少猜测与伪引用</w:t>
            </w:r>
          </w:p>
        </w:tc>
        <w:tc>
          <w:tcPr>
            <w:tcW w:type="dxa" w:w="306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可用 NLI/verifier 或 gold supporting facts</w:t>
            </w:r>
          </w:p>
        </w:tc>
      </w:tr>
      <w:tr>
        <w:trPr>
          <w:cantSplit w:val="true"/>
        </w:trPr>
        <w:tc>
          <w:tcPr>
            <w:tcW w:type="dxa" w:w="11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R_valid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tool name、JSON schema、argument 类型、URL/query 合法</w:t>
            </w:r>
          </w:p>
        </w:tc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解决 Bitter Lesson 的格式问题</w:t>
            </w:r>
          </w:p>
        </w:tc>
        <w:tc>
          <w:tcPr>
            <w:tcW w:type="dxa" w:w="306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硬规则奖励，可靠且便宜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R_stop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证据充分时停止、证据不足时继续</w:t>
            </w:r>
          </w:p>
        </w:tc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控制过搜与欠搜</w:t>
            </w:r>
          </w:p>
        </w:tc>
        <w:tc>
          <w:tcPr>
            <w:tcW w:type="dxa" w:w="306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基于 sufficiency classifier 或 marginal gain</w:t>
            </w:r>
          </w:p>
        </w:tc>
      </w:tr>
      <w:tr>
        <w:trPr>
          <w:cantSplit w:val="true"/>
        </w:trPr>
        <w:tc>
          <w:tcPr>
            <w:tcW w:type="dxa" w:w="11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T_latency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真实 wall-clock；包括生成、工具等待与并行重叠</w:t>
            </w:r>
          </w:p>
        </w:tc>
        <w:tc>
          <w:tcPr>
            <w:tcW w:type="dxa" w:w="226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直接优化 P-ReAct 系统收益</w:t>
            </w:r>
          </w:p>
        </w:tc>
        <w:tc>
          <w:tcPr>
            <w:tcW w:type="dxa" w:w="306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必须在真实异步环境测量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R_repeat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重复 query、重复页面、循环思考、相似 tool call</w:t>
            </w:r>
          </w:p>
        </w:tc>
        <w:tc>
          <w:tcPr>
            <w:tcW w:type="dxa" w:w="226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抑制 Echo Trap</w:t>
            </w:r>
          </w:p>
        </w:tc>
        <w:tc>
          <w:tcPr>
            <w:tcW w:type="dxa" w:w="306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embedding/URL/query 归一化检测</w:t>
            </w:r>
          </w:p>
        </w:tc>
      </w:tr>
    </w:tbl>
    <w:p>
      <w:pPr>
        <w:spacing w:after="0"/>
      </w:pPr>
    </w:p>
    <w:p>
      <w:pPr>
        <w:pStyle w:val="Heading2"/>
      </w:pPr>
      <w:r>
        <w:t>5.4 不看 Golden Answer 时，如何知道一次搜索是否有用</w:t>
      </w:r>
    </w:p>
    <w:p>
      <w:pPr>
        <w:spacing w:before="0" w:after="80" w:line="312" w:lineRule="auto"/>
      </w:pPr>
      <w:r>
        <w:t>训练时和测试时必须区分。训练阶段可以使用 gold answer、supporting facts、程序执行或离线 verifier 来产生回报；这些信息只用于学习，不输入策略。测试阶段没有 gold answer，Agent 依赖已经学到的 query policy，并可使用不依赖 gold 的自评信号：新证据相对当前 belief 的信息增益、不同来源的一致性、证据对候选结论的 entailment、检索结果的新颖性、以及 answer sufficiency。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训练可用：</w:t>
      </w:r>
      <w:r>
        <w:rPr>
          <w:rFonts w:ascii="Noto Sans CJK SC" w:hAnsi="Noto Sans CJK SC" w:eastAsia="Noto Sans CJK SC"/>
          <w:sz w:val="20"/>
        </w:rPr>
        <w:t>gold final answer、supporting document IDs、citation span、执行型 verifier、人工/模型标注 process reward。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测试可用：</w:t>
      </w:r>
      <w:r>
        <w:rPr>
          <w:rFonts w:ascii="Noto Sans CJK SC" w:hAnsi="Noto Sans CJK SC" w:eastAsia="Noto Sans CJK SC"/>
          <w:sz w:val="20"/>
        </w:rPr>
        <w:t>证据新颖度、来源多样性、claim-evidence entailment、检索后 uncertainty 下降、停止判别器。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不能做：</w:t>
      </w:r>
      <w:r>
        <w:rPr>
          <w:rFonts w:ascii="Noto Sans CJK SC" w:hAnsi="Noto Sans CJK SC" w:eastAsia="Noto Sans CJK SC"/>
          <w:sz w:val="20"/>
        </w:rPr>
        <w:t>把 gold answer 拼入 Agent observation，或让 reward model 泄露测试标签。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稳妥做法：</w:t>
      </w:r>
      <w:r>
        <w:rPr>
          <w:rFonts w:ascii="Noto Sans CJK SC" w:hAnsi="Noto Sans CJK SC" w:eastAsia="Noto Sans CJK SC"/>
          <w:sz w:val="20"/>
        </w:rPr>
        <w:t>将“是否有用”定义为对冻结 answer model / verifier 的 marginal improvement，并在 held-out 环境检验。</w:t>
      </w:r>
    </w:p>
    <w:p>
      <w:pPr>
        <w:pStyle w:val="Heading2"/>
      </w:pPr>
      <w:r>
        <w:t>5.5 建议的训练目标：Turn-level ESPO + Graph Credit</w:t>
      </w:r>
    </w:p>
    <w:p>
      <w:pPr>
        <w:spacing w:before="0" w:after="100" w:line="312" w:lineRule="auto"/>
      </w:pPr>
      <w:r>
        <w:t>一个可发表且相对原则化的方案是：每个 prompt 采样 G 条多轮 P-ReAct 轨迹；SALT/T-STAR 风格算法根据共享前缀、相似 query 和相似 observation 构建 Agent trajectory graph，得到每个 turn 的 advantage Âₜ；对每个 turn 的完整 dLLM action span，使用 ESPO 的 sequence-level ELBO ratio 或 DGA 的 reward weight 更新策略。这样既尊重 dLLM 的整体生成性质，也避免对整条 Agent 轨迹均匀打分。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F7F9FB"/>
            <w:tcBorders>
              <w:top w:sz="8" w:val="single" w:color="B4C6E7"/>
              <w:left w:sz="8" w:val="single" w:color="B4C6E7"/>
              <w:bottom w:sz="8" w:val="single" w:color="B4C6E7"/>
              <w:right w:sz="8" w:val="single" w:color="B4C6E7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DejaVu Serif" w:hAnsi="DejaVu Serif" w:eastAsia="DejaVu Serif"/>
                <w:b/>
                <w:color w:val="17365D"/>
                <w:sz w:val="22"/>
              </w:rPr>
              <w:t>L = − E_t [ clip(r_t(θ), 1−ε, 1+ε) · Â_t ] + κ KL + ξ L_valid + ζ L_schedule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r_t 可由 turn-level ELBO proxy 构造；L_schedule 用于学习/约束 tool-call-first 的解码顺序。</w:t>
            </w:r>
          </w:p>
        </w:tc>
      </w:tr>
    </w:tbl>
    <w:p>
      <w:pPr>
        <w:spacing w:after="0"/>
      </w:pPr>
    </w:p>
    <w:p>
      <w:pPr>
        <w:pStyle w:val="Heading2"/>
      </w:pPr>
      <w:r>
        <w:t>5.6 可以把“unmask 顺序”本身作为策略吗</w:t>
      </w:r>
    </w:p>
    <w:p>
      <w:pPr>
        <w:spacing w:before="0" w:after="80" w:line="312" w:lineRule="auto"/>
      </w:pPr>
      <w:r>
        <w:t>可以，而且这是 diffusion search agent 相比 AR Agent 最独特的研究点。P-ReAct 当前主要通过 token pre-filling 与 confidence bias 让 tool_call 区域优先解码；进一步可以学习一个 scheduler φ，根据当前 mask 状态、工具预测价值和预估工具延迟选择下一批解码位置。其奖励可包含 tool-call 首次合法完成时间、等待重叠率、最终准确率和额外去噪开销。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15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固定 P-ReAct</w:t>
            </w:r>
          </w:p>
        </w:tc>
        <w:tc>
          <w:tcPr>
            <w:tcW w:type="dxa" w:w="311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规则控制 tool-call span 优先</w:t>
            </w:r>
          </w:p>
        </w:tc>
        <w:tc>
          <w:tcPr>
            <w:tcW w:type="dxa" w:w="243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稳定、零训练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适合作为强基线</w:t>
            </w:r>
          </w:p>
        </w:tc>
      </w:tr>
      <w:tr>
        <w:trPr>
          <w:cantSplit w:val="true"/>
        </w:trPr>
        <w:tc>
          <w:tcPr>
            <w:tcW w:type="dxa" w:w="181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可学习 scheduler</w:t>
            </w:r>
          </w:p>
        </w:tc>
        <w:tc>
          <w:tcPr>
            <w:tcW w:type="dxa" w:w="311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RL 选择下一批 unmask 位置/块</w:t>
            </w:r>
          </w:p>
        </w:tc>
        <w:tc>
          <w:tcPr>
            <w:tcW w:type="dxa" w:w="243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能适应不同工具和延迟</w:t>
            </w:r>
          </w:p>
        </w:tc>
        <w:tc>
          <w:tcPr>
            <w:tcW w:type="dxa" w:w="2154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动作空间与 credit 更复杂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层级 scheduler</w:t>
            </w:r>
          </w:p>
        </w:tc>
        <w:tc>
          <w:tcPr>
            <w:tcW w:type="dxa" w:w="311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高层选择 action span；低层 confidence-based decoding</w:t>
            </w:r>
          </w:p>
        </w:tc>
        <w:tc>
          <w:tcPr>
            <w:tcW w:type="dxa" w:w="243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兼顾可解释性与灵活性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最适合完整论文</w:t>
            </w:r>
          </w:p>
        </w:tc>
      </w:tr>
    </w:tbl>
    <w:p>
      <w:pPr>
        <w:spacing w:after="0"/>
      </w:pPr>
    </w:p>
    <w:p>
      <w:pPr>
        <w:pStyle w:val="Heading1"/>
      </w:pPr>
      <w:r>
        <w:t>6. 一条可执行的研究路线</w:t>
      </w:r>
    </w:p>
    <w:p>
      <w:pPr>
        <w:pStyle w:val="Heading2"/>
      </w:pPr>
      <w:r>
        <w:t>6.1 最小可行项目（MVP）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从现有 DLLM-Searcher checkpoint 与 P-ReAct 环境出发，保留 Agentic SFT，先不改模型架构。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把训练 rollout 改为当前策略 on-policy 的多轮搜索；每个问题采样 4–8 条轨迹，记录真实工具延迟、query、文档、格式错误与最终答案。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先实现纯 outcome reward + format/cost reward；用 turn-level sequence objective（优先 ESPO，工程备选为现有 VRPO/diffu-GRPO）训练。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加入 SALT 风格 trajectory graph：按归一化 query、工具名、检索文档集合和 observation embedding 合并相似节点，得到 step advantage。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在 2WikiMultiHopQA、HotpotQA、MuSiQue 等现有环境中比较 ReAct、P-ReAct、P-ReAct+online RL、P-ReAct+SALT credit。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报告 accuracy、citation/supporting-fact、有效 tool-call rate、平均调用数、token 数、真实端到端 latency、并行重叠率和训练稳定性。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AF2F8"/>
            <w:tcBorders>
              <w:top w:sz="12" w:val="single" w:color="2F5597"/>
              <w:left w:sz="12" w:val="single" w:color="2F5597"/>
              <w:bottom w:sz="12" w:val="single" w:color="2F5597"/>
              <w:right w:sz="12" w:val="single" w:color="2F559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Research Question｜MVP 的论文问题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“Diffusion search agent 的主要限制来自模型能力，还是来自把 trajectory-level reward 错配给 diffusion action span？Turn-level sequence RL 与 graph credit 是否能同时提高准确率、工具可靠性和 latency-quality Pareto frontier？”</w:t>
            </w:r>
          </w:p>
        </w:tc>
      </w:tr>
    </w:tbl>
    <w:p>
      <w:pPr>
        <w:spacing w:after="0"/>
      </w:pPr>
    </w:p>
    <w:p>
      <w:pPr>
        <w:pStyle w:val="Heading2"/>
      </w:pPr>
      <w:r>
        <w:t>6.2 更强的论文版本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Hierarchical Agentic Diffusion RL：</w:t>
      </w:r>
      <w:r>
        <w:rPr>
          <w:rFonts w:ascii="Noto Sans CJK SC" w:hAnsi="Noto Sans CJK SC" w:eastAsia="Noto Sans CJK SC"/>
          <w:sz w:val="20"/>
        </w:rPr>
        <w:t>显式定义 Agent turn policy 与 diffusion scheduler policy，两者共享 backbone 或分离参数。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Latency-aware on-policy RL：</w:t>
      </w:r>
      <w:r>
        <w:rPr>
          <w:rFonts w:ascii="Noto Sans CJK SC" w:hAnsi="Noto Sans CJK SC" w:eastAsia="Noto Sans CJK SC"/>
          <w:sz w:val="20"/>
        </w:rPr>
        <w:t>在真实异步工具环境中直接优化 wall-clock，而不是用 token 数做代理。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Counterfactual query utility：</w:t>
      </w:r>
      <w:r>
        <w:rPr>
          <w:rFonts w:ascii="Noto Sans CJK SC" w:hAnsi="Noto Sans CJK SC" w:eastAsia="Noto Sans CJK SC"/>
          <w:sz w:val="20"/>
        </w:rPr>
        <w:t>对同一状态替换/删除某次 query，估计它对最终 answer 与证据覆盖的边际贡献。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Critic + graph hybrid：</w:t>
      </w:r>
      <w:r>
        <w:rPr>
          <w:rFonts w:ascii="Noto Sans CJK SC" w:hAnsi="Noto Sans CJK SC" w:eastAsia="Noto Sans CJK SC"/>
          <w:sz w:val="20"/>
        </w:rPr>
        <w:t>critic 预测 step value，trajectory graph 降低共享前缀上的方差。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Constrained structured decoding：</w:t>
      </w:r>
      <w:r>
        <w:rPr>
          <w:rFonts w:ascii="Noto Sans CJK SC" w:hAnsi="Noto Sans CJK SC" w:eastAsia="Noto Sans CJK SC"/>
          <w:sz w:val="20"/>
        </w:rPr>
        <w:t>schema grammar 或小型 AR action head 保证 tool call，dLLM 负责全局 planning/thinking。</w:t>
      </w:r>
    </w:p>
    <w:p>
      <w:pPr>
        <w:pStyle w:val="ListBullet"/>
        <w:spacing w:before="0" w:after="60" w:line="283" w:lineRule="auto"/>
        <w:ind w:left="312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Cross-backbone study：</w:t>
      </w:r>
      <w:r>
        <w:rPr>
          <w:rFonts w:ascii="Noto Sans CJK SC" w:hAnsi="Noto Sans CJK SC" w:eastAsia="Noto Sans CJK SC"/>
          <w:sz w:val="20"/>
        </w:rPr>
        <w:t>在 LLaDA、Dream、SDAR/block diffusion 上验证方法是否依赖具体去噪机制。</w:t>
      </w:r>
    </w:p>
    <w:p>
      <w:pPr>
        <w:pStyle w:val="Heading2"/>
      </w:pPr>
      <w:r>
        <w:t>6.3 可以主张的潜在 novelty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260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潜在贡献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成立条件</w:t>
            </w:r>
          </w:p>
        </w:tc>
        <w:tc>
          <w:tcPr>
            <w:tcW w:type="dxa" w:w="289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注意事项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首个严格 online dLLM search-agent RL</w:t>
            </w:r>
          </w:p>
        </w:tc>
        <w:tc>
          <w:tcPr>
            <w:tcW w:type="dxa" w:w="396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若训练时真实多轮 on-policy search rollout，并使用 diffusion-native objective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必须清楚区别于 DLLM-Searcher 的 Agentic VRPO</w:t>
            </w:r>
          </w:p>
        </w:tc>
      </w:tr>
      <w:tr>
        <w:trPr>
          <w:cantSplit w:val="true"/>
        </w:trPr>
        <w:tc>
          <w:tcPr>
            <w:tcW w:type="dxa" w:w="260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双层信用分配</w:t>
            </w:r>
          </w:p>
        </w:tc>
        <w:tc>
          <w:tcPr>
            <w:tcW w:type="dxa" w:w="3969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 turn graph credit + diffusion denoising/sequence credit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理论与工程都较新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RL 学习 tool-call-first unmasking</w:t>
            </w:r>
          </w:p>
        </w:tc>
        <w:tc>
          <w:tcPr>
            <w:tcW w:type="dxa" w:w="396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把 P-ReAct 的固定规则升级为 latency-aware scheduler policy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必须与简单 confidence bias 做充分比较</w:t>
            </w:r>
          </w:p>
        </w:tc>
      </w:tr>
      <w:tr>
        <w:trPr>
          <w:cantSplit w:val="true"/>
        </w:trPr>
        <w:tc>
          <w:tcPr>
            <w:tcW w:type="dxa" w:w="260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真实 wall-clock reward</w:t>
            </w:r>
          </w:p>
        </w:tc>
        <w:tc>
          <w:tcPr>
            <w:tcW w:type="dxa" w:w="3969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直接优化生成—工具等待重叠</w:t>
            </w:r>
          </w:p>
        </w:tc>
        <w:tc>
          <w:tcPr>
            <w:tcW w:type="dxa" w:w="289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需要可靠的异步系统与可复现实验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 Agent 可靠性修复</w:t>
            </w:r>
          </w:p>
        </w:tc>
        <w:tc>
          <w:tcPr>
            <w:tcW w:type="dxa" w:w="396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把 strict schema validity 纳入过程奖励/约束</w:t>
            </w:r>
          </w:p>
        </w:tc>
        <w:tc>
          <w:tcPr>
            <w:tcW w:type="dxa" w:w="289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回应 ACL 2026 Bitter Lesson</w:t>
            </w:r>
          </w:p>
        </w:tc>
      </w:tr>
    </w:tbl>
    <w:p>
      <w:pPr>
        <w:spacing w:after="0"/>
      </w:pPr>
    </w:p>
    <w:p>
      <w:pPr>
        <w:pStyle w:val="Heading2"/>
      </w:pPr>
      <w:r>
        <w:t>6.4 推荐基线与消融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819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设置</w:t>
            </w:r>
          </w:p>
        </w:tc>
        <w:tc>
          <w:tcPr>
            <w:tcW w:type="dxa" w:w="3005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Backbone</w:t>
            </w:r>
          </w:p>
        </w:tc>
        <w:tc>
          <w:tcPr>
            <w:tcW w:type="dxa" w:w="481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同参数 AR model；vanilla dLLM；Agentic-SFT dLLM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分离 generation paradigm 与训练数据影响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 paradigm</w:t>
            </w:r>
          </w:p>
        </w:tc>
        <w:tc>
          <w:tcPr>
            <w:tcW w:type="dxa" w:w="4819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ReAct；P-ReAct；learned scheduler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证明加速来自何处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Optimization</w:t>
            </w:r>
          </w:p>
        </w:tc>
        <w:tc>
          <w:tcPr>
            <w:tcW w:type="dxa" w:w="481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SFT；VRPO；diffu-GRPO/d1；wd1；ESPO；DGA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比较 heuristic 与 principled dLLM RL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Credit</w:t>
            </w:r>
          </w:p>
        </w:tc>
        <w:tc>
          <w:tcPr>
            <w:tcW w:type="dxa" w:w="4819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trajectory-uniform；turn-level reward；SALT；T-STAR/critic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验证细粒度信用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Reward</w:t>
            </w:r>
          </w:p>
        </w:tc>
        <w:tc>
          <w:tcPr>
            <w:tcW w:type="dxa" w:w="481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final only；+format；+utility；+latency；完整组合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识别各奖励贡献与 hacking</w:t>
            </w:r>
          </w:p>
        </w:tc>
      </w:tr>
      <w:tr>
        <w:trPr>
          <w:cantSplit w:val="true"/>
        </w:trPr>
        <w:tc>
          <w:tcPr>
            <w:tcW w:type="dxa" w:w="1701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Environment</w:t>
            </w:r>
          </w:p>
        </w:tc>
        <w:tc>
          <w:tcPr>
            <w:tcW w:type="dxa" w:w="4819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固定 corpus；模拟延迟；真实 search/browser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评估可控性与现实性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Metrics</w:t>
            </w:r>
          </w:p>
        </w:tc>
        <w:tc>
          <w:tcPr>
            <w:tcW w:type="dxa" w:w="481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accuracy/F1；supporting facts；valid calls；calls/tokens；latency；entropy/KL/ESS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同时覆盖质量、效率与训练稳定性</w:t>
            </w:r>
          </w:p>
        </w:tc>
      </w:tr>
    </w:tbl>
    <w:p>
      <w:pPr>
        <w:spacing w:after="0"/>
      </w:pPr>
    </w:p>
    <w:p>
      <w:pPr>
        <w:pStyle w:val="Heading2"/>
      </w:pPr>
      <w:r>
        <w:t>6.5 主要失败模式与规避方案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1757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876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规避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格式崩溃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JSON/token 边界受 diffusion noise 破坏</w:t>
            </w:r>
          </w:p>
        </w:tc>
        <w:tc>
          <w:tcPr>
            <w:tcW w:type="dxa" w:w="48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grammar constrained decoding；action head；R_valid 硬奖励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搜索循环 / Echo Trap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重复 query、同网页、同思考模板</w:t>
            </w:r>
          </w:p>
        </w:tc>
        <w:tc>
          <w:tcPr>
            <w:tcW w:type="dxa" w:w="487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query/document 去重；R_repeat；trajectory filtering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奖励投机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堆叠搜索、伪引用、过长思考换取过程分</w:t>
            </w:r>
          </w:p>
        </w:tc>
        <w:tc>
          <w:tcPr>
            <w:tcW w:type="dxa" w:w="48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counterfactual utility；citation verifier；成本正则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错误信用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final reward 均匀作用于所有 turn</w:t>
            </w:r>
          </w:p>
        </w:tc>
        <w:tc>
          <w:tcPr>
            <w:tcW w:type="dxa" w:w="487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SALT/T-STAR/critic；共享前缀对比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off-policy drift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网页变化、旧轨迹与新策略不匹配</w:t>
            </w:r>
          </w:p>
        </w:tc>
        <w:tc>
          <w:tcPr>
            <w:tcW w:type="dxa" w:w="48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on-policy buffer；网页快照；importance filtering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并行收益虚假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只报 decoding speed，不报真实 E2E latency</w:t>
            </w:r>
          </w:p>
        </w:tc>
        <w:tc>
          <w:tcPr>
            <w:tcW w:type="dxa" w:w="487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同步测 wall-clock；固定工具后端；报告 p50/p95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 entropy collapse</w:t>
            </w:r>
          </w:p>
        </w:tc>
        <w:tc>
          <w:tcPr>
            <w:tcW w:type="dxa" w:w="2948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概率近似和 clipping 导致探索消失</w:t>
            </w:r>
          </w:p>
        </w:tc>
        <w:tc>
          <w:tcPr>
            <w:tcW w:type="dxa" w:w="4876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ESPO/DGA；KL/entropy 监控；StarPO-S 类稳定化</w:t>
            </w:r>
          </w:p>
        </w:tc>
      </w:tr>
      <w:tr>
        <w:trPr>
          <w:cantSplit w:val="true"/>
        </w:trPr>
        <w:tc>
          <w:tcPr>
            <w:tcW w:type="dxa" w:w="1757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训练成本过高</w:t>
            </w:r>
          </w:p>
        </w:tc>
        <w:tc>
          <w:tcPr>
            <w:tcW w:type="dxa" w:w="2948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每题多轨迹、多轮工具、多个去噪步</w:t>
            </w:r>
          </w:p>
        </w:tc>
        <w:tc>
          <w:tcPr>
            <w:tcW w:type="dxa" w:w="4876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curriculum；s3 式解耦；轻量 search policy；缓存网页</w:t>
            </w:r>
          </w:p>
        </w:tc>
      </w:tr>
    </w:tbl>
    <w:p>
      <w:pPr>
        <w:spacing w:after="0"/>
      </w:pPr>
    </w:p>
    <w:p>
      <w:pPr>
        <w:pStyle w:val="Heading2"/>
      </w:pPr>
      <w:r>
        <w:t>6.6 建议的阶段性实验顺序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复现 SIGIR 2026 DLLM-Searcher：确认 Agentic SFT、VRPO、P-ReAct、四个多跳数据集与 latency 结果。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建立 AR Search-R1/ReSearch 与 dLLM-SFT 的统一 rollout/evaluation harness，确保工具、检索器和最大轮数一致。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实现 turn-level log/ELBO 统计与 sequence objective；先在离线固定 corpus 上验证训练稳定。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加入 on-policy environment rollout，并建立 format、cost、final reward。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加入 SALT graph credit；对比 uniform trajectory advantage。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迁移到真实网页/异步工具，加入 latency reward 与 learned scheduler。</w:t>
      </w:r>
    </w:p>
    <w:p>
      <w:pPr>
        <w:pStyle w:val="ListNumber"/>
        <w:spacing w:before="0" w:after="60" w:line="293" w:lineRule="auto"/>
        <w:ind w:left="369" w:hanging="198"/>
      </w:pPr>
      <w:r>
        <w:rPr>
          <w:rFonts w:ascii="Noto Sans CJK SC" w:hAnsi="Noto Sans CJK SC" w:eastAsia="Noto Sans CJK SC"/>
          <w:sz w:val="20"/>
        </w:rPr>
        <w:t>最后再尝试 DGA、d-TreeRPO 或 critic/tree-grafting 等更重的算法。</w:t>
      </w:r>
    </w:p>
    <w:p>
      <w:pPr>
        <w:pStyle w:val="Heading1"/>
      </w:pPr>
      <w:r>
        <w:t>7. 最终判断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1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Agentic RL 是一个明确的新范式。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它不是给单轮回答换一个 RL 名字，而是优化部分可观测环境中的长时程交互策略。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2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较新的研究焦点是信用分配和奖励密度。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SALT、T-STAR、InfoFlow、CriticSearch 等 2026 工作说明，仅靠 final answer reward 已经不够。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3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dLLM RL 已快速成熟。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ICLR 2026 的 wd1、SPG、ESPO，以及 ACL 2026 的 DGA、d-TreeRPO，提供了可用于 Agent 场景的算法积木。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4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最直接的 diffusion searcher 已经发表。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DLLM-Searcher 是 SIGIR 2026 Full Paper，证明 dLLM search agent 与 P-ReAct 的可行性。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5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但严格的 dLLM Agentic RL 仍未被完整解决。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现有 direct searcher 主要是 SFT + 离线偏好优化；现有 dLLM RL 又主要停留在静态 reasoning。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 w:val="true"/>
        </w:trPr>
        <w:tc>
          <w:tcPr>
            <w:tcW w:type="dxa" w:w="680"/>
            <w:shd w:fill="17365D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6</w:t>
            </w:r>
          </w:p>
        </w:tc>
        <w:tc>
          <w:tcPr>
            <w:tcW w:type="dxa" w:w="8731"/>
            <w:shd w:fill="F7F9FB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因此，这个方向具有真实 novelty。</w:t>
            </w:r>
            <w:r>
              <w:rPr>
                <w:rFonts w:ascii="Noto Sans CJK SC" w:hAnsi="Noto Sans CJK SC" w:eastAsia="Noto Sans CJK SC"/>
                <w:color w:val="1F1F1F"/>
                <w:sz w:val="20"/>
              </w:rPr>
              <w:t>最强切入点是：online multi-turn rollout、turn-level sequence RL、tree/graph credit、结构化工具可靠性和真实 latency reward 的联合设计。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 w:val="true"/>
        </w:trPr>
        <w:tc>
          <w:tcPr>
            <w:tcW w:type="dxa" w:w="9752"/>
            <w:shd w:fill="E2F0D9"/>
            <w:tcBorders>
              <w:top w:sz="12" w:val="single" w:color="548235"/>
              <w:left w:sz="12" w:val="single" w:color="548235"/>
              <w:bottom w:sz="12" w:val="single" w:color="548235"/>
              <w:right w:sz="12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建议｜对研究选题的直接建议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1F1F"/>
                <w:sz w:val="20"/>
              </w:rPr>
              <w:t>不要把题目仅写成“用 GRPO 训练 DLLM-Searcher”。更有说服力的表述是：“Hierarchical Agentic Reinforcement Learning for Diffusion Search Agents”，核心贡献围绕环境 turn 与 diffusion denoising 的双层 action/credit 建模，并以 tool reliability 与 end-to-end latency 作为共同目标。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A：重点论文快速索引与状态说明</w:t>
      </w:r>
    </w:p>
    <w:p>
      <w:pPr>
        <w:spacing w:before="0" w:after="100" w:line="300" w:lineRule="auto"/>
      </w:pPr>
      <w:r>
        <w:t>状态说明：绿色会议项表示已在正式会议/论文集页面核验；黄色 arXiv 项表示截至 2026-08-04 未检索到正式录用记录。部分论文可能在之后更新状态。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4592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论文</w:t>
            </w:r>
          </w:p>
        </w:tc>
        <w:tc>
          <w:tcPr>
            <w:tcW w:type="dxa" w:w="3005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154"/>
            <w:shd w:fill="17365D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The Landscape of Agentic Reinforcement Learning for LLMs: A Survey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Agentic RL 定义与 POMDP taxonomy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arXiv:2509.02547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Search-R1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搜索 RL 基线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COLM 2025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ReSearch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搜索 RL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NeurIPS 2025 Poster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DeepResearcher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真实开放网页 RL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EMNLP 2025 Main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s3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searcher-generator 解耦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EMNLP 2025 Main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LeTS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process/outcome hybrid reward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EMNLP 2025 Main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TreeRL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on-policy tree search RL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ACL 2025 Long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RAGEN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多轮 Agent RL 稳定性</w:t>
            </w:r>
          </w:p>
        </w:tc>
        <w:tc>
          <w:tcPr>
            <w:tcW w:type="dxa" w:w="2154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arXiv:2504.20073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SALT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trajectory graph credit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Findings of EACL 2026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T-STAR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cognitive tree credit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Findings of ACL 2026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InfoFlow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reward density optimization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ACL 2026 Long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CriticSearch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retrospective critic credit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Findings of ACL 2026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 Lightning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通用 Agent RL 系统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arXiv:2508.03680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AgentRL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异步多任务多轮 RL</w:t>
            </w:r>
          </w:p>
        </w:tc>
        <w:tc>
          <w:tcPr>
            <w:tcW w:type="dxa" w:w="2154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arXiv:2510.04206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d1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首批 dLLM reasoning RL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arXiv:2504.12216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wd1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weighted policy optimization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ICLR 2026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SPG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sandwiched policy gradient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ICLR 2026 Poster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ESPO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sequence-level dLLM RL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ICLR 2026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DGA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energy-based Gibbs alignment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ACL 2026 Long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d-TreeRPO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tree rollout dLLM RL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ACL 2026 Long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PADRE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pseudo-likelihood alignment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EACL 2026 Long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DLLM-Searcher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diffusion search agent</w:t>
            </w:r>
          </w:p>
        </w:tc>
        <w:tc>
          <w:tcPr>
            <w:tcW w:type="dxa" w:w="2154"/>
            <w:shd w:fill="E2F0D9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SIGIR 2026 Full Paper</w:t>
            </w:r>
          </w:p>
        </w:tc>
      </w:tr>
      <w:tr>
        <w:trPr>
          <w:cantSplit w:val="true"/>
        </w:trPr>
        <w:tc>
          <w:tcPr>
            <w:tcW w:type="dxa" w:w="4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Bitter Lesson of Diffusion LMs for Agentic Workflows</w:t>
            </w:r>
          </w:p>
        </w:tc>
        <w:tc>
          <w:tcPr>
            <w:tcW w:type="dxa" w:w="3005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 agent reality check</w:t>
            </w:r>
          </w:p>
        </w:tc>
        <w:tc>
          <w:tcPr>
            <w:tcW w:type="dxa" w:w="2154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ACL 2026 Long</w:t>
            </w:r>
          </w:p>
        </w:tc>
      </w:tr>
      <w:tr>
        <w:trPr>
          <w:cantSplit w:val="true"/>
        </w:trPr>
        <w:tc>
          <w:tcPr>
            <w:tcW w:type="dxa" w:w="4592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 Agent: See Farther, Run Faster</w:t>
            </w:r>
          </w:p>
        </w:tc>
        <w:tc>
          <w:tcPr>
            <w:tcW w:type="dxa" w:w="3005"/>
            <w:shd w:fill="F8FAF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dLLM vs AR agent controlled study</w:t>
            </w:r>
          </w:p>
        </w:tc>
        <w:tc>
          <w:tcPr>
            <w:tcW w:type="dxa" w:w="2154"/>
            <w:shd w:fill="FFF2CC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arXiv:2602.07451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B：实现检查清单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轨迹数据：</w:t>
      </w:r>
      <w:r>
        <w:rPr>
          <w:rFonts w:ascii="Noto Sans CJK SC" w:hAnsi="Noto Sans CJK SC" w:eastAsia="Noto Sans CJK SC"/>
          <w:sz w:val="20"/>
        </w:rPr>
        <w:t>保存每个 turn 的原始 prompt、mask 状态、tool_call、tool_response、时间戳、文档 IDs、最终答案与奖励分解。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动作边界：</w:t>
      </w:r>
      <w:r>
        <w:rPr>
          <w:rFonts w:ascii="Noto Sans CJK SC" w:hAnsi="Noto Sans CJK SC" w:eastAsia="Noto Sans CJK SC"/>
          <w:sz w:val="20"/>
        </w:rPr>
        <w:t>明确 &lt;think&gt;、&lt;tool_call&gt;、&lt;tool_response&gt; 与 answer span 的 attention mask、loss mask 和 corruption mask。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on-policy：</w:t>
      </w:r>
      <w:r>
        <w:rPr>
          <w:rFonts w:ascii="Noto Sans CJK SC" w:hAnsi="Noto Sans CJK SC" w:eastAsia="Noto Sans CJK SC"/>
          <w:sz w:val="20"/>
        </w:rPr>
        <w:t>标记生成该轨迹的 policy checkpoint；限制旧轨迹复用或使用 importance/filtering。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格式约束：</w:t>
      </w:r>
      <w:r>
        <w:rPr>
          <w:rFonts w:ascii="Noto Sans CJK SC" w:hAnsi="Noto Sans CJK SC" w:eastAsia="Noto Sans CJK SC"/>
          <w:sz w:val="20"/>
        </w:rPr>
        <w:t>在训练和评测中统计合法 schema、合法参数、首次可执行时间、重试次数。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真实延迟：</w:t>
      </w:r>
      <w:r>
        <w:rPr>
          <w:rFonts w:ascii="Noto Sans CJK SC" w:hAnsi="Noto Sans CJK SC" w:eastAsia="Noto Sans CJK SC"/>
          <w:sz w:val="20"/>
        </w:rPr>
        <w:t>区分 model generation、tool queue、network、retrieval、browser parsing；报告 p50/p95。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信用分配：</w:t>
      </w:r>
      <w:r>
        <w:rPr>
          <w:rFonts w:ascii="Noto Sans CJK SC" w:hAnsi="Noto Sans CJK SC" w:eastAsia="Noto Sans CJK SC"/>
          <w:sz w:val="20"/>
        </w:rPr>
        <w:t>保存共享前缀与分支信息，支持 SALT/T-STAR/critic 的后处理。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奖励审计：</w:t>
      </w:r>
      <w:r>
        <w:rPr>
          <w:rFonts w:ascii="Noto Sans CJK SC" w:hAnsi="Noto Sans CJK SC" w:eastAsia="Noto Sans CJK SC"/>
          <w:sz w:val="20"/>
        </w:rPr>
        <w:t>对每项 reward 做单独分布、相关性、hacking case 和 scale normalization 分析。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公平比较：</w:t>
      </w:r>
      <w:r>
        <w:rPr>
          <w:rFonts w:ascii="Noto Sans CJK SC" w:hAnsi="Noto Sans CJK SC" w:eastAsia="Noto Sans CJK SC"/>
          <w:sz w:val="20"/>
        </w:rPr>
        <w:t>AR 与 dLLM 使用相同 retriever、最大轮数、context budget、tool timeout 与数据。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复现性：</w:t>
      </w:r>
      <w:r>
        <w:rPr>
          <w:rFonts w:ascii="Noto Sans CJK SC" w:hAnsi="Noto Sans CJK SC" w:eastAsia="Noto Sans CJK SC"/>
          <w:sz w:val="20"/>
        </w:rPr>
        <w:t>固定网页快照或同时报告 live-web 结果；记录搜索索引版本与日期。</w:t>
      </w:r>
    </w:p>
    <w:p>
      <w:pPr>
        <w:pStyle w:val="ListBullet"/>
        <w:spacing w:before="0" w:after="60" w:line="288" w:lineRule="auto"/>
        <w:ind w:left="340" w:hanging="198"/>
      </w:pPr>
      <w:r>
        <w:rPr>
          <w:rFonts w:ascii="Noto Sans CJK SC" w:hAnsi="Noto Sans CJK SC" w:eastAsia="Noto Sans CJK SC"/>
          <w:b/>
          <w:color w:val="17365D"/>
          <w:sz w:val="20"/>
        </w:rPr>
        <w:t>□ 安全性：</w:t>
      </w:r>
      <w:r>
        <w:rPr>
          <w:rFonts w:ascii="Noto Sans CJK SC" w:hAnsi="Noto Sans CJK SC" w:eastAsia="Noto Sans CJK SC"/>
          <w:sz w:val="20"/>
        </w:rPr>
        <w:t>防止网页 prompt injection、恶意 JSON、无限循环和外部工具副作用。</w:t>
      </w:r>
    </w:p>
    <w:p>
      <w:pPr>
        <w:pStyle w:val="Heading1"/>
      </w:pPr>
      <w:r>
        <w:t>参考文献</w:t>
      </w:r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[1] Zhang, G. et al. The Landscape of Agentic Reinforcement Learning for LLMs: A Survey. arXiv:2509.02547, 2025. </w:t>
      </w:r>
      <w:hyperlink r:id="rId14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[2] Jin, B. et al. Search-R1: Training LLMs to Reason and Leverage Search Engines with Reinforcement Learning. COLM 2025. </w:t>
      </w:r>
      <w:hyperlink r:id="rId15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[3] Chen, M. et al. ReSearch: Learning to Reason with Search for LLMs via Reinforcement Learning. NeurIPS 2025 Poster. </w:t>
      </w:r>
      <w:hyperlink r:id="rId16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[4] Zheng, Y. et al. DeepResearcher: Scaling Deep Research via Reinforcement Learning in Real-world Environments. EMNLP 2025. </w:t>
      </w:r>
      <w:hyperlink r:id="rId17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[5] Jiang, P. et al. s3: You Don't Need That Much Data to Train a Search Agent via RL. EMNLP 2025. </w:t>
      </w:r>
      <w:hyperlink r:id="rId18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[6] LeTS: Learning to Think-and-Search via Process-and-Outcome Reward Hybridization. EMNLP 2025. </w:t>
      </w:r>
      <w:hyperlink r:id="rId19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[7] Hou, Z. et al. TreeRL: LLM Reinforcement Learning with On-Policy Tree Search. ACL 2025 Long. </w:t>
      </w:r>
      <w:hyperlink r:id="rId20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[8] Wang, Z. et al. RAGEN: Understanding Self-Evolution in LLM Agents via Multi-Turn Reinforcement Learning. arXiv:2504.20073. </w:t>
      </w:r>
      <w:hyperlink r:id="rId21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[9] Luo, X. et al. Agent Lightning: Train ANY AI Agents with Reinforcement Learning. arXiv:2508.03680. </w:t>
      </w:r>
      <w:hyperlink r:id="rId22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[10] Li, J. et al. SALT: Step-level Advantage Assignment for Long-horizon Agents via Trajectory Graph. Findings of EACL 2026. </w:t>
      </w:r>
      <w:hyperlink r:id="rId23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[11] Li, Y., Tang, S., Lan, T. Reason in Chains, Learn in Trees: Self-Rectification and Grafting for Multi-turn Agent Policy Optimization. Findings of ACL 2026. </w:t>
      </w:r>
      <w:hyperlink r:id="rId24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[12] Luo, K. et al. Reinforcing Agentic Search Via Reward Density Optimization. ACL 2026 Long. </w:t>
      </w:r>
      <w:hyperlink r:id="rId25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[13] Zhang, Y. et al. CriticSearch: Fine-Grained Credit Assignment for Search Agents. Findings of ACL 2026. </w:t>
      </w:r>
      <w:hyperlink r:id="rId26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[14] Zhang, H. et al. AgentRL: Scaling Agentic Reinforcement Learning with a Multi-Turn, Multi-Task Framework. arXiv:2510.04206. </w:t>
      </w:r>
      <w:hyperlink r:id="rId27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[15] Zhao, S. et al. d1: Scaling Reasoning in Diffusion Large Language Models via Reinforcement Learning. arXiv:2504.12216. </w:t>
      </w:r>
      <w:hyperlink r:id="rId28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[16] Tang, X. et al. wd1: Weighted Policy Optimization for Reasoning in Diffusion Language Models. ICLR 2026. </w:t>
      </w:r>
      <w:hyperlink r:id="rId29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[17] Wang, C. et al. SPG: Sandwiched Policy Gradient for Masked Diffusion Language Models. ICLR 2026 Poster. </w:t>
      </w:r>
      <w:hyperlink r:id="rId30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[18] Ou, J. et al. Principled RL for Diffusion LLMs Emerges from a Sequence-Level Perspective. ICLR 2026. </w:t>
      </w:r>
      <w:hyperlink r:id="rId31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[19] Fan, Y. et al. Reinforcement Learning for Diffusion LLMs via Energy-Based Gibbs Alignment. ACL 2026 Long. </w:t>
      </w:r>
      <w:hyperlink r:id="rId32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[20] Pan, L. et al. d-TreeRPO: Towards More Reliable Policy Optimization for Diffusion Language Models. ACL 2026 Long. </w:t>
      </w:r>
      <w:hyperlink r:id="rId33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[21] PADRE: Pseudo-Likelihood Training for Reasoning Diffusion Language Models. EACL 2026 Long. </w:t>
      </w:r>
      <w:hyperlink r:id="rId34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[22] Zhao, J. et al. DLLM-Searcher: Adapting Diffusion Language Model for Efficient Search Agents. SIGIR 2026 Full Paper. DOI: 10.1145/3805712.3809643. </w:t>
      </w:r>
      <w:hyperlink r:id="rId35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[23] Lu, Q. et al. The Bitter Lesson of Diffusion Language Models for Agentic Workflows: A Comprehensive Reality Check. ACL 2026 Long. </w:t>
      </w:r>
      <w:hyperlink r:id="rId36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[24] Zhen, H.-L. et al. DLLM Agent: See Farther, Run Faster. arXiv:2602.07451. </w:t>
      </w:r>
      <w:hyperlink r:id="rId37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[25] Zheng, X. et al. STEPSEARCH: Igniting LLMs Search Ability via Step-Wise Proximal Policy Optimization. EMNLP 2025. </w:t>
      </w:r>
      <w:hyperlink r:id="rId38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[26] Wei, Z. et al. WEBAGENT-R1: Training Web Agents via End-to-End Multi-Turn Reinforcement Learning. EMNLP 2025. </w:t>
      </w:r>
      <w:hyperlink r:id="rId39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[27] How to Train Your Deep Research Agent? Prompt, Reward, and Policy Optimization in Search-R1. arXiv:2602.19526. </w:t>
      </w:r>
      <w:hyperlink r:id="rId40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spacing w:before="0" w:after="60" w:line="276" w:lineRule="auto"/>
        <w:ind w:left="312" w:hanging="312"/>
      </w:pPr>
      <w:r>
        <w:rPr>
          <w:rFonts w:ascii="Noto Sans CJK SC" w:hAnsi="Noto Sans CJK SC" w:eastAsia="Noto Sans CJK SC"/>
          <w:color w:val="1F1F1F"/>
          <w:sz w:val="17"/>
        </w:rPr>
        <w:t xml:space="preserve">[28] CoSearch: Joint Training Reasoning and Document Ranking via Reinforcement Learning for Agentic Search. arXiv:2604.17555. </w:t>
      </w:r>
      <w:hyperlink r:id="rId41">
        <w:r>
          <w:rPr>
            <w:color w:val="2F5597"/>
            <w:u w:val="single"/>
            <w:rFonts w:eastAsia="Noto Sans CJK SC"/>
          </w:rPr>
          <w:t>[链接]</w:t>
        </w:r>
      </w:hyperlink>
    </w:p>
    <w:p>
      <w:pPr>
        <w:pStyle w:val="Heading1"/>
      </w:pPr>
      <w:r>
        <w:t>检索与状态核验说明</w:t>
      </w:r>
    </w:p>
    <w:p>
      <w:pPr>
        <w:spacing w:before="0" w:after="100" w:line="312" w:lineRule="auto"/>
      </w:pPr>
      <w:r>
        <w:t>本文优先使用会议/出版方的一手页面核验状态，包括 ACL Anthology、SIGIR 2026 官方程序与 accepted-paper 页面、ACM Digital Library、ICLR Proceedings 和 OpenReview。对于只找到 arXiv 页面、未找到正式会议记录的论文，均标记为“arXiv 预印本”。论文结果均按作者报告转述，不代表独立复现。检索截止时间为 2026-08-04。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Agentic RL × Diffusion LLM Search Agent｜研究综述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arxiv.org/abs/2509.02547" TargetMode="External"/><Relationship Id="rId15" Type="http://schemas.openxmlformats.org/officeDocument/2006/relationships/hyperlink" Target="https://openreview.net/forum?id=Rwhi91ideu" TargetMode="External"/><Relationship Id="rId16" Type="http://schemas.openxmlformats.org/officeDocument/2006/relationships/hyperlink" Target="https://openreview.net/forum?id=OuGAwwAT8G" TargetMode="External"/><Relationship Id="rId17" Type="http://schemas.openxmlformats.org/officeDocument/2006/relationships/hyperlink" Target="https://aclanthology.org/2025.emnlp-main.22/" TargetMode="External"/><Relationship Id="rId18" Type="http://schemas.openxmlformats.org/officeDocument/2006/relationships/hyperlink" Target="https://aclanthology.org/2025.emnlp-main.1095/" TargetMode="External"/><Relationship Id="rId19" Type="http://schemas.openxmlformats.org/officeDocument/2006/relationships/hyperlink" Target="https://aclanthology.org/2025.emnlp-main.257/" TargetMode="External"/><Relationship Id="rId20" Type="http://schemas.openxmlformats.org/officeDocument/2006/relationships/hyperlink" Target="https://aclanthology.org/2025.acl-long.604/" TargetMode="External"/><Relationship Id="rId21" Type="http://schemas.openxmlformats.org/officeDocument/2006/relationships/hyperlink" Target="https://arxiv.org/abs/2504.20073" TargetMode="External"/><Relationship Id="rId22" Type="http://schemas.openxmlformats.org/officeDocument/2006/relationships/hyperlink" Target="https://arxiv.org/abs/2508.03680" TargetMode="External"/><Relationship Id="rId23" Type="http://schemas.openxmlformats.org/officeDocument/2006/relationships/hyperlink" Target="https://aclanthology.org/2026.findings-eacl.247/" TargetMode="External"/><Relationship Id="rId24" Type="http://schemas.openxmlformats.org/officeDocument/2006/relationships/hyperlink" Target="https://aclanthology.org/2026.findings-acl.229/" TargetMode="External"/><Relationship Id="rId25" Type="http://schemas.openxmlformats.org/officeDocument/2006/relationships/hyperlink" Target="https://aclanthology.org/2026.acl-long.467/" TargetMode="External"/><Relationship Id="rId26" Type="http://schemas.openxmlformats.org/officeDocument/2006/relationships/hyperlink" Target="https://aclanthology.org/2026.findings-acl.596/" TargetMode="External"/><Relationship Id="rId27" Type="http://schemas.openxmlformats.org/officeDocument/2006/relationships/hyperlink" Target="https://arxiv.org/abs/2510.04206" TargetMode="External"/><Relationship Id="rId28" Type="http://schemas.openxmlformats.org/officeDocument/2006/relationships/hyperlink" Target="https://arxiv.org/abs/2504.12216" TargetMode="External"/><Relationship Id="rId29" Type="http://schemas.openxmlformats.org/officeDocument/2006/relationships/hyperlink" Target="https://openreview.net/forum?id=L2rfd2Czbj" TargetMode="External"/><Relationship Id="rId30" Type="http://schemas.openxmlformats.org/officeDocument/2006/relationships/hyperlink" Target="https://openreview.net/forum?id=18j5Q49GwN" TargetMode="External"/><Relationship Id="rId31" Type="http://schemas.openxmlformats.org/officeDocument/2006/relationships/hyperlink" Target="https://arxiv.org/abs/2512.03759" TargetMode="External"/><Relationship Id="rId32" Type="http://schemas.openxmlformats.org/officeDocument/2006/relationships/hyperlink" Target="https://aclanthology.org/2026.acl-long.2131/" TargetMode="External"/><Relationship Id="rId33" Type="http://schemas.openxmlformats.org/officeDocument/2006/relationships/hyperlink" Target="https://aclanthology.org/2026.acl-long.994/" TargetMode="External"/><Relationship Id="rId34" Type="http://schemas.openxmlformats.org/officeDocument/2006/relationships/hyperlink" Target="https://aclanthology.org/2026.eacl-long.257/" TargetMode="External"/><Relationship Id="rId35" Type="http://schemas.openxmlformats.org/officeDocument/2006/relationships/hyperlink" Target="https://dl.acm.org/doi/10.1145/3805712.3809643" TargetMode="External"/><Relationship Id="rId36" Type="http://schemas.openxmlformats.org/officeDocument/2006/relationships/hyperlink" Target="https://aclanthology.org/2026.acl-long.2036/" TargetMode="External"/><Relationship Id="rId37" Type="http://schemas.openxmlformats.org/officeDocument/2006/relationships/hyperlink" Target="https://arxiv.org/abs/2602.07451" TargetMode="External"/><Relationship Id="rId38" Type="http://schemas.openxmlformats.org/officeDocument/2006/relationships/hyperlink" Target="https://aclanthology.org/2025.emnlp-main.1106/" TargetMode="External"/><Relationship Id="rId39" Type="http://schemas.openxmlformats.org/officeDocument/2006/relationships/hyperlink" Target="https://aclanthology.org/2025.emnlp-main.401/" TargetMode="External"/><Relationship Id="rId40" Type="http://schemas.openxmlformats.org/officeDocument/2006/relationships/hyperlink" Target="https://arxiv.org/abs/2602.19526" TargetMode="External"/><Relationship Id="rId41" Type="http://schemas.openxmlformats.org/officeDocument/2006/relationships/hyperlink" Target="https://arxiv.org/abs/2604.17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RL 与 Diffusion LLM Search Agent：概念、最新方法、论文发表状态与可行研究路线</dc:title>
  <dc:subject>Agentic reinforcement learning, diffusion language models, search agents</dc:subject>
  <dc:creator>OpenAI</dc:creator>
  <cp:keywords>Agentic RL, diffusion LLM, search agent, reinforcement learning, DLLM-Searcher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