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! 26.x System PCE Full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Plan: a manifest-driven offline Illumio PCE for Instruqt</w:t>
      </w:r>
      <w:r>
        <w:rPr>
          <w:rFonts w:ascii="Calibri" w:cs="Calibri" w:eastAsia="Calibri" w:hAnsi="Calibri"/>
        </w:rPr>
        <w:t xml:space="preserve"> · Illumio Training · 6 October 2026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Context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existing </w:t>
      </w:r>
      <w:r>
        <w:rPr>
          <w:rFonts w:ascii="Consolas" w:cs="Consolas" w:eastAsia="Consolas" w:hAnsi="Consolas"/>
          <w:sz w:val="20"/>
          <w:szCs w:val="20"/>
        </w:rPr>
        <w:t xml:space="preserve">! 26.x System PCE</w:t>
      </w:r>
      <w:r>
        <w:rPr>
          <w:rFonts w:ascii="Calibri" w:cs="Calibri" w:eastAsia="Calibri" w:hAnsi="Calibri"/>
        </w:rPr>
        <w:t xml:space="preserve"> lab (</w:t>
      </w:r>
      <w:r>
        <w:rPr>
          <w:rFonts w:ascii="Consolas" w:cs="Consolas" w:eastAsia="Consolas" w:hAnsi="Consolas"/>
          <w:sz w:val="20"/>
          <w:szCs w:val="20"/>
        </w:rPr>
        <w:t xml:space="preserve">26x-course/System PCE</w:t>
      </w:r>
      <w:r>
        <w:rPr>
          <w:rFonts w:ascii="Calibri" w:cs="Calibri" w:eastAsia="Calibri" w:hAnsi="Calibri"/>
        </w:rPr>
        <w:t xml:space="preserve">, commit 3885d96) is frozen and stays as it is. It is valuable because it needs no magic link and no PCE back end.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new lab, </w:t>
      </w:r>
      <w:r>
        <w:rPr>
          <w:rFonts w:ascii="Calibri" w:cs="Calibri" w:eastAsia="Calibri" w:hAnsi="Calibri"/>
          <w:b/>
          <w:bCs/>
        </w:rPr>
        <w:t xml:space="preserve">! 26.x System PCE Full</w:t>
      </w:r>
      <w:r>
        <w:rPr>
          <w:rFonts w:ascii="Calibri" w:cs="Calibri" w:eastAsia="Calibri" w:hAnsi="Calibri"/>
        </w:rPr>
        <w:t xml:space="preserve"> (slug </w:t>
      </w:r>
      <w:r>
        <w:rPr>
          <w:rFonts w:ascii="Consolas" w:cs="Consolas" w:eastAsia="Consolas" w:hAnsi="Consolas"/>
          <w:sz w:val="20"/>
          <w:szCs w:val="20"/>
        </w:rPr>
        <w:t xml:space="preserve">26x-system-pce-full</w:t>
      </w:r>
      <w:r>
        <w:rPr>
          <w:rFonts w:ascii="Calibri" w:cs="Calibri" w:eastAsia="Calibri" w:hAnsi="Calibri"/>
        </w:rPr>
        <w:t xml:space="preserve">), keeps the no-back-end model but makes far more of the Console menu clickable and realistic.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overriding requirement is that it must be </w:t>
      </w:r>
      <w:r>
        <w:rPr>
          <w:rFonts w:ascii="Calibri" w:cs="Calibri" w:eastAsia="Calibri" w:hAnsi="Calibri"/>
          <w:b/>
          <w:bCs/>
        </w:rPr>
        <w:t xml:space="preserve">quick and cheap to update when the real PCE menus change</w:t>
      </w:r>
      <w:r>
        <w:rPr>
          <w:rFonts w:ascii="Calibri" w:cs="Calibri" w:eastAsia="Calibri" w:hAnsi="Calibri"/>
        </w:rPr>
        <w:t xml:space="preserve">. So the lab is generated from a captured description of the real PCE, not hand-coded page by page.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Core idea: capture → manifest → generate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real PCE ──(capture script)──▶ pce-manifest.json ──(build)──▶ index.html ──▶ Instruqt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+ seed.json            ▲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│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overrides/ (bespoke pages: pairing, policy, terminals)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Capture.</w:t>
      </w:r>
      <w:r>
        <w:rPr>
          <w:rFonts w:ascii="Calibri" w:cs="Calibri" w:eastAsia="Calibri" w:hAnsi="Calibri"/>
        </w:rPr>
        <w:t xml:space="preserve"> A repeatable script logs into a real PCE and walks the sidebar. For every menu item it records the menu path, page title, breadcrumb, banner, tabs, toolbar buttons (with enabled/disabled state), filter placeholder, table column headers, detail-page sections and fields, and Add/Edit form fields. It also saves a few sanitised sample rows and one reference screenshot per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Generate.</w:t>
      </w:r>
      <w:r>
        <w:rPr>
          <w:rFonts w:ascii="Calibri" w:cs="Calibri" w:eastAsia="Calibri" w:hAnsi="Calibri"/>
        </w:rPr>
        <w:t xml:space="preserve"> The lab page is built from that manifest using a few generic templates. There is no per-page code for the 90% of pages that are lists, details and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Override.</w:t>
      </w:r>
      <w:r>
        <w:rPr>
          <w:rFonts w:ascii="Calibri" w:cs="Calibri" w:eastAsia="Calibri" w:hAnsi="Calibri"/>
        </w:rPr>
        <w:t xml:space="preserve"> Only the pages a lab teaches get hand-written behaviour: Pairing and the terminals, Policies, and later Labels and Services. Overrides attach to a menu path, so they survive regeneration.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Upgrade path when the PCE 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Re-run the capture script against a live PCE.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diff pce-manifest.json</w:t>
      </w:r>
      <w:r>
        <w:rPr>
          <w:rFonts w:ascii="Calibri" w:cs="Calibri" w:eastAsia="Calibri" w:hAnsi="Calibri"/>
        </w:rPr>
        <w:t xml:space="preserve"> shows exactly what changed: new menu items, renamed columns, new buttons.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Rebuild the lab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Check only the overrides the diff touches.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Push to Instruqt and GitHub.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menu change becomes minutes of work rather than days.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Components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in a new folder: </w:t>
      </w:r>
      <w:r>
        <w:rPr>
          <w:rFonts w:ascii="Consolas" w:cs="Consolas" w:eastAsia="Consolas" w:hAnsi="Consolas"/>
          <w:sz w:val="20"/>
          <w:szCs w:val="20"/>
        </w:rPr>
        <w:t xml:space="preserve">26x-course/System PCE Full/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2026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6426"/>
            <w:shd w:fill="2026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capture/capture-pce.mjs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Playwright (headless Chrome) script, run with a fresh magic link in an environment variable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PCE_MAGIC_LINK=… node capture-pce.mjs</w:t>
            </w:r>
            <w:r>
              <w:rPr>
                <w:rFonts w:ascii="Calibri" w:cs="Calibri" w:eastAsia="Calibri" w:hAnsi="Calibri"/>
              </w:rPr>
              <w:t xml:space="preserve">). The token is never written to disk or git. Read-only: it only navigates and reads the page, and never clicks Save, Remove or Provision.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pce-manifest.json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Menu tree plus a description of every page (template type, title, banner, tabs, toolbar, columns, fields). Committed to git, so changes are easy to see with a diff.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seed.json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Sanitised sample data (labels, services, IP lists, workloads, …). No real tenant names or emails; those are replaced with lab values.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src/templates.js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Generic page renderers: list, detail, form, static view, blank-with-search and placeholder.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src/core.js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Shared store, sync between tabs, reporting to the lab server, and page routing. Reused from the existing lab.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overrides/*.js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Hand-built pages carried over from the existing lab: pairing, pairing profiles, terminals and the policy editor.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build.mjs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Assembles the manifest, seed, templates and overrides into one HTML page, then embeds it in the Instruqt setup script.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Track files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Copied from the existing lab with new identity. Same lab web server (port 8080), four tabs (Illumio Console, Linux, Windows, AIX), splash and video, check-script pattern, and challenges 01–03.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Scope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Clickable and realistic (generated from the manifest)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Segmentation, including Policy Objects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Label Management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Servers &amp; Endpoints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Quarantine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Access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Settings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Support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Fully working (add, edit and remove are saved and used elsewhere)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Pairing Profiles and Workloads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Policies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Labels and Label Groups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Services and IP Lists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These feed the policy rule pickers. For example, a new label or service appears in Sources, Destinations and Services.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Static or reduced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Dashboard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Cloud:</w:t>
      </w:r>
      <w:r>
        <w:rPr>
          <w:rFonts w:ascii="Calibri" w:cs="Calibri" w:eastAsia="Calibri" w:hAnsi="Calibri"/>
        </w:rPr>
        <w:t xml:space="preserve"> the default screen, not clickable.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Explore › Map:</w:t>
      </w:r>
      <w:r>
        <w:rPr>
          <w:rFonts w:ascii="Calibri" w:cs="Calibri" w:eastAsia="Calibri" w:hAnsi="Calibri"/>
        </w:rPr>
        <w:t xml:space="preserve"> a blank area with only the search and filter boxes. No map is drawn.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Insights</w:t>
      </w:r>
      <w:r>
        <w:rPr>
          <w:rFonts w:ascii="Calibri" w:cs="Calibri" w:eastAsia="Calibri" w:hAnsi="Calibri"/>
        </w:rPr>
        <w:t xml:space="preserve"> (all pages), </w:t>
      </w:r>
      <w:r>
        <w:rPr>
          <w:rFonts w:ascii="Calibri" w:cs="Calibri" w:eastAsia="Calibri" w:hAnsi="Calibri"/>
          <w:b/>
          <w:bCs/>
        </w:rPr>
        <w:t xml:space="preserve">Explore › Traffic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Mesh:</w:t>
      </w:r>
      <w:r>
        <w:rPr>
          <w:rFonts w:ascii="Calibri" w:cs="Calibri" w:eastAsia="Calibri" w:hAnsi="Calibri"/>
        </w:rPr>
        <w:t xml:space="preserve"> shown in the menu, but each opens a placeholder.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Build order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Scaffold the new track:</w:t>
      </w:r>
      <w:r>
        <w:rPr>
          <w:rFonts w:ascii="Calibri" w:cs="Calibri" w:eastAsia="Calibri" w:hAnsi="Calibri"/>
        </w:rPr>
        <w:t xml:space="preserve"> copy, new identity, push. It behaves the same as the existing lab.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Split</w:t>
      </w:r>
      <w:r>
        <w:rPr>
          <w:rFonts w:ascii="Calibri" w:cs="Calibri" w:eastAsia="Calibri" w:hAnsi="Calibri"/>
        </w:rPr>
        <w:t xml:space="preserve"> the single page into source parts with a build step. The output must behave the same; prove it with the existing automated tests.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Write the capture script.</w:t>
      </w:r>
      <w:r>
        <w:rPr>
          <w:rFonts w:ascii="Calibri" w:cs="Calibri" w:eastAsia="Calibri" w:hAnsi="Calibri"/>
        </w:rPr>
        <w:t xml:space="preserve"> Run it once against a live PCE and review </w:t>
      </w:r>
      <w:r>
        <w:rPr>
          <w:rFonts w:ascii="Consolas" w:cs="Consolas" w:eastAsia="Consolas" w:hAnsi="Consolas"/>
          <w:sz w:val="20"/>
          <w:szCs w:val="20"/>
        </w:rPr>
        <w:t xml:space="preserve">pce-manifest.json</w:t>
      </w:r>
      <w:r>
        <w:rPr>
          <w:rFonts w:ascii="Calibri" w:cs="Calibri" w:eastAsia="Calibri" w:hAnsi="Calibri"/>
        </w:rPr>
        <w:t xml:space="preserve"> together.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Write the generic templates and the manifest-driven sidebar.</w:t>
      </w:r>
      <w:r>
        <w:rPr>
          <w:rFonts w:ascii="Calibri" w:cs="Calibri" w:eastAsia="Calibri" w:hAnsi="Calibri"/>
        </w:rPr>
        <w:t xml:space="preserve"> Every menu item becomes clickable at its scoped level.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Make Labels, Label Groups, Services and IP Lists fully working</w:t>
      </w:r>
      <w:r>
        <w:rPr>
          <w:rFonts w:ascii="Calibri" w:cs="Calibri" w:eastAsia="Calibri" w:hAnsi="Calibri"/>
        </w:rPr>
        <w:t xml:space="preserve">, and connect them to the policy rule pickers.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Static views (Dashboard, Cloud) and the blank Map.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Stop: working console complete.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Later phase (not part of this build)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Once the console works, add </w:t>
      </w:r>
      <w:r>
        <w:rPr>
          <w:rFonts w:ascii="Calibri" w:cs="Calibri" w:eastAsia="Calibri" w:hAnsi="Calibri"/>
          <w:b/>
          <w:bCs/>
        </w:rPr>
        <w:t xml:space="preserve">tasks and check scripts</w:t>
      </w:r>
      <w:r>
        <w:rPr>
          <w:rFonts w:ascii="Calibri" w:cs="Calibri" w:eastAsia="Calibri" w:hAnsi="Calibri"/>
        </w:rPr>
        <w:t xml:space="preserve"> to the parts of the console that match the tasks used in the </w:t>
      </w:r>
      <w:r>
        <w:rPr>
          <w:rFonts w:ascii="Calibri" w:cs="Calibri" w:eastAsia="Calibri" w:hAnsi="Calibri"/>
          <w:b/>
          <w:bCs/>
        </w:rPr>
        <w:t xml:space="preserve">Foundation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Select</w:t>
      </w:r>
      <w:r>
        <w:rPr>
          <w:rFonts w:ascii="Calibri" w:cs="Calibri" w:eastAsia="Calibri" w:hAnsi="Calibri"/>
        </w:rPr>
        <w:t xml:space="preserve"> exams. Not to be built until the working console is complete.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Verification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Automated headless-Chrome tests, as used for the existing lab: serve the page with the lab web server locally and drive each flow with scripted clicks and typing.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Page-content checks, plus screenshots compared with the capture's reference screenshots.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 smoke test that opens every menu item in the manifest and confirms each one renders a page.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Re-run the existing pairing, cross-tab, policy and edit/remove tests after every step.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Check scripts: syntax-checked and tested against sample state files; </w:t>
      </w:r>
      <w:r>
        <w:rPr>
          <w:rFonts w:ascii="Consolas" w:cs="Consolas" w:eastAsia="Consolas" w:hAnsi="Consolas"/>
          <w:sz w:val="20"/>
          <w:szCs w:val="20"/>
        </w:rPr>
        <w:t xml:space="preserve">instruqt track validate</w:t>
      </w:r>
      <w:r>
        <w:rPr>
          <w:rFonts w:ascii="Calibri" w:cs="Calibri" w:eastAsia="Calibri" w:hAnsi="Calibri"/>
        </w:rPr>
        <w:t xml:space="preserve"> before every push.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After every push: commit and push to GitHub </w:t>
      </w:r>
      <w:r>
        <w:rPr>
          <w:rFonts w:ascii="Consolas" w:cs="Consolas" w:eastAsia="Consolas" w:hAnsi="Consolas"/>
          <w:sz w:val="20"/>
          <w:szCs w:val="20"/>
        </w:rPr>
        <w:t xml:space="preserve">26x-course</w:t>
      </w:r>
      <w:r>
        <w:rPr>
          <w:rFonts w:ascii="Calibri" w:cs="Calibri" w:eastAsia="Calibri" w:hAnsi="Calibri"/>
        </w:rPr>
        <w:t xml:space="preserve">, then a fresh Instruqt session to confirm.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Notes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Magic links are credentials.</w:t>
      </w:r>
      <w:r>
        <w:rPr>
          <w:rFonts w:ascii="Calibri" w:cs="Calibri" w:eastAsia="Calibri" w:hAnsi="Calibri"/>
        </w:rPr>
        <w:t xml:space="preserve"> A magic link pasted into chat on 6 October 2026 should be treated as exposed: let it expire or have it revoked, and use a fresh one for the capture run, set as an environment variable when running the script.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Open question:</w:t>
      </w:r>
      <w:r>
        <w:rPr>
          <w:rFonts w:ascii="Calibri" w:cs="Calibri" w:eastAsia="Calibri" w:hAnsi="Calibri"/>
        </w:rPr>
        <w:t xml:space="preserve"> should "Block Development to Production" use an Allow rule (as now) or a Deny rule in the new lab?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202636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202636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F45D2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! 26.x System PCE Full - Plan</dc:title>
  <dc:creator>Illumio Training</dc:creator>
  <cp:lastModifiedBy>Un-named</cp:lastModifiedBy>
  <cp:revision>1</cp:revision>
  <dcterms:created xsi:type="dcterms:W3CDTF">2026-10-06T08:10:20.681Z</dcterms:created>
  <dcterms:modified xsi:type="dcterms:W3CDTF">2026-10-06T08:10:20.681Z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