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! 26.x System PCE Full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Plan: a manifest-driven offline Illumio PCE for Instruqt</w:t>
      </w:r>
      <w:r>
        <w:rPr>
          <w:rFonts w:ascii="Calibri" w:cs="Calibri" w:eastAsia="Calibri" w:hAnsi="Calibri"/>
        </w:rPr>
        <w:t xml:space="preserve"> · Illumio Training · 6 October 2026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Context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existing </w:t>
      </w:r>
      <w:r>
        <w:rPr>
          <w:rFonts w:ascii="Consolas" w:cs="Consolas" w:eastAsia="Consolas" w:hAnsi="Consolas"/>
          <w:sz w:val="20"/>
          <w:szCs w:val="20"/>
        </w:rPr>
        <w:t xml:space="preserve">! 26.x System PCE</w:t>
      </w:r>
      <w:r>
        <w:rPr>
          <w:rFonts w:ascii="Calibri" w:cs="Calibri" w:eastAsia="Calibri" w:hAnsi="Calibri"/>
        </w:rPr>
        <w:t xml:space="preserve"> lab (</w:t>
      </w:r>
      <w:r>
        <w:rPr>
          <w:rFonts w:ascii="Consolas" w:cs="Consolas" w:eastAsia="Consolas" w:hAnsi="Consolas"/>
          <w:sz w:val="20"/>
          <w:szCs w:val="20"/>
        </w:rPr>
        <w:t xml:space="preserve">26x-course/System PCE</w:t>
      </w:r>
      <w:r>
        <w:rPr>
          <w:rFonts w:ascii="Calibri" w:cs="Calibri" w:eastAsia="Calibri" w:hAnsi="Calibri"/>
        </w:rPr>
        <w:t xml:space="preserve">, commit 3885d96) is frozen and stays as it is. It is valuable because it needs no magic link and no PCE back end.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new lab, </w:t>
      </w:r>
      <w:r>
        <w:rPr>
          <w:rFonts w:ascii="Calibri" w:cs="Calibri" w:eastAsia="Calibri" w:hAnsi="Calibri"/>
          <w:b/>
          <w:bCs/>
        </w:rPr>
        <w:t xml:space="preserve">! 26.x System PCE Full</w:t>
      </w:r>
      <w:r>
        <w:rPr>
          <w:rFonts w:ascii="Calibri" w:cs="Calibri" w:eastAsia="Calibri" w:hAnsi="Calibri"/>
        </w:rPr>
        <w:t xml:space="preserve"> (slug </w:t>
      </w:r>
      <w:r>
        <w:rPr>
          <w:rFonts w:ascii="Consolas" w:cs="Consolas" w:eastAsia="Consolas" w:hAnsi="Consolas"/>
          <w:sz w:val="20"/>
          <w:szCs w:val="20"/>
        </w:rPr>
        <w:t xml:space="preserve">26x-system-pce-full</w:t>
      </w:r>
      <w:r>
        <w:rPr>
          <w:rFonts w:ascii="Calibri" w:cs="Calibri" w:eastAsia="Calibri" w:hAnsi="Calibri"/>
        </w:rPr>
        <w:t xml:space="preserve">), keeps the no-back-end model but makes far more of the Console menu clickable and realistic.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overriding requirement is that it must be </w:t>
      </w:r>
      <w:r>
        <w:rPr>
          <w:rFonts w:ascii="Calibri" w:cs="Calibri" w:eastAsia="Calibri" w:hAnsi="Calibri"/>
          <w:b/>
          <w:bCs/>
        </w:rPr>
        <w:t xml:space="preserve">quick and cheap to update when the real PCE menus change</w:t>
      </w:r>
      <w:r>
        <w:rPr>
          <w:rFonts w:ascii="Calibri" w:cs="Calibri" w:eastAsia="Calibri" w:hAnsi="Calibri"/>
        </w:rPr>
        <w:t xml:space="preserve">. So the lab is generated from a captured description of the real PCE, not hand-coded page by page.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Core idea: capture → manifest → generate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real PCE ──(capture script)──▶ pce-manifest.json ──(build)──▶ index.html ──▶ Instruqt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+ seed.json            ▲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│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overrides/ (bespoke pages: pairing, policy, terminals)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Capture.</w:t>
      </w:r>
      <w:r>
        <w:rPr>
          <w:rFonts w:ascii="Calibri" w:cs="Calibri" w:eastAsia="Calibri" w:hAnsi="Calibri"/>
        </w:rPr>
        <w:t xml:space="preserve"> A repeatable script logs into a real PCE and walks the sidebar. For every menu item it records the menu path, page title, breadcrumb, banner, tabs, toolbar buttons (with enabled/disabled state), filter placeholder, table column headers, detail-page sections and fields, and Add/Edit form fields. It also saves a few sanitised sample rows and one reference screenshot per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Generate.</w:t>
      </w:r>
      <w:r>
        <w:rPr>
          <w:rFonts w:ascii="Calibri" w:cs="Calibri" w:eastAsia="Calibri" w:hAnsi="Calibri"/>
        </w:rPr>
        <w:t xml:space="preserve"> The lab page is built from that manifest using a few generic templates. There is no per-page code for the 90% of pages that are lists, details and 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Override.</w:t>
      </w:r>
      <w:r>
        <w:rPr>
          <w:rFonts w:ascii="Calibri" w:cs="Calibri" w:eastAsia="Calibri" w:hAnsi="Calibri"/>
        </w:rPr>
        <w:t xml:space="preserve"> Only the pages a lab teaches get hand-written behaviour: Pairing and the terminals, Policies, and later Labels and Services. Overrides attach to a menu path, so they survive regeneration.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Upgrade path when the PCE changes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Re-run the capture script against a live PCE.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git diff pce-manifest.json</w:t>
      </w:r>
      <w:r>
        <w:rPr>
          <w:rFonts w:ascii="Calibri" w:cs="Calibri" w:eastAsia="Calibri" w:hAnsi="Calibri"/>
        </w:rPr>
        <w:t xml:space="preserve"> shows exactly what changed: new menu items, renamed columns, new buttons.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Rebuild the lab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Check only the overrides the diff touches.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Push to Instruqt and GitHub.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menu change becomes minutes of work rather than days.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Components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in the folder </w:t>
      </w:r>
      <w:r>
        <w:rPr>
          <w:rFonts w:ascii="Consolas" w:cs="Consolas" w:eastAsia="Consolas" w:hAnsi="Consolas"/>
          <w:sz w:val="20"/>
          <w:szCs w:val="20"/>
        </w:rPr>
        <w:t xml:space="preserve">26x-course/System PCE/</w:t>
      </w:r>
      <w:r>
        <w:rPr>
          <w:rFonts w:ascii="Calibri" w:cs="Calibri" w:eastAsia="Calibri" w:hAnsi="Calibri"/>
        </w:rPr>
        <w:t xml:space="preserve"> (originally built as a separate </w:t>
      </w:r>
      <w:r>
        <w:rPr>
          <w:rFonts w:ascii="Consolas" w:cs="Consolas" w:eastAsia="Consolas" w:hAnsi="Consolas"/>
          <w:sz w:val="20"/>
          <w:szCs w:val="20"/>
        </w:rPr>
        <w:t xml:space="preserve">System PCE Full</w:t>
      </w:r>
      <w:r>
        <w:rPr>
          <w:rFonts w:ascii="Calibri" w:cs="Calibri" w:eastAsia="Calibri" w:hAnsi="Calibri"/>
        </w:rPr>
        <w:t xml:space="preserve"> track, which then replaced the original).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2026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6426"/>
            <w:shd w:fill="2026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it is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capture/capture-pce.mjs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Playwright (headless Chrome) script, run with a fresh magic link in an environment variable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PCE_MAGIC_LINK=… node capture-pce.mjs</w:t>
            </w:r>
            <w:r>
              <w:rPr>
                <w:rFonts w:ascii="Calibri" w:cs="Calibri" w:eastAsia="Calibri" w:hAnsi="Calibri"/>
              </w:rPr>
              <w:t xml:space="preserve">). The token is never written to disk or git. Read-only: it only navigates and reads the page, and never clicks Save, Remove or Provision.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pce-manifest.json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Menu tree plus a description of every page (template type, title, banner, tabs, toolbar, columns, fields). Committed to git, so changes are easy to see with a diff.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seed.json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Sanitised sample data (labels, services, IP lists, workloads, …). No real tenant names or emails; those are replaced with lab values.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src/templates.js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Generic page renderers: list, detail, form, static view, blank-with-search and placeholder.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src/core.js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Shared store, sync between tabs, reporting to the lab server, and page routing. Reused from the existing lab.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overrides/*.js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Hand-built pages carried over from the existing lab: pairing, pairing profiles, terminals and the policy editor.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build.mjs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Assembles the manifest, seed, templates and overrides into one HTML page, then embeds it in the Instruqt setup script.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Track files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Copied from the existing lab with new identity. Same lab web server (port 8080), four tabs (Illumio Console, Linux, Windows, AIX), splash and video, check-script pattern, and challenges 01–03.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Scope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Clickable and realistic (generated from the manifest)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Segmentation, including Policy Objects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Label Management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Servers &amp; Endpoints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Quarantine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Access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Settings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Support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Fully working (add, edit and remove are saved and used elsewhere)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Pairing Profiles and Workloads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Policies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Labels and Label Groups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Services and IP Lists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These feed the policy rule pickers. For example, a new label or service appears in Sources, Destinations and Services.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Static or reduced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Dashboard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Cloud:</w:t>
      </w:r>
      <w:r>
        <w:rPr>
          <w:rFonts w:ascii="Calibri" w:cs="Calibri" w:eastAsia="Calibri" w:hAnsi="Calibri"/>
        </w:rPr>
        <w:t xml:space="preserve"> the default screen, not clickable.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Explore › Map:</w:t>
      </w:r>
      <w:r>
        <w:rPr>
          <w:rFonts w:ascii="Calibri" w:cs="Calibri" w:eastAsia="Calibri" w:hAnsi="Calibri"/>
        </w:rPr>
        <w:t xml:space="preserve"> a blank area with only the search and filter boxes. No map is drawn.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Insights</w:t>
      </w:r>
      <w:r>
        <w:rPr>
          <w:rFonts w:ascii="Calibri" w:cs="Calibri" w:eastAsia="Calibri" w:hAnsi="Calibri"/>
        </w:rPr>
        <w:t xml:space="preserve"> (all pages), </w:t>
      </w:r>
      <w:r>
        <w:rPr>
          <w:rFonts w:ascii="Calibri" w:cs="Calibri" w:eastAsia="Calibri" w:hAnsi="Calibri"/>
          <w:b/>
          <w:bCs/>
        </w:rPr>
        <w:t xml:space="preserve">Explore › Traffic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Mesh:</w:t>
      </w:r>
      <w:r>
        <w:rPr>
          <w:rFonts w:ascii="Calibri" w:cs="Calibri" w:eastAsia="Calibri" w:hAnsi="Calibri"/>
        </w:rPr>
        <w:t xml:space="preserve"> shown in the menu, but each opens a placeholder.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Build order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Scaffold the new track:</w:t>
      </w:r>
      <w:r>
        <w:rPr>
          <w:rFonts w:ascii="Calibri" w:cs="Calibri" w:eastAsia="Calibri" w:hAnsi="Calibri"/>
        </w:rPr>
        <w:t xml:space="preserve"> copy, new identity, push. It behaves the same as the existing lab.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Split</w:t>
      </w:r>
      <w:r>
        <w:rPr>
          <w:rFonts w:ascii="Calibri" w:cs="Calibri" w:eastAsia="Calibri" w:hAnsi="Calibri"/>
        </w:rPr>
        <w:t xml:space="preserve"> the single page into source parts with a build step. The output must behave the same; prove it with the existing automated tests.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Write the capture script.</w:t>
      </w:r>
      <w:r>
        <w:rPr>
          <w:rFonts w:ascii="Calibri" w:cs="Calibri" w:eastAsia="Calibri" w:hAnsi="Calibri"/>
        </w:rPr>
        <w:t xml:space="preserve"> Run it once against a live PCE and review </w:t>
      </w:r>
      <w:r>
        <w:rPr>
          <w:rFonts w:ascii="Consolas" w:cs="Consolas" w:eastAsia="Consolas" w:hAnsi="Consolas"/>
          <w:sz w:val="20"/>
          <w:szCs w:val="20"/>
        </w:rPr>
        <w:t xml:space="preserve">pce-manifest.json</w:t>
      </w:r>
      <w:r>
        <w:rPr>
          <w:rFonts w:ascii="Calibri" w:cs="Calibri" w:eastAsia="Calibri" w:hAnsi="Calibri"/>
        </w:rPr>
        <w:t xml:space="preserve"> together.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Write the generic templates and the manifest-driven sidebar.</w:t>
      </w:r>
      <w:r>
        <w:rPr>
          <w:rFonts w:ascii="Calibri" w:cs="Calibri" w:eastAsia="Calibri" w:hAnsi="Calibri"/>
        </w:rPr>
        <w:t xml:space="preserve"> Every menu item becomes clickable at its scoped level.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Make Labels, Label Groups, Services and IP Lists fully working</w:t>
      </w:r>
      <w:r>
        <w:rPr>
          <w:rFonts w:ascii="Calibri" w:cs="Calibri" w:eastAsia="Calibri" w:hAnsi="Calibri"/>
        </w:rPr>
        <w:t xml:space="preserve">, and connect them to the policy rule pickers.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Static views (Dashboard, Cloud) and the blank Map.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Stop: working console complete.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Later phase (not part of this build)</w:t>
      </w:r>
    </w:p>
    <w:p>
      <w:pPr>
        <w:spacing w:after="120"/>
      </w:pPr>
      <w:r>
        <w:rPr>
          <w:rFonts w:ascii="Calibri" w:cs="Calibri" w:eastAsia="Calibri" w:hAnsi="Calibri"/>
        </w:rPr>
        <w:t xml:space="preserve">Once the console works, add </w:t>
      </w:r>
      <w:r>
        <w:rPr>
          <w:rFonts w:ascii="Calibri" w:cs="Calibri" w:eastAsia="Calibri" w:hAnsi="Calibri"/>
          <w:b/>
          <w:bCs/>
        </w:rPr>
        <w:t xml:space="preserve">tasks and check scripts</w:t>
      </w:r>
      <w:r>
        <w:rPr>
          <w:rFonts w:ascii="Calibri" w:cs="Calibri" w:eastAsia="Calibri" w:hAnsi="Calibri"/>
        </w:rPr>
        <w:t xml:space="preserve"> to the parts of the console that match the tasks used in the </w:t>
      </w:r>
      <w:r>
        <w:rPr>
          <w:rFonts w:ascii="Calibri" w:cs="Calibri" w:eastAsia="Calibri" w:hAnsi="Calibri"/>
          <w:b/>
          <w:bCs/>
        </w:rPr>
        <w:t xml:space="preserve">Foundation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Select</w:t>
      </w:r>
      <w:r>
        <w:rPr>
          <w:rFonts w:ascii="Calibri" w:cs="Calibri" w:eastAsia="Calibri" w:hAnsi="Calibri"/>
        </w:rPr>
        <w:t xml:space="preserve"> exams. Not to be built until the working console is complete.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Verification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Automated headless-Chrome tests, as used for the existing lab: serve the page with the lab web server locally and drive each flow with scripted clicks and typing.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Page-content checks, plus screenshots compared with the capture's reference screenshots.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A smoke test that opens every menu item in the manifest and confirms each one renders a page.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Re-run the existing pairing, cross-tab, policy and edit/remove tests after every step.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Check scripts: syntax-checked and tested against sample state files; </w:t>
      </w:r>
      <w:r>
        <w:rPr>
          <w:rFonts w:ascii="Consolas" w:cs="Consolas" w:eastAsia="Consolas" w:hAnsi="Consolas"/>
          <w:sz w:val="20"/>
          <w:szCs w:val="20"/>
        </w:rPr>
        <w:t xml:space="preserve">instruqt track validate</w:t>
      </w:r>
      <w:r>
        <w:rPr>
          <w:rFonts w:ascii="Calibri" w:cs="Calibri" w:eastAsia="Calibri" w:hAnsi="Calibri"/>
        </w:rPr>
        <w:t xml:space="preserve"> before every push.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After every push: commit and push to GitHub </w:t>
      </w:r>
      <w:r>
        <w:rPr>
          <w:rFonts w:ascii="Consolas" w:cs="Consolas" w:eastAsia="Consolas" w:hAnsi="Consolas"/>
          <w:sz w:val="20"/>
          <w:szCs w:val="20"/>
        </w:rPr>
        <w:t xml:space="preserve">26x-course</w:t>
      </w:r>
      <w:r>
        <w:rPr>
          <w:rFonts w:ascii="Calibri" w:cs="Calibri" w:eastAsia="Calibri" w:hAnsi="Calibri"/>
        </w:rPr>
        <w:t xml:space="preserve">, then a fresh Instruqt session to confirm.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Appendix: How a paired workload reaches the Console 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full path, from pressing Enter in the </w:t>
      </w:r>
      <w:r>
        <w:rPr>
          <w:rFonts w:ascii="Calibri" w:cs="Calibri" w:eastAsia="Calibri" w:hAnsi="Calibri"/>
          <w:b/>
          <w:bCs/>
        </w:rPr>
        <w:t xml:space="preserve">Linux</w:t>
      </w:r>
      <w:r>
        <w:rPr>
          <w:rFonts w:ascii="Calibri" w:cs="Calibri" w:eastAsia="Calibri" w:hAnsi="Calibri"/>
        </w:rPr>
        <w:t xml:space="preserve"> tab to linux-ven-01 appearing in the </w:t>
      </w:r>
      <w:r>
        <w:rPr>
          <w:rFonts w:ascii="Calibri" w:cs="Calibri" w:eastAsia="Calibri" w:hAnsi="Calibri"/>
          <w:b/>
          <w:bCs/>
        </w:rPr>
        <w:t xml:space="preserve">Console</w:t>
      </w:r>
      <w:r>
        <w:rPr>
          <w:rFonts w:ascii="Calibri" w:cs="Calibri" w:eastAsia="Calibri" w:hAnsi="Calibri"/>
        </w:rPr>
        <w:t xml:space="preserve"> tab. File references are in </w:t>
      </w:r>
      <w:r>
        <w:rPr>
          <w:rFonts w:ascii="Consolas" w:cs="Consolas" w:eastAsia="Consolas" w:hAnsi="Consolas"/>
          <w:sz w:val="20"/>
          <w:szCs w:val="20"/>
        </w:rPr>
        <w:t xml:space="preserve">src/js/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In the Linux tab (linux.html)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Enter is pressed.</w:t>
      </w:r>
      <w:r>
        <w:rPr>
          <w:rFonts w:ascii="Calibri" w:cs="Calibri" w:eastAsia="Calibri" w:hAnsi="Calibri"/>
        </w:rPr>
        <w:t xml:space="preserve"> A keydown listener on the terminal input catches it (</w:t>
      </w:r>
      <w:r>
        <w:rPr>
          <w:rFonts w:ascii="Consolas" w:cs="Consolas" w:eastAsia="Consolas" w:hAnsi="Consolas"/>
          <w:sz w:val="20"/>
          <w:szCs w:val="20"/>
        </w:rPr>
        <w:t xml:space="preserve">16-terminal-engine.js:74</w:t>
      </w:r>
      <w:r>
        <w:rPr>
          <w:rFonts w:ascii="Calibri" w:cs="Calibri" w:eastAsia="Calibri" w:hAnsi="Calibri"/>
        </w:rPr>
        <w:t xml:space="preserve">). It hides the input while the command runs and calls </w:t>
      </w:r>
      <w:r>
        <w:rPr>
          <w:rFonts w:ascii="Consolas" w:cs="Consolas" w:eastAsia="Consolas" w:hAnsi="Consolas"/>
          <w:sz w:val="20"/>
          <w:szCs w:val="20"/>
        </w:rPr>
        <w:t xml:space="preserve">runCommand(text)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runCommand reads the latest state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16-terminal-engine.js:44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Calibri" w:hAnsi="Calibri"/>
        </w:rPr>
        <w:t xml:space="preserve">It first calls </w:t>
      </w:r>
      <w:r>
        <w:rPr>
          <w:rFonts w:ascii="Consolas" w:cs="Consolas" w:eastAsia="Consolas" w:hAnsi="Consolas"/>
          <w:sz w:val="20"/>
          <w:szCs w:val="20"/>
        </w:rPr>
        <w:t xml:space="preserve">load()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90-tabs-store-init.js:19</w:t>
      </w:r>
      <w:r>
        <w:rPr>
          <w:rFonts w:ascii="Calibri" w:cs="Calibri" w:eastAsia="Calibri" w:hAnsi="Calibri"/>
        </w:rPr>
        <w:t xml:space="preserve">), which reads the shared state from localStorage, so it sees the key the Console generated a moment ago.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Calibri" w:hAnsi="Calibri"/>
        </w:rPr>
        <w:t xml:space="preserve">It works out what was pasted: a Linux </w:t>
      </w:r>
      <w:r>
        <w:rPr>
          <w:rFonts w:ascii="Consolas" w:cs="Consolas" w:eastAsia="Consolas" w:hAnsi="Consolas"/>
          <w:sz w:val="20"/>
          <w:szCs w:val="20"/>
        </w:rPr>
        <w:t xml:space="preserve">pair.sh</w:t>
      </w:r>
      <w:r>
        <w:rPr>
          <w:rFonts w:ascii="Calibri" w:cs="Calibri" w:eastAsia="Calibri" w:hAnsi="Calibri"/>
        </w:rPr>
        <w:t xml:space="preserve"> script, a PowerShell or macOS one, or something else.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Calibri" w:hAnsi="Calibri"/>
        </w:rPr>
        <w:t xml:space="preserve">It pulls out the </w:t>
      </w:r>
      <w:r>
        <w:rPr>
          <w:rFonts w:ascii="Consolas" w:cs="Consolas" w:eastAsia="Consolas" w:hAnsi="Consolas"/>
          <w:sz w:val="20"/>
          <w:szCs w:val="20"/>
        </w:rPr>
        <w:t xml:space="preserve">--activation-code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3. It validates the key.</w:t>
      </w:r>
      <w:r>
        <w:rPr>
          <w:rFonts w:ascii="Calibri" w:cs="Calibri" w:eastAsia="Calibri" w:hAnsi="Calibri"/>
        </w:rPr>
        <w:t xml:space="preserve"> It looks the code up in </w:t>
      </w:r>
      <w:r>
        <w:rPr>
          <w:rFonts w:ascii="Consolas" w:cs="Consolas" w:eastAsia="Consolas" w:hAnsi="Consolas"/>
          <w:sz w:val="20"/>
          <w:szCs w:val="20"/>
        </w:rPr>
        <w:t xml:space="preserve">state.keys</w:t>
      </w:r>
      <w:r>
        <w:rPr>
          <w:rFonts w:ascii="Calibri" w:cs="Calibri" w:eastAsia="Calibri" w:hAnsi="Calibri"/>
        </w:rPr>
        <w:t xml:space="preserve"> and finds its pairing profile, then checks four things: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Calibri" w:hAnsi="Calibri"/>
        </w:rPr>
        <w:t xml:space="preserve">Is the profile running?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Calibri" w:hAnsi="Calibri"/>
        </w:rPr>
        <w:t xml:space="preserve">Is the key unexpired?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Calibri" w:hAnsi="Calibri"/>
        </w:rPr>
        <w:t xml:space="preserve">Does it have uses left?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Calibri" w:hAnsi="Calibri"/>
        </w:rPr>
        <w:t xml:space="preserve">Is this host already paired?</w:t>
      </w:r>
    </w:p>
    <w:p>
      <w:pPr>
        <w:spacing w:after="120"/>
      </w:pPr>
      <w:r>
        <w:rPr>
          <w:rFonts w:ascii="Calibri" w:cs="Calibri" w:eastAsia="Calibri" w:hAnsi="Calibri"/>
        </w:rPr>
        <w:t xml:space="preserve">If any fail, it prints the matching error and stops.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4. It plays the install log.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stream(venSuccess('linux', profile), …)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16-terminal-engine.js:22</w:t>
      </w:r>
      <w:r>
        <w:rPr>
          <w:rFonts w:ascii="Calibri" w:cs="Calibri" w:eastAsia="Calibri" w:hAnsi="Calibri"/>
        </w:rPr>
        <w:t xml:space="preserve">) prints the real install output line by line from </w:t>
      </w:r>
      <w:r>
        <w:rPr>
          <w:rFonts w:ascii="Consolas" w:cs="Consolas" w:eastAsia="Consolas" w:hAnsi="Consolas"/>
          <w:sz w:val="20"/>
          <w:szCs w:val="20"/>
        </w:rPr>
        <w:t xml:space="preserve">15-ven-output.js:4</w:t>
      </w:r>
      <w:r>
        <w:rPr>
          <w:rFonts w:ascii="Calibri" w:cs="Calibri" w:eastAsia="Calibri" w:hAnsi="Calibri"/>
        </w:rPr>
        <w:t xml:space="preserve">, with the "Installing Illumio Packages" pause. Partway through, the line list contains a marker, </w:t>
      </w:r>
      <w:r>
        <w:rPr>
          <w:rFonts w:ascii="Consolas" w:cs="Consolas" w:eastAsia="Consolas" w:hAnsi="Consolas"/>
          <w:sz w:val="20"/>
          <w:szCs w:val="20"/>
        </w:rPr>
        <w:t xml:space="preserve">{pair:true}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15-ven-output.js:27</w:t>
      </w:r>
      <w:r>
        <w:rPr>
          <w:rFonts w:ascii="Calibri" w:cs="Calibri" w:eastAsia="Calibri" w:hAnsi="Calibri"/>
        </w:rPr>
        <w:t xml:space="preserve">), placed at the "Pairing with Illumio" point.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5. At that marker it adds the workload.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stream</w:t>
      </w:r>
      <w:r>
        <w:rPr>
          <w:rFonts w:ascii="Calibri" w:cs="Calibri" w:eastAsia="Calibri" w:hAnsi="Calibri"/>
        </w:rPr>
        <w:t xml:space="preserve"> calls </w:t>
      </w:r>
      <w:r>
        <w:rPr>
          <w:rFonts w:ascii="Consolas" w:cs="Consolas" w:eastAsia="Consolas" w:hAnsi="Consolas"/>
          <w:sz w:val="20"/>
          <w:szCs w:val="20"/>
        </w:rPr>
        <w:t xml:space="preserve">pairWorkload('linux', key)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16-terminal-engine.js:37</w:t>
      </w:r>
      <w:r>
        <w:rPr>
          <w:rFonts w:ascii="Calibri" w:cs="Calibri" w:eastAsia="Calibri" w:hAnsi="Calibri"/>
        </w:rPr>
        <w:t xml:space="preserve">), which: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Calibri" w:hAnsi="Calibri"/>
        </w:rPr>
        <w:t xml:space="preserve">builds </w:t>
      </w:r>
      <w:r>
        <w:rPr>
          <w:rFonts w:ascii="Consolas" w:cs="Consolas" w:eastAsia="Consolas" w:hAnsi="Consolas"/>
          <w:sz w:val="20"/>
          <w:szCs w:val="20"/>
        </w:rPr>
        <w:t xml:space="preserve">{hostname: 'linux-ven-01', os: 'linux', profile, labels, enforcement, visibility, version, paired: &lt;time&gt;}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Calibri" w:hAnsi="Calibri"/>
        </w:rPr>
        <w:t xml:space="preserve">pushes it into </w:t>
      </w:r>
      <w:r>
        <w:rPr>
          <w:rFonts w:ascii="Consolas" w:cs="Consolas" w:eastAsia="Consolas" w:hAnsi="Consolas"/>
          <w:sz w:val="20"/>
          <w:szCs w:val="20"/>
        </w:rPr>
        <w:t xml:space="preserve">state.workloads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Calibri" w:hAnsi="Calibri"/>
        </w:rPr>
        <w:t xml:space="preserve">adds one to the key's use count and stamps the profile's "Last Used On"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Calibri" w:hAnsi="Calibri"/>
        </w:rPr>
        <w:t xml:space="preserve">calls </w:t>
      </w:r>
      <w:r>
        <w:rPr>
          <w:rFonts w:ascii="Consolas" w:cs="Consolas" w:eastAsia="Consolas" w:hAnsi="Consolas"/>
          <w:sz w:val="20"/>
          <w:szCs w:val="20"/>
        </w:rPr>
        <w:t xml:space="preserve">save()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6. save() writes and broadcasts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90-tabs-store-init.js:9</w:t>
      </w:r>
      <w:r>
        <w:rPr>
          <w:rFonts w:ascii="Calibri" w:cs="Calibri" w:eastAsia="Calibri" w:hAnsi="Calibri"/>
        </w:rPr>
        <w:t xml:space="preserve">). It does three things: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snapshot()</w:t>
      </w:r>
      <w:r>
        <w:rPr>
          <w:rFonts w:ascii="Calibri" w:cs="Calibri" w:eastAsia="Calibri" w:hAnsi="Calibri"/>
        </w:rPr>
        <w:t xml:space="preserve"> serialises the whole state, and the result is written to localStorage (key </w:t>
      </w:r>
      <w:r>
        <w:rPr>
          <w:rFonts w:ascii="Consolas" w:cs="Consolas" w:eastAsia="Consolas" w:hAnsi="Consolas"/>
          <w:sz w:val="20"/>
          <w:szCs w:val="20"/>
        </w:rPr>
        <w:t xml:space="preserve">illumio-pce-lab-v1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BroadcastChannel.postMessage(snapshot)</w:t>
      </w:r>
      <w:r>
        <w:rPr>
          <w:rFonts w:ascii="Calibri" w:cs="Calibri" w:eastAsia="Calibri" w:hAnsi="Calibri"/>
        </w:rPr>
        <w:t xml:space="preserve"> pushes it to every other open tab immediately.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report()</w:t>
      </w:r>
      <w:r>
        <w:rPr>
          <w:rFonts w:ascii="Calibri" w:cs="Calibri" w:eastAsia="Calibri" w:hAnsi="Calibri"/>
        </w:rPr>
        <w:t xml:space="preserve"> sends the one-way </w:t>
      </w:r>
      <w:r>
        <w:rPr>
          <w:rFonts w:ascii="Consolas" w:cs="Consolas" w:eastAsia="Consolas" w:hAnsi="Consolas"/>
          <w:sz w:val="20"/>
          <w:szCs w:val="20"/>
        </w:rPr>
        <w:t xml:space="preserve">POST /api/state</w:t>
      </w:r>
      <w:r>
        <w:rPr>
          <w:rFonts w:ascii="Calibri" w:cs="Calibri" w:eastAsia="Calibri" w:hAnsi="Calibri"/>
        </w:rPr>
        <w:t xml:space="preserve"> to the lab server, for the check scripts only.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In the Console tab (index.html)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7. The Console receives the change.</w:t>
      </w:r>
      <w:r>
        <w:rPr>
          <w:rFonts w:ascii="Calibri" w:cs="Calibri" w:eastAsia="Calibri" w:hAnsi="Calibri"/>
        </w:rPr>
        <w:t xml:space="preserve"> Two listeners fire, and either one alone would do: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bc.onmessage</w:t>
      </w:r>
      <w:r>
        <w:rPr>
          <w:rFonts w:ascii="Calibri" w:cs="Calibri" w:eastAsia="Calibri" w:hAnsi="Calibri"/>
        </w:rPr>
        <w:t xml:space="preserve">, from the broadcast (</w:t>
      </w:r>
      <w:r>
        <w:rPr>
          <w:rFonts w:ascii="Consolas" w:cs="Consolas" w:eastAsia="Consolas" w:hAnsi="Consolas"/>
          <w:sz w:val="20"/>
          <w:szCs w:val="20"/>
        </w:rPr>
        <w:t xml:space="preserve">90-tabs-store-init.js:27</w:t>
      </w:r>
      <w:r>
        <w:rPr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Calibri" w:hAnsi="Calibri"/>
        </w:rPr>
        <w:t xml:space="preserve">the browser's storage event, which fires when another tab writes to localStorage (</w:t>
      </w:r>
      <w:r>
        <w:rPr>
          <w:rFonts w:ascii="Consolas" w:cs="Consolas" w:eastAsia="Consolas" w:hAnsi="Consolas"/>
          <w:sz w:val="20"/>
          <w:szCs w:val="20"/>
        </w:rPr>
        <w:t xml:space="preserve">:26</w:t>
      </w:r>
      <w:r>
        <w:rPr>
          <w:rFonts w:ascii="Calibri" w:cs="Calibri" w:eastAsia="Calibri" w:hAnsi="Calibri"/>
        </w:rPr>
        <w:t xml:space="preserve">)</w:t>
      </w:r>
    </w:p>
    <w:p>
      <w:pPr>
        <w:spacing w:after="120"/>
      </w:pPr>
      <w:r>
        <w:rPr>
          <w:rFonts w:ascii="Calibri" w:cs="Calibri" w:eastAsia="Calibri" w:hAnsi="Calibri"/>
        </w:rPr>
        <w:t xml:space="preserve">Both call </w:t>
      </w:r>
      <w:r>
        <w:rPr>
          <w:rFonts w:ascii="Consolas" w:cs="Consolas" w:eastAsia="Consolas" w:hAnsi="Consolas"/>
          <w:sz w:val="20"/>
          <w:szCs w:val="20"/>
        </w:rPr>
        <w:t xml:space="preserve">incoming(snapshot)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:25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8. applySnapshot() replaces its in-memory state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:10</w:t>
      </w:r>
      <w:r>
        <w:rPr>
          <w:rFonts w:ascii="Calibri" w:cs="Calibri" w:eastAsia="Calibri" w:hAnsi="Calibri"/>
        </w:rPr>
        <w:t xml:space="preserve">). It swaps in the received workloads, keys, profiles and so on, and keeps the Console's own current key selection.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9. refreshConsole() redraws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:20</w:t>
      </w:r>
      <w:r>
        <w:rPr>
          <w:rFonts w:ascii="Calibri" w:cs="Calibri" w:eastAsia="Calibri" w:hAnsi="Calibri"/>
        </w:rPr>
        <w:t xml:space="preserve">). It calls: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renderProfiles()</w:t>
      </w:r>
      <w:r>
        <w:rPr>
          <w:rFonts w:ascii="Calibri" w:cs="Calibri" w:eastAsia="Calibri" w:hAnsi="Calibri"/>
        </w:rPr>
        <w:t xml:space="preserve">, which updates "Last Used On"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renderWorkloads()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00-page-core.js:110</w:t>
      </w:r>
      <w:r>
        <w:rPr>
          <w:rFonts w:ascii="Calibri" w:cs="Calibri" w:eastAsia="Calibri" w:hAnsi="Calibri"/>
        </w:rPr>
        <w:t xml:space="preserve">), which rebuilds the Workloads table from </w:t>
      </w:r>
      <w:r>
        <w:rPr>
          <w:rFonts w:ascii="Consolas" w:cs="Consolas" w:eastAsia="Consolas" w:hAnsi="Consolas"/>
          <w:sz w:val="20"/>
          <w:szCs w:val="20"/>
        </w:rPr>
        <w:t xml:space="preserve">state.workloads</w:t>
      </w:r>
      <w:r>
        <w:rPr>
          <w:rFonts w:ascii="Calibri" w:cs="Calibri" w:eastAsia="Calibri" w:hAnsi="Calibri"/>
        </w:rPr>
        <w:t xml:space="preserve"> and so adds the linux-ven-01 row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alibri" w:cs="Calibri" w:eastAsia="Calibri" w:hAnsi="Calibri"/>
        </w:rPr>
        <w:t xml:space="preserve">an update of "Remaining Uses" if the Pairing Key page is open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10. On screen:</w:t>
      </w:r>
      <w:r>
        <w:rPr>
          <w:rFonts w:ascii="Calibri" w:cs="Calibri" w:eastAsia="Calibri" w:hAnsi="Calibri"/>
        </w:rPr>
        <w:t xml:space="preserve"> if the learner is already on Servers &amp; Endpoints › Workloads, the row appears the moment the log reaches "Pairing with Illumio". If they're on another page, it's there when they open Workloads.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In one line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Enter → runCommand → load() → validate key → stream(log) → {pair:true} → pairWorkload → save()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→ localStorage + BroadcastChannel ──→ Console: incoming → applySnapshot → refreshConsole → renderWorkloads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→ POST /api/state (check scripts only)</w:t>
      </w:r>
    </w:p>
    <w:p>
      <w:pPr>
        <w:spacing w:after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Notes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Magic links are credentials.</w:t>
      </w:r>
      <w:r>
        <w:rPr>
          <w:rFonts w:ascii="Calibri" w:cs="Calibri" w:eastAsia="Calibri" w:hAnsi="Calibri"/>
        </w:rPr>
        <w:t xml:space="preserve"> A magic link pasted into chat on 6 October 2026 should be treated as exposed: let it expire or have it revoked, and use a fresh one for the capture run, set as an environment variable when running the script.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202636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202636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F45D2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! 26.x System PCE Full - Plan</dc:title>
  <dc:creator>Illumio Training</dc:creator>
  <cp:lastModifiedBy>Un-named</cp:lastModifiedBy>
  <cp:revision>1</cp:revision>
  <dcterms:created xsi:type="dcterms:W3CDTF">2026-10-06T15:01:11.147Z</dcterms:created>
  <dcterms:modified xsi:type="dcterms:W3CDTF">2026-10-06T15:01:11.148Z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