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7B04B0" w14:textId="2FCCC88C" w:rsidR="005F2329" w:rsidRPr="009656CE" w:rsidRDefault="009656CE" w:rsidP="005B1D66">
      <w:pPr>
        <w:spacing w:line="360" w:lineRule="auto"/>
        <w:jc w:val="center"/>
        <w:rPr>
          <w:rFonts w:ascii="Bookman Old Style" w:eastAsia="Calibri" w:hAnsi="Bookman Old Style" w:cs="Segoe UI Light"/>
          <w:b/>
          <w:color w:val="00B050"/>
          <w:sz w:val="44"/>
          <w:szCs w:val="44"/>
          <w:lang w:val="en-GB"/>
        </w:rPr>
      </w:pPr>
      <w:r w:rsidRPr="009656CE">
        <w:rPr>
          <w:rFonts w:ascii="Bookman Old Style" w:eastAsia="Calibri" w:hAnsi="Bookman Old Style" w:cs="Segoe UI Light"/>
          <w:b/>
          <w:color w:val="00B050"/>
          <w:sz w:val="44"/>
          <w:szCs w:val="44"/>
          <w:lang w:val="en-GB"/>
        </w:rPr>
        <w:t>242401001-KM-04, Facilitation of learning in occupational contexts, NQF Level 5, Credits</w:t>
      </w:r>
    </w:p>
    <w:p w14:paraId="5E36610C" w14:textId="77777777" w:rsidR="009656CE" w:rsidRPr="005F2329" w:rsidRDefault="009656CE" w:rsidP="005B1D66">
      <w:pPr>
        <w:spacing w:line="360" w:lineRule="auto"/>
        <w:jc w:val="center"/>
        <w:rPr>
          <w:rFonts w:ascii="Bookman Old Style" w:eastAsia="Calibri" w:hAnsi="Bookman Old Style" w:cs="Segoe UI Light"/>
          <w:b/>
          <w:color w:val="3F0065"/>
          <w:sz w:val="44"/>
          <w:szCs w:val="44"/>
          <w:lang w:val="en-GB"/>
        </w:rPr>
      </w:pPr>
    </w:p>
    <w:p w14:paraId="3DB16973" w14:textId="426867E1" w:rsidR="00B00E69" w:rsidRDefault="00EE680D" w:rsidP="005B1D66">
      <w:pPr>
        <w:spacing w:line="360" w:lineRule="auto"/>
        <w:jc w:val="center"/>
        <w:rPr>
          <w:rFonts w:ascii="Bookman Old Style" w:eastAsia="Calibri" w:hAnsi="Bookman Old Style" w:cs="Segoe UI Light"/>
          <w:b/>
          <w:color w:val="3F0065"/>
          <w:sz w:val="44"/>
          <w:szCs w:val="44"/>
          <w:lang w:val="en-GB"/>
        </w:rPr>
      </w:pPr>
      <w:r>
        <w:rPr>
          <w:rFonts w:ascii="Bookman Old Style" w:eastAsia="Calibri" w:hAnsi="Bookman Old Style" w:cs="Segoe UI Light"/>
          <w:b/>
          <w:color w:val="3F0065"/>
          <w:sz w:val="44"/>
          <w:szCs w:val="44"/>
          <w:lang w:val="en-GB"/>
        </w:rPr>
        <w:t>Learner Workbook</w:t>
      </w:r>
    </w:p>
    <w:p w14:paraId="31AB98F7" w14:textId="227D584E"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MODULE ONE (</w:t>
      </w:r>
      <w:r w:rsidR="00550F2C">
        <w:rPr>
          <w:rFonts w:ascii="Bookman Old Style" w:eastAsia="Calibri" w:hAnsi="Bookman Old Style" w:cs="Segoe UI Light"/>
          <w:b/>
          <w:color w:val="0D0D0D" w:themeColor="text1" w:themeTint="F2"/>
          <w:sz w:val="44"/>
          <w:szCs w:val="44"/>
          <w:lang w:val="en-GB"/>
        </w:rPr>
        <w:t>4</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46858B1A"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242401001-KM-04</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0E989038"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1BCE8FA9"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8</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02A72E3E" w14:textId="0E4B189E"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main focus of the learning in this knowledge module is to build an understanding of the knowledge required to facilitate learning and development in a variety of occupational contexts to learners with different needs. </w:t>
      </w:r>
    </w:p>
    <w:p w14:paraId="62A5BBB7" w14:textId="77777777" w:rsidR="009656CE" w:rsidRPr="009656CE" w:rsidRDefault="009656CE" w:rsidP="009656CE">
      <w:p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The learning will enable learners to demonstrate an understanding of: </w:t>
      </w:r>
    </w:p>
    <w:p w14:paraId="0B1F485B" w14:textId="4568887A"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KM-04-KT01: Principles and models for facilitation planning and preparation (30%) </w:t>
      </w:r>
    </w:p>
    <w:p w14:paraId="4A27929D" w14:textId="105ADDAB" w:rsidR="009656CE"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KM-04-KT02: Facilitation principles, techniques and tools (50%) </w:t>
      </w:r>
    </w:p>
    <w:p w14:paraId="62D67F37" w14:textId="652CF627" w:rsidR="005B1D66" w:rsidRPr="009656CE" w:rsidRDefault="009656CE" w:rsidP="00E72F01">
      <w:pPr>
        <w:pStyle w:val="ListParagraph"/>
        <w:numPr>
          <w:ilvl w:val="0"/>
          <w:numId w:val="27"/>
        </w:numPr>
        <w:tabs>
          <w:tab w:val="left" w:pos="5387"/>
        </w:tabs>
        <w:spacing w:line="360" w:lineRule="auto"/>
        <w:contextualSpacing/>
        <w:rPr>
          <w:rFonts w:ascii="Bookman Old Style" w:hAnsi="Bookman Old Style" w:cs="Segoe UI Light"/>
          <w:sz w:val="24"/>
          <w:lang w:val="en-GB"/>
        </w:rPr>
      </w:pPr>
      <w:r w:rsidRPr="009656CE">
        <w:rPr>
          <w:rFonts w:ascii="Bookman Old Style" w:hAnsi="Bookman Old Style" w:cs="Segoe UI Light"/>
          <w:sz w:val="24"/>
          <w:lang w:val="en-GB"/>
        </w:rPr>
        <w:t xml:space="preserve">KM-04-KT03: Evaluating, reviewing and reporting on facilitation (20%) </w:t>
      </w:r>
      <w:r w:rsidR="005B1D66" w:rsidRPr="009656CE">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05EAE2AC" w14:textId="77777777" w:rsidR="005B1D66" w:rsidRDefault="005B1D66" w:rsidP="005B1D66">
      <w:pPr>
        <w:spacing w:line="360" w:lineRule="auto"/>
        <w:rPr>
          <w:rFonts w:ascii="Bookman Old Style" w:hAnsi="Bookman Old Style" w:cs="Segoe UI Light"/>
          <w:b/>
          <w:bCs/>
          <w:i/>
          <w:iCs/>
          <w:sz w:val="24"/>
        </w:rPr>
      </w:pP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experience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assignment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know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Moderated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have to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w:t>
      </w:r>
      <w:r w:rsidRPr="009656CE">
        <w:rPr>
          <w:rFonts w:ascii="Bookman Old Style" w:hAnsi="Bookman Old Style" w:cs="Segoe UI Light"/>
          <w:sz w:val="24"/>
        </w:rPr>
        <w:lastRenderedPageBreak/>
        <w:t xml:space="preserve">submitted EVIDENCE REQUIRED BY EACH LEARNER: The practical task(s) shall 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 </w:t>
      </w:r>
      <w:proofErr w:type="gramStart"/>
      <w:r w:rsidRPr="009656CE">
        <w:rPr>
          <w:rFonts w:ascii="Bookman Old Style" w:hAnsi="Bookman Old Style" w:cs="Segoe UI Light"/>
          <w:sz w:val="24"/>
        </w:rPr>
        <w:t>is</w:t>
      </w:r>
      <w:proofErr w:type="gramEnd"/>
      <w:r w:rsidRPr="009656CE">
        <w:rPr>
          <w:rFonts w:ascii="Bookman Old Style" w:hAnsi="Bookman Old Style" w:cs="Segoe UI Light"/>
          <w:sz w:val="24"/>
        </w:rPr>
        <w:t xml:space="preserve">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in order for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015"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33FB8C4B" w14:textId="3D0D6F44" w:rsidR="009656CE"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015" w:history="1">
            <w:r w:rsidR="009656CE" w:rsidRPr="00673104">
              <w:rPr>
                <w:rStyle w:val="Hyperlink"/>
                <w:rFonts w:ascii="Bookman Old Style" w:hAnsi="Bookman Old Style"/>
                <w:noProof/>
              </w:rPr>
              <w:t>TABLE OF CONTENTS</w:t>
            </w:r>
            <w:r w:rsidR="009656CE">
              <w:rPr>
                <w:noProof/>
                <w:webHidden/>
              </w:rPr>
              <w:tab/>
            </w:r>
            <w:r w:rsidR="009656CE">
              <w:rPr>
                <w:noProof/>
                <w:webHidden/>
              </w:rPr>
              <w:fldChar w:fldCharType="begin"/>
            </w:r>
            <w:r w:rsidR="009656CE">
              <w:rPr>
                <w:noProof/>
                <w:webHidden/>
              </w:rPr>
              <w:instrText xml:space="preserve"> PAGEREF _Toc211698015 \h </w:instrText>
            </w:r>
            <w:r w:rsidR="009656CE">
              <w:rPr>
                <w:noProof/>
                <w:webHidden/>
              </w:rPr>
            </w:r>
            <w:r w:rsidR="009656CE">
              <w:rPr>
                <w:noProof/>
                <w:webHidden/>
              </w:rPr>
              <w:fldChar w:fldCharType="separate"/>
            </w:r>
            <w:r w:rsidR="009656CE">
              <w:rPr>
                <w:noProof/>
                <w:webHidden/>
              </w:rPr>
              <w:t>7</w:t>
            </w:r>
            <w:r w:rsidR="009656CE">
              <w:rPr>
                <w:noProof/>
                <w:webHidden/>
              </w:rPr>
              <w:fldChar w:fldCharType="end"/>
            </w:r>
          </w:hyperlink>
        </w:p>
        <w:p w14:paraId="5441F2A2" w14:textId="6E13F36A" w:rsidR="009656CE" w:rsidRDefault="0031224B">
          <w:pPr>
            <w:pStyle w:val="TOC1"/>
            <w:rPr>
              <w:rFonts w:asciiTheme="minorHAnsi" w:eastAsiaTheme="minorEastAsia" w:hAnsiTheme="minorHAnsi" w:cstheme="minorBidi"/>
              <w:noProof/>
              <w:szCs w:val="22"/>
              <w:lang w:val="en-GB" w:eastAsia="en-GB"/>
            </w:rPr>
          </w:pPr>
          <w:hyperlink w:anchor="_Toc211698016" w:history="1">
            <w:r w:rsidR="009656CE" w:rsidRPr="00673104">
              <w:rPr>
                <w:rStyle w:val="Hyperlink"/>
                <w:rFonts w:ascii="Bookman Old Style" w:hAnsi="Bookman Old Style"/>
                <w:noProof/>
              </w:rPr>
              <w:t>PURPOSE OF THE QUALIFICATION</w:t>
            </w:r>
            <w:r w:rsidR="009656CE">
              <w:rPr>
                <w:noProof/>
                <w:webHidden/>
              </w:rPr>
              <w:tab/>
            </w:r>
            <w:r w:rsidR="009656CE">
              <w:rPr>
                <w:noProof/>
                <w:webHidden/>
              </w:rPr>
              <w:fldChar w:fldCharType="begin"/>
            </w:r>
            <w:r w:rsidR="009656CE">
              <w:rPr>
                <w:noProof/>
                <w:webHidden/>
              </w:rPr>
              <w:instrText xml:space="preserve"> PAGEREF _Toc211698016 \h </w:instrText>
            </w:r>
            <w:r w:rsidR="009656CE">
              <w:rPr>
                <w:noProof/>
                <w:webHidden/>
              </w:rPr>
            </w:r>
            <w:r w:rsidR="009656CE">
              <w:rPr>
                <w:noProof/>
                <w:webHidden/>
              </w:rPr>
              <w:fldChar w:fldCharType="separate"/>
            </w:r>
            <w:r w:rsidR="009656CE">
              <w:rPr>
                <w:noProof/>
                <w:webHidden/>
              </w:rPr>
              <w:t>8</w:t>
            </w:r>
            <w:r w:rsidR="009656CE">
              <w:rPr>
                <w:noProof/>
                <w:webHidden/>
              </w:rPr>
              <w:fldChar w:fldCharType="end"/>
            </w:r>
          </w:hyperlink>
        </w:p>
        <w:p w14:paraId="01062572" w14:textId="04FA36F1" w:rsidR="009656CE" w:rsidRDefault="0031224B">
          <w:pPr>
            <w:pStyle w:val="TOC1"/>
            <w:rPr>
              <w:rFonts w:asciiTheme="minorHAnsi" w:eastAsiaTheme="minorEastAsia" w:hAnsiTheme="minorHAnsi" w:cstheme="minorBidi"/>
              <w:noProof/>
              <w:szCs w:val="22"/>
              <w:lang w:val="en-GB" w:eastAsia="en-GB"/>
            </w:rPr>
          </w:pPr>
          <w:hyperlink w:anchor="_Toc211698017" w:history="1">
            <w:r w:rsidR="009656CE" w:rsidRPr="00673104">
              <w:rPr>
                <w:rStyle w:val="Hyperlink"/>
                <w:rFonts w:ascii="Bookman Old Style" w:hAnsi="Bookman Old Style"/>
                <w:noProof/>
              </w:rPr>
              <w:t>QUALIFICATION RULES</w:t>
            </w:r>
            <w:r w:rsidR="009656CE">
              <w:rPr>
                <w:noProof/>
                <w:webHidden/>
              </w:rPr>
              <w:tab/>
            </w:r>
            <w:r w:rsidR="009656CE">
              <w:rPr>
                <w:noProof/>
                <w:webHidden/>
              </w:rPr>
              <w:fldChar w:fldCharType="begin"/>
            </w:r>
            <w:r w:rsidR="009656CE">
              <w:rPr>
                <w:noProof/>
                <w:webHidden/>
              </w:rPr>
              <w:instrText xml:space="preserve"> PAGEREF _Toc211698017 \h </w:instrText>
            </w:r>
            <w:r w:rsidR="009656CE">
              <w:rPr>
                <w:noProof/>
                <w:webHidden/>
              </w:rPr>
            </w:r>
            <w:r w:rsidR="009656CE">
              <w:rPr>
                <w:noProof/>
                <w:webHidden/>
              </w:rPr>
              <w:fldChar w:fldCharType="separate"/>
            </w:r>
            <w:r w:rsidR="009656CE">
              <w:rPr>
                <w:noProof/>
                <w:webHidden/>
              </w:rPr>
              <w:t>9</w:t>
            </w:r>
            <w:r w:rsidR="009656CE">
              <w:rPr>
                <w:noProof/>
                <w:webHidden/>
              </w:rPr>
              <w:fldChar w:fldCharType="end"/>
            </w:r>
          </w:hyperlink>
        </w:p>
        <w:p w14:paraId="63D72BCD" w14:textId="3FCFE017" w:rsidR="009656CE" w:rsidRDefault="0031224B">
          <w:pPr>
            <w:pStyle w:val="TOC1"/>
            <w:rPr>
              <w:rFonts w:asciiTheme="minorHAnsi" w:eastAsiaTheme="minorEastAsia" w:hAnsiTheme="minorHAnsi" w:cstheme="minorBidi"/>
              <w:noProof/>
              <w:szCs w:val="22"/>
              <w:lang w:val="en-GB" w:eastAsia="en-GB"/>
            </w:rPr>
          </w:pPr>
          <w:hyperlink w:anchor="_Toc211698018" w:history="1">
            <w:r w:rsidR="009656CE" w:rsidRPr="00673104">
              <w:rPr>
                <w:rStyle w:val="Hyperlink"/>
                <w:rFonts w:ascii="Bookman Old Style" w:hAnsi="Bookman Old Style"/>
                <w:noProof/>
              </w:rPr>
              <w:t>EXIT LEVEL OUTCOMES</w:t>
            </w:r>
            <w:r w:rsidR="009656CE">
              <w:rPr>
                <w:noProof/>
                <w:webHidden/>
              </w:rPr>
              <w:tab/>
            </w:r>
            <w:r w:rsidR="009656CE">
              <w:rPr>
                <w:noProof/>
                <w:webHidden/>
              </w:rPr>
              <w:fldChar w:fldCharType="begin"/>
            </w:r>
            <w:r w:rsidR="009656CE">
              <w:rPr>
                <w:noProof/>
                <w:webHidden/>
              </w:rPr>
              <w:instrText xml:space="preserve"> PAGEREF _Toc211698018 \h </w:instrText>
            </w:r>
            <w:r w:rsidR="009656CE">
              <w:rPr>
                <w:noProof/>
                <w:webHidden/>
              </w:rPr>
            </w:r>
            <w:r w:rsidR="009656CE">
              <w:rPr>
                <w:noProof/>
                <w:webHidden/>
              </w:rPr>
              <w:fldChar w:fldCharType="separate"/>
            </w:r>
            <w:r w:rsidR="009656CE">
              <w:rPr>
                <w:noProof/>
                <w:webHidden/>
              </w:rPr>
              <w:t>10</w:t>
            </w:r>
            <w:r w:rsidR="009656CE">
              <w:rPr>
                <w:noProof/>
                <w:webHidden/>
              </w:rPr>
              <w:fldChar w:fldCharType="end"/>
            </w:r>
          </w:hyperlink>
        </w:p>
        <w:p w14:paraId="50B849D0" w14:textId="683725E9" w:rsidR="009656CE" w:rsidRDefault="0031224B">
          <w:pPr>
            <w:pStyle w:val="TOC1"/>
            <w:rPr>
              <w:rFonts w:asciiTheme="minorHAnsi" w:eastAsiaTheme="minorEastAsia" w:hAnsiTheme="minorHAnsi" w:cstheme="minorBidi"/>
              <w:noProof/>
              <w:szCs w:val="22"/>
              <w:lang w:val="en-GB" w:eastAsia="en-GB"/>
            </w:rPr>
          </w:pPr>
          <w:hyperlink w:anchor="_Toc211698019" w:history="1">
            <w:r w:rsidR="009656CE" w:rsidRPr="00673104">
              <w:rPr>
                <w:rStyle w:val="Hyperlink"/>
                <w:rFonts w:ascii="Bookman Old Style" w:hAnsi="Bookman Old Style"/>
                <w:noProof/>
              </w:rPr>
              <w:t>KM-04-KT01: Principles and models for facilitation planning and preparation (30%)</w:t>
            </w:r>
            <w:r w:rsidR="009656CE">
              <w:rPr>
                <w:noProof/>
                <w:webHidden/>
              </w:rPr>
              <w:tab/>
            </w:r>
            <w:r w:rsidR="009656CE">
              <w:rPr>
                <w:noProof/>
                <w:webHidden/>
              </w:rPr>
              <w:fldChar w:fldCharType="begin"/>
            </w:r>
            <w:r w:rsidR="009656CE">
              <w:rPr>
                <w:noProof/>
                <w:webHidden/>
              </w:rPr>
              <w:instrText xml:space="preserve"> PAGEREF _Toc211698019 \h </w:instrText>
            </w:r>
            <w:r w:rsidR="009656CE">
              <w:rPr>
                <w:noProof/>
                <w:webHidden/>
              </w:rPr>
            </w:r>
            <w:r w:rsidR="009656CE">
              <w:rPr>
                <w:noProof/>
                <w:webHidden/>
              </w:rPr>
              <w:fldChar w:fldCharType="separate"/>
            </w:r>
            <w:r w:rsidR="009656CE">
              <w:rPr>
                <w:noProof/>
                <w:webHidden/>
              </w:rPr>
              <w:t>11</w:t>
            </w:r>
            <w:r w:rsidR="009656CE">
              <w:rPr>
                <w:noProof/>
                <w:webHidden/>
              </w:rPr>
              <w:fldChar w:fldCharType="end"/>
            </w:r>
          </w:hyperlink>
        </w:p>
        <w:p w14:paraId="48F49CE9" w14:textId="503727B2" w:rsidR="009656CE" w:rsidRDefault="0031224B">
          <w:pPr>
            <w:pStyle w:val="TOC1"/>
            <w:rPr>
              <w:rFonts w:asciiTheme="minorHAnsi" w:eastAsiaTheme="minorEastAsia" w:hAnsiTheme="minorHAnsi" w:cstheme="minorBidi"/>
              <w:noProof/>
              <w:szCs w:val="22"/>
              <w:lang w:val="en-GB" w:eastAsia="en-GB"/>
            </w:rPr>
          </w:pPr>
          <w:hyperlink w:anchor="_Toc211698020" w:history="1">
            <w:r w:rsidR="009656CE" w:rsidRPr="00673104">
              <w:rPr>
                <w:rStyle w:val="Hyperlink"/>
                <w:rFonts w:ascii="Bookman Old Style" w:hAnsi="Bookman Old Style"/>
                <w:bCs/>
                <w:noProof/>
              </w:rPr>
              <w:t>KM-04-KT02: Facilitation principles, techniques and tools (50%)</w:t>
            </w:r>
            <w:r w:rsidR="009656CE">
              <w:rPr>
                <w:noProof/>
                <w:webHidden/>
              </w:rPr>
              <w:tab/>
            </w:r>
            <w:r w:rsidR="009656CE">
              <w:rPr>
                <w:noProof/>
                <w:webHidden/>
              </w:rPr>
              <w:fldChar w:fldCharType="begin"/>
            </w:r>
            <w:r w:rsidR="009656CE">
              <w:rPr>
                <w:noProof/>
                <w:webHidden/>
              </w:rPr>
              <w:instrText xml:space="preserve"> PAGEREF _Toc211698020 \h </w:instrText>
            </w:r>
            <w:r w:rsidR="009656CE">
              <w:rPr>
                <w:noProof/>
                <w:webHidden/>
              </w:rPr>
            </w:r>
            <w:r w:rsidR="009656CE">
              <w:rPr>
                <w:noProof/>
                <w:webHidden/>
              </w:rPr>
              <w:fldChar w:fldCharType="separate"/>
            </w:r>
            <w:r w:rsidR="009656CE">
              <w:rPr>
                <w:noProof/>
                <w:webHidden/>
              </w:rPr>
              <w:t>12</w:t>
            </w:r>
            <w:r w:rsidR="009656CE">
              <w:rPr>
                <w:noProof/>
                <w:webHidden/>
              </w:rPr>
              <w:fldChar w:fldCharType="end"/>
            </w:r>
          </w:hyperlink>
        </w:p>
        <w:p w14:paraId="6B346325" w14:textId="35E728EF" w:rsidR="009656CE" w:rsidRDefault="0031224B">
          <w:pPr>
            <w:pStyle w:val="TOC1"/>
            <w:rPr>
              <w:rFonts w:asciiTheme="minorHAnsi" w:eastAsiaTheme="minorEastAsia" w:hAnsiTheme="minorHAnsi" w:cstheme="minorBidi"/>
              <w:noProof/>
              <w:szCs w:val="22"/>
              <w:lang w:val="en-GB" w:eastAsia="en-GB"/>
            </w:rPr>
          </w:pPr>
          <w:hyperlink w:anchor="_Toc211698021" w:history="1">
            <w:r w:rsidR="009656CE" w:rsidRPr="00673104">
              <w:rPr>
                <w:rStyle w:val="Hyperlink"/>
                <w:rFonts w:ascii="Bookman Old Style" w:hAnsi="Bookman Old Style"/>
                <w:noProof/>
              </w:rPr>
              <w:t>KM-04-KT03: Evaluating, reviewing and reporting on facilitation (20%)</w:t>
            </w:r>
            <w:r w:rsidR="009656CE">
              <w:rPr>
                <w:noProof/>
                <w:webHidden/>
              </w:rPr>
              <w:tab/>
            </w:r>
            <w:r w:rsidR="009656CE">
              <w:rPr>
                <w:noProof/>
                <w:webHidden/>
              </w:rPr>
              <w:fldChar w:fldCharType="begin"/>
            </w:r>
            <w:r w:rsidR="009656CE">
              <w:rPr>
                <w:noProof/>
                <w:webHidden/>
              </w:rPr>
              <w:instrText xml:space="preserve"> PAGEREF _Toc211698021 \h </w:instrText>
            </w:r>
            <w:r w:rsidR="009656CE">
              <w:rPr>
                <w:noProof/>
                <w:webHidden/>
              </w:rPr>
            </w:r>
            <w:r w:rsidR="009656CE">
              <w:rPr>
                <w:noProof/>
                <w:webHidden/>
              </w:rPr>
              <w:fldChar w:fldCharType="separate"/>
            </w:r>
            <w:r w:rsidR="009656CE">
              <w:rPr>
                <w:noProof/>
                <w:webHidden/>
              </w:rPr>
              <w:t>13</w:t>
            </w:r>
            <w:r w:rsidR="009656CE">
              <w:rPr>
                <w:noProof/>
                <w:webHidden/>
              </w:rPr>
              <w:fldChar w:fldCharType="end"/>
            </w:r>
          </w:hyperlink>
        </w:p>
        <w:p w14:paraId="53CC6DBD" w14:textId="3F7D6FC7" w:rsidR="009656CE" w:rsidRDefault="0031224B">
          <w:pPr>
            <w:pStyle w:val="TOC1"/>
            <w:rPr>
              <w:rFonts w:asciiTheme="minorHAnsi" w:eastAsiaTheme="minorEastAsia" w:hAnsiTheme="minorHAnsi" w:cstheme="minorBidi"/>
              <w:noProof/>
              <w:szCs w:val="22"/>
              <w:lang w:val="en-GB" w:eastAsia="en-GB"/>
            </w:rPr>
          </w:pPr>
          <w:hyperlink w:anchor="_Toc211698022" w:history="1">
            <w:r w:rsidR="009656CE" w:rsidRPr="00673104">
              <w:rPr>
                <w:rStyle w:val="Hyperlink"/>
                <w:rFonts w:ascii="Bookman Old Style" w:hAnsi="Bookman Old Style"/>
                <w:noProof/>
              </w:rPr>
              <w:t>REFERENCES</w:t>
            </w:r>
            <w:r w:rsidR="009656CE">
              <w:rPr>
                <w:noProof/>
                <w:webHidden/>
              </w:rPr>
              <w:tab/>
            </w:r>
            <w:r w:rsidR="009656CE">
              <w:rPr>
                <w:noProof/>
                <w:webHidden/>
              </w:rPr>
              <w:fldChar w:fldCharType="begin"/>
            </w:r>
            <w:r w:rsidR="009656CE">
              <w:rPr>
                <w:noProof/>
                <w:webHidden/>
              </w:rPr>
              <w:instrText xml:space="preserve"> PAGEREF _Toc211698022 \h </w:instrText>
            </w:r>
            <w:r w:rsidR="009656CE">
              <w:rPr>
                <w:noProof/>
                <w:webHidden/>
              </w:rPr>
            </w:r>
            <w:r w:rsidR="009656CE">
              <w:rPr>
                <w:noProof/>
                <w:webHidden/>
              </w:rPr>
              <w:fldChar w:fldCharType="separate"/>
            </w:r>
            <w:r w:rsidR="009656CE">
              <w:rPr>
                <w:noProof/>
                <w:webHidden/>
              </w:rPr>
              <w:t>14</w:t>
            </w:r>
            <w:r w:rsidR="009656CE">
              <w:rPr>
                <w:noProof/>
                <w:webHidden/>
              </w:rPr>
              <w:fldChar w:fldCharType="end"/>
            </w:r>
          </w:hyperlink>
        </w:p>
        <w:p w14:paraId="161654DB" w14:textId="649AC9B1"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016"/>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A Work Based Learning and Development Practitioner plans for, conducts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017"/>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018"/>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Guidance and support of learners enables them to define outcomes, clarify issues, manage expectations and identify learning paths and opportunities.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Learner progress and effectiveness of the intervention is measured continuously and feedback is provided.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0D53B800" w:rsidR="00170710" w:rsidRPr="005B1D66" w:rsidRDefault="009656CE" w:rsidP="005B1D66">
      <w:pPr>
        <w:pStyle w:val="Heading1"/>
        <w:numPr>
          <w:ilvl w:val="0"/>
          <w:numId w:val="0"/>
        </w:numPr>
        <w:spacing w:line="360" w:lineRule="auto"/>
        <w:rPr>
          <w:rFonts w:ascii="Bookman Old Style" w:hAnsi="Bookman Old Style"/>
          <w:sz w:val="24"/>
          <w:szCs w:val="24"/>
        </w:rPr>
      </w:pPr>
      <w:bookmarkStart w:id="11" w:name="_Toc211698019"/>
      <w:r w:rsidRPr="009656CE">
        <w:rPr>
          <w:rFonts w:ascii="Bookman Old Style" w:hAnsi="Bookman Old Style"/>
          <w:sz w:val="24"/>
          <w:szCs w:val="24"/>
        </w:rPr>
        <w:lastRenderedPageBreak/>
        <w:t>KM-04-KT01: Principles and models for facilitation planning and preparation (30%)</w:t>
      </w:r>
      <w:bookmarkEnd w:id="11"/>
    </w:p>
    <w:p w14:paraId="0CCAAF9F" w14:textId="53DA1907" w:rsidR="00B00E69" w:rsidRPr="00B00E69" w:rsidRDefault="00EE680D" w:rsidP="00B00E69">
      <w:pPr>
        <w:spacing w:line="360" w:lineRule="auto"/>
        <w:rPr>
          <w:rFonts w:ascii="Bookman Old Style" w:hAnsi="Bookman Old Style" w:cs="Segoe UI Light"/>
          <w:sz w:val="24"/>
          <w:lang w:val="en-GB"/>
        </w:rPr>
      </w:pPr>
      <w:r>
        <w:rPr>
          <w:rFonts w:ascii="Bookman Old Style" w:hAnsi="Bookman Old Style" w:cs="Segoe UI Light"/>
          <w:b/>
          <w:bCs/>
          <w:sz w:val="24"/>
          <w:u w:val="single"/>
          <w:lang w:val="en-GB"/>
        </w:rPr>
        <w:t>Q1</w:t>
      </w:r>
      <w:r w:rsidR="00B00E69" w:rsidRPr="00674D2A">
        <w:rPr>
          <w:rFonts w:ascii="Bookman Old Style" w:hAnsi="Bookman Old Style" w:cs="Segoe UI Light"/>
          <w:b/>
          <w:bCs/>
          <w:sz w:val="24"/>
          <w:u w:val="single"/>
          <w:lang w:val="en-GB"/>
        </w:rPr>
        <w:t>: How can learning program outcomes be effectively measured and evaluated?</w:t>
      </w:r>
      <w:r w:rsidR="00B00E69" w:rsidRPr="00B00E69">
        <w:rPr>
          <w:rFonts w:ascii="Bookman Old Style" w:hAnsi="Bookman Old Style" w:cs="Segoe UI Light"/>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C02B65" w14:textId="77777777" w:rsidR="00B00E69" w:rsidRPr="00B00E69" w:rsidRDefault="0031224B" w:rsidP="00B00E69">
      <w:pPr>
        <w:spacing w:line="360" w:lineRule="auto"/>
        <w:rPr>
          <w:rFonts w:ascii="Bookman Old Style" w:hAnsi="Bookman Old Style" w:cs="Segoe UI Light"/>
          <w:sz w:val="24"/>
          <w:lang w:val="en-GB"/>
        </w:rPr>
      </w:pPr>
      <w:r>
        <w:rPr>
          <w:rFonts w:ascii="Bookman Old Style" w:hAnsi="Bookman Old Style" w:cs="Segoe UI Light"/>
          <w:sz w:val="24"/>
          <w:lang w:val="en-GB"/>
        </w:rPr>
        <w:pict w14:anchorId="3CE596A2">
          <v:rect id="_x0000_i1025" style="width:0;height:1.5pt" o:hralign="center" o:hrstd="t" o:hr="t" fillcolor="#a0a0a0" stroked="f"/>
        </w:pict>
      </w:r>
    </w:p>
    <w:p w14:paraId="095F74B0" w14:textId="01C90416" w:rsidR="00674D2A" w:rsidRPr="00B00E69" w:rsidRDefault="00674D2A" w:rsidP="00B00E69">
      <w:pPr>
        <w:spacing w:line="360" w:lineRule="auto"/>
        <w:rPr>
          <w:rFonts w:ascii="Bookman Old Style" w:hAnsi="Bookman Old Style" w:cs="Segoe UI Light"/>
          <w:sz w:val="24"/>
          <w:lang w:val="en-GB"/>
        </w:rPr>
      </w:pPr>
    </w:p>
    <w:p w14:paraId="0BF8253B" w14:textId="7EB7D159" w:rsidR="00B00E69" w:rsidRPr="00B00E69" w:rsidRDefault="00EE680D" w:rsidP="00B00E69">
      <w:pPr>
        <w:spacing w:line="360" w:lineRule="auto"/>
        <w:rPr>
          <w:rFonts w:ascii="Bookman Old Style" w:hAnsi="Bookman Old Style" w:cs="Segoe UI Light"/>
          <w:sz w:val="24"/>
          <w:lang w:val="en-GB"/>
        </w:rPr>
      </w:pPr>
      <w:r>
        <w:rPr>
          <w:rFonts w:ascii="Bookman Old Style" w:hAnsi="Bookman Old Style" w:cs="Segoe UI Light"/>
          <w:b/>
          <w:bCs/>
          <w:sz w:val="24"/>
          <w:u w:val="single"/>
          <w:lang w:val="en-GB"/>
        </w:rPr>
        <w:t>Q2</w:t>
      </w:r>
      <w:r w:rsidR="00B00E69" w:rsidRPr="00674D2A">
        <w:rPr>
          <w:rFonts w:ascii="Bookman Old Style" w:hAnsi="Bookman Old Style" w:cs="Segoe UI Light"/>
          <w:b/>
          <w:bCs/>
          <w:sz w:val="24"/>
          <w:u w:val="single"/>
          <w:lang w:val="en-GB"/>
        </w:rPr>
        <w:t>: How does target group analysis contribute to the success of training delivery?</w:t>
      </w:r>
      <w:r w:rsidR="00B00E69" w:rsidRPr="00B00E69">
        <w:rPr>
          <w:rFonts w:ascii="Bookman Old Style" w:hAnsi="Bookman Old Style" w:cs="Segoe UI Light"/>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93D75">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B8ED00" w14:textId="77777777" w:rsidR="00B00E69" w:rsidRPr="00B00E69" w:rsidRDefault="0031224B" w:rsidP="00B00E69">
      <w:pPr>
        <w:spacing w:line="360" w:lineRule="auto"/>
        <w:rPr>
          <w:rFonts w:ascii="Bookman Old Style" w:hAnsi="Bookman Old Style" w:cs="Segoe UI Light"/>
          <w:sz w:val="24"/>
          <w:lang w:val="en-GB"/>
        </w:rPr>
      </w:pPr>
      <w:r>
        <w:rPr>
          <w:rFonts w:ascii="Bookman Old Style" w:hAnsi="Bookman Old Style" w:cs="Segoe UI Light"/>
          <w:sz w:val="24"/>
          <w:lang w:val="en-GB"/>
        </w:rPr>
        <w:pict w14:anchorId="4ED087FD">
          <v:rect id="_x0000_i1026" style="width:0;height:1.5pt" o:hralign="center" o:hrstd="t" o:hr="t" fillcolor="#a0a0a0" stroked="f"/>
        </w:pict>
      </w: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594190C1" w14:textId="45394A94" w:rsidR="00B00E69" w:rsidRPr="00E4001E" w:rsidRDefault="009656CE" w:rsidP="00E4001E">
      <w:pPr>
        <w:pStyle w:val="Heading1"/>
        <w:numPr>
          <w:ilvl w:val="0"/>
          <w:numId w:val="0"/>
        </w:numPr>
        <w:spacing w:line="360" w:lineRule="auto"/>
        <w:rPr>
          <w:rFonts w:ascii="Bookman Old Style" w:hAnsi="Bookman Old Style"/>
          <w:bCs/>
          <w:sz w:val="24"/>
          <w:szCs w:val="24"/>
        </w:rPr>
      </w:pPr>
      <w:bookmarkStart w:id="12" w:name="_Toc211698020"/>
      <w:r w:rsidRPr="009656CE">
        <w:rPr>
          <w:rFonts w:ascii="Bookman Old Style" w:hAnsi="Bookman Old Style"/>
          <w:bCs/>
          <w:sz w:val="24"/>
          <w:szCs w:val="24"/>
        </w:rPr>
        <w:t>KM-04-KT02: Facilitation principles, techniques and tools (50%)</w:t>
      </w:r>
      <w:bookmarkEnd w:id="12"/>
    </w:p>
    <w:p w14:paraId="280345D6" w14:textId="02F457BA" w:rsidR="00B00E69" w:rsidRPr="00B00E69" w:rsidRDefault="00EE680D" w:rsidP="00B00E69">
      <w:pPr>
        <w:spacing w:line="360" w:lineRule="auto"/>
        <w:rPr>
          <w:rFonts w:ascii="Bookman Old Style" w:hAnsi="Bookman Old Style" w:cs="Segoe UI Light"/>
          <w:bCs/>
          <w:sz w:val="24"/>
          <w:lang w:val="en-GB"/>
        </w:rPr>
      </w:pPr>
      <w:r>
        <w:rPr>
          <w:rFonts w:ascii="Bookman Old Style" w:hAnsi="Bookman Old Style" w:cs="Segoe UI Light"/>
          <w:b/>
          <w:bCs/>
          <w:sz w:val="24"/>
          <w:u w:val="single"/>
          <w:lang w:val="en-GB"/>
        </w:rPr>
        <w:t>Q3</w:t>
      </w:r>
      <w:r w:rsidR="00B00E69" w:rsidRPr="00674D2A">
        <w:rPr>
          <w:rFonts w:ascii="Bookman Old Style" w:hAnsi="Bookman Old Style" w:cs="Segoe UI Light"/>
          <w:b/>
          <w:bCs/>
          <w:sz w:val="24"/>
          <w:u w:val="single"/>
          <w:lang w:val="en-GB"/>
        </w:rPr>
        <w:t>: How can facilitators manage challenges and disruptions in a learning environment?</w:t>
      </w:r>
      <w:r w:rsidR="00B00E69" w:rsidRPr="00B00E69">
        <w:rPr>
          <w:rFonts w:ascii="Bookman Old Style" w:hAnsi="Bookman Old Style" w:cs="Segoe UI Light"/>
          <w:bCs/>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AF52A" w14:textId="56DD01E5" w:rsidR="00B00E69" w:rsidRPr="00B00E69" w:rsidRDefault="00B00E69" w:rsidP="00B00E69">
      <w:pPr>
        <w:spacing w:line="360" w:lineRule="auto"/>
        <w:rPr>
          <w:rFonts w:ascii="Bookman Old Style" w:hAnsi="Bookman Old Style" w:cs="Segoe UI Light"/>
          <w:bCs/>
          <w:sz w:val="24"/>
          <w:lang w:val="en-GB"/>
        </w:rPr>
      </w:pPr>
    </w:p>
    <w:p w14:paraId="0AA05F81" w14:textId="5CC82C15" w:rsidR="006367F8" w:rsidRPr="00B00E69" w:rsidRDefault="00EE680D" w:rsidP="005B1D66">
      <w:pPr>
        <w:spacing w:line="360" w:lineRule="auto"/>
        <w:rPr>
          <w:rFonts w:ascii="Bookman Old Style" w:hAnsi="Bookman Old Style" w:cs="Segoe UI Light"/>
          <w:bCs/>
          <w:sz w:val="24"/>
          <w:lang w:val="en-GB"/>
        </w:rPr>
      </w:pPr>
      <w:r>
        <w:rPr>
          <w:rFonts w:ascii="Bookman Old Style" w:hAnsi="Bookman Old Style" w:cs="Segoe UI Light"/>
          <w:b/>
          <w:bCs/>
          <w:sz w:val="24"/>
          <w:u w:val="single"/>
          <w:lang w:val="en-GB"/>
        </w:rPr>
        <w:t>Q4</w:t>
      </w:r>
      <w:r w:rsidR="00B00E69" w:rsidRPr="00674D2A">
        <w:rPr>
          <w:rFonts w:ascii="Bookman Old Style" w:hAnsi="Bookman Old Style" w:cs="Segoe UI Light"/>
          <w:b/>
          <w:bCs/>
          <w:sz w:val="24"/>
          <w:u w:val="single"/>
          <w:lang w:val="en-GB"/>
        </w:rPr>
        <w:t>: How does internalisation of learning contribute to long-term professional development?</w:t>
      </w:r>
      <w:r w:rsidR="00B00E69" w:rsidRPr="00B00E69">
        <w:rPr>
          <w:rFonts w:ascii="Bookman Old Style" w:hAnsi="Bookman Old Style" w:cs="Segoe UI Light"/>
          <w:bCs/>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w:t>
      </w:r>
      <w:r w:rsidR="00D93D75">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1AC529" w14:textId="47EFFF6D" w:rsidR="006367F8" w:rsidRPr="00EE680D" w:rsidRDefault="006367F8" w:rsidP="00EE680D">
      <w:pPr>
        <w:tabs>
          <w:tab w:val="left" w:pos="1725"/>
        </w:tabs>
        <w:spacing w:line="360" w:lineRule="auto"/>
        <w:rPr>
          <w:rFonts w:ascii="Bookman Old Style" w:hAnsi="Bookman Old Style" w:cs="Segoe UI Light"/>
          <w:b/>
          <w:i/>
          <w:iCs/>
          <w:sz w:val="24"/>
          <w:lang w:val="en-GB"/>
        </w:rPr>
      </w:pPr>
    </w:p>
    <w:p w14:paraId="4EB52F08" w14:textId="551C4924" w:rsidR="00170710" w:rsidRPr="009656CE" w:rsidRDefault="009656CE" w:rsidP="005B1D66">
      <w:pPr>
        <w:pStyle w:val="Heading1"/>
        <w:numPr>
          <w:ilvl w:val="0"/>
          <w:numId w:val="0"/>
        </w:numPr>
        <w:spacing w:line="360" w:lineRule="auto"/>
        <w:rPr>
          <w:rFonts w:ascii="Bookman Old Style" w:hAnsi="Bookman Old Style"/>
          <w:sz w:val="24"/>
          <w:szCs w:val="24"/>
        </w:rPr>
      </w:pPr>
      <w:bookmarkStart w:id="13" w:name="_Toc211698021"/>
      <w:r w:rsidRPr="009656CE">
        <w:rPr>
          <w:rFonts w:ascii="Bookman Old Style" w:hAnsi="Bookman Old Style"/>
          <w:sz w:val="24"/>
          <w:szCs w:val="24"/>
        </w:rPr>
        <w:t>KM-04-KT03: Evaluating, reviewing and reporting on facilitation (20%)</w:t>
      </w:r>
      <w:bookmarkEnd w:id="13"/>
    </w:p>
    <w:p w14:paraId="23DB628C" w14:textId="26E97EF4" w:rsidR="00B00E69" w:rsidRPr="00B00E69" w:rsidRDefault="00EE680D" w:rsidP="00B00E69">
      <w:pPr>
        <w:spacing w:line="360" w:lineRule="auto"/>
        <w:rPr>
          <w:rFonts w:ascii="Bookman Old Style" w:hAnsi="Bookman Old Style" w:cs="Segoe UI Light"/>
          <w:bCs/>
          <w:sz w:val="24"/>
          <w:lang w:val="en-GB"/>
        </w:rPr>
      </w:pPr>
      <w:r>
        <w:rPr>
          <w:rFonts w:ascii="Bookman Old Style" w:hAnsi="Bookman Old Style" w:cs="Segoe UI Light"/>
          <w:b/>
          <w:bCs/>
          <w:sz w:val="24"/>
          <w:u w:val="single"/>
          <w:lang w:val="en-GB"/>
        </w:rPr>
        <w:t>Q5</w:t>
      </w:r>
      <w:r w:rsidR="00B00E69" w:rsidRPr="00674D2A">
        <w:rPr>
          <w:rFonts w:ascii="Bookman Old Style" w:hAnsi="Bookman Old Style" w:cs="Segoe UI Light"/>
          <w:b/>
          <w:bCs/>
          <w:sz w:val="24"/>
          <w:u w:val="single"/>
          <w:lang w:val="en-GB"/>
        </w:rPr>
        <w:t>: How does learner feedback contribute to improving training effectiveness?</w:t>
      </w:r>
      <w:r w:rsidR="00B00E69" w:rsidRPr="00B00E69">
        <w:rPr>
          <w:rFonts w:ascii="Bookman Old Style" w:hAnsi="Bookman Old Style" w:cs="Segoe UI Light"/>
          <w:bCs/>
          <w:sz w:val="24"/>
          <w:lang w:val="en-GB"/>
        </w:rPr>
        <w:br/>
      </w:r>
      <w:r w:rsidR="00D93D75">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93D75">
        <w:rPr>
          <w:rFonts w:ascii="Cambria" w:eastAsia="Calibri" w:hAnsi="Cambria"/>
          <w:bCs/>
          <w:kern w:val="2"/>
          <w:szCs w:val="22"/>
          <w:lang w:val="en-GB"/>
          <w14:ligatures w14:val="standardContextual"/>
        </w:rPr>
        <w:lastRenderedPageBreak/>
        <w:t>______________________________________________________________________________________________________________________</w:t>
      </w:r>
      <w:r w:rsidR="00B00E69" w:rsidRPr="00B00E69">
        <w:rPr>
          <w:rFonts w:ascii="Bookman Old Style" w:hAnsi="Bookman Old Style" w:cs="Segoe UI Light"/>
          <w:bCs/>
          <w:sz w:val="24"/>
          <w:lang w:val="en-GB"/>
        </w:rPr>
        <w:t>.</w:t>
      </w:r>
    </w:p>
    <w:p w14:paraId="24FD02DC" w14:textId="77777777" w:rsidR="00674D2A" w:rsidRPr="00674D2A" w:rsidRDefault="00674D2A" w:rsidP="00674D2A">
      <w:pPr>
        <w:pStyle w:val="ListParagraph"/>
        <w:numPr>
          <w:ilvl w:val="0"/>
          <w:numId w:val="34"/>
        </w:numPr>
        <w:spacing w:line="360" w:lineRule="auto"/>
        <w:rPr>
          <w:rFonts w:ascii="Bookman Old Style" w:hAnsi="Bookman Old Style" w:cs="Segoe UI Light"/>
          <w:bCs/>
          <w:sz w:val="24"/>
          <w:lang w:val="en-GB"/>
        </w:rPr>
      </w:pPr>
    </w:p>
    <w:p w14:paraId="224650BA" w14:textId="77777777" w:rsidR="00674D2A" w:rsidRDefault="00674D2A" w:rsidP="00B00E69">
      <w:pPr>
        <w:spacing w:line="360" w:lineRule="auto"/>
        <w:rPr>
          <w:rFonts w:ascii="Bookman Old Style" w:hAnsi="Bookman Old Style" w:cs="Segoe UI Light"/>
          <w:b/>
          <w:bCs/>
          <w:sz w:val="24"/>
          <w:lang w:val="en-GB"/>
        </w:rPr>
      </w:pPr>
    </w:p>
    <w:p w14:paraId="1C44CA9D" w14:textId="63C1781A" w:rsidR="00674D2A" w:rsidRPr="00674D2A" w:rsidRDefault="00EE680D" w:rsidP="00B00E69">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Q6</w:t>
      </w:r>
      <w:r w:rsidR="00B00E69" w:rsidRPr="00674D2A">
        <w:rPr>
          <w:rFonts w:ascii="Bookman Old Style" w:hAnsi="Bookman Old Style" w:cs="Segoe UI Light"/>
          <w:b/>
          <w:bCs/>
          <w:sz w:val="24"/>
          <w:u w:val="single"/>
          <w:lang w:val="en-GB"/>
        </w:rPr>
        <w:t>: How can constructive feedback practices promote continual improvement among facilitators and learners?</w:t>
      </w:r>
    </w:p>
    <w:p w14:paraId="6DC6CF93" w14:textId="6D1CCBC1" w:rsidR="00674D2A" w:rsidRDefault="00D93D75" w:rsidP="00674D2A">
      <w:pPr>
        <w:spacing w:line="360" w:lineRule="auto"/>
        <w:rPr>
          <w:rFonts w:ascii="Bookman Old Style" w:hAnsi="Bookman Old Style" w:cs="Segoe UI Light"/>
          <w:bCs/>
          <w:sz w:val="24"/>
          <w:lang w:val="en-GB"/>
        </w:rPr>
      </w:pPr>
      <w:r>
        <w:rPr>
          <w:rFonts w:ascii="Cambria" w:eastAsia="Calibri" w:hAnsi="Cambria"/>
          <w:bCs/>
          <w:kern w:val="2"/>
          <w:szCs w:val="22"/>
          <w:lang w:val="en-GB"/>
          <w14:ligatures w14:val="standardContextu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5A3FEA" w14:textId="3052CE13" w:rsidR="00674D2A" w:rsidRDefault="00674D2A" w:rsidP="00674D2A">
      <w:pPr>
        <w:spacing w:line="360" w:lineRule="auto"/>
        <w:rPr>
          <w:rFonts w:ascii="Bookman Old Style" w:hAnsi="Bookman Old Style" w:cs="Segoe UI Light"/>
          <w:bCs/>
          <w:sz w:val="24"/>
          <w:lang w:val="en-GB"/>
        </w:rPr>
      </w:pPr>
    </w:p>
    <w:p w14:paraId="73B86F1D" w14:textId="77777777" w:rsidR="00674D2A" w:rsidRPr="00674D2A" w:rsidRDefault="00674D2A" w:rsidP="00674D2A">
      <w:pPr>
        <w:spacing w:line="360" w:lineRule="auto"/>
        <w:rPr>
          <w:rFonts w:ascii="Bookman Old Style" w:hAnsi="Bookman Old Style" w:cs="Segoe UI Light"/>
          <w:bCs/>
          <w:sz w:val="24"/>
          <w:lang w:val="en-GB"/>
        </w:rPr>
      </w:pPr>
    </w:p>
    <w:p w14:paraId="0EB8E6C5" w14:textId="77777777" w:rsidR="00674D2A" w:rsidRDefault="00674D2A" w:rsidP="00674D2A">
      <w:pPr>
        <w:spacing w:line="360" w:lineRule="auto"/>
        <w:ind w:left="360"/>
        <w:rPr>
          <w:rFonts w:ascii="Bookman Old Style" w:hAnsi="Bookman Old Style" w:cs="Segoe UI Light"/>
          <w:b/>
          <w:bCs/>
          <w:sz w:val="24"/>
          <w:lang w:val="en-GB"/>
        </w:rPr>
      </w:pPr>
    </w:p>
    <w:p w14:paraId="209A6029" w14:textId="4BC61312" w:rsidR="003917CB" w:rsidRDefault="003917CB" w:rsidP="005B1D66">
      <w:pPr>
        <w:spacing w:line="360" w:lineRule="auto"/>
        <w:rPr>
          <w:rFonts w:ascii="Bookman Old Style" w:hAnsi="Bookman Old Style" w:cs="Segoe UI Light"/>
          <w:b/>
          <w:sz w:val="24"/>
          <w:lang w:val="en-GB"/>
        </w:rPr>
      </w:pPr>
    </w:p>
    <w:p w14:paraId="08D66B4A" w14:textId="4D426E98" w:rsidR="009656CE" w:rsidRDefault="009656CE" w:rsidP="005B1D66">
      <w:pPr>
        <w:spacing w:line="360" w:lineRule="auto"/>
        <w:rPr>
          <w:rFonts w:ascii="Bookman Old Style" w:hAnsi="Bookman Old Style" w:cs="Segoe UI Light"/>
          <w:b/>
          <w:sz w:val="24"/>
          <w:lang w:val="en-GB"/>
        </w:rPr>
      </w:pPr>
    </w:p>
    <w:p w14:paraId="0899AC0B" w14:textId="50059FAB"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bookmarkStart w:id="14" w:name="_GoBack"/>
      <w:bookmarkEnd w:id="14"/>
    </w:p>
    <w:p w14:paraId="6D0773CB" w14:textId="77777777" w:rsidR="009656CE" w:rsidRPr="00380609" w:rsidRDefault="009656CE"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48B12" w14:textId="77777777" w:rsidR="0031224B" w:rsidRDefault="0031224B" w:rsidP="0078391C">
      <w:r>
        <w:separator/>
      </w:r>
    </w:p>
  </w:endnote>
  <w:endnote w:type="continuationSeparator" w:id="0">
    <w:p w14:paraId="30FD93F6" w14:textId="77777777" w:rsidR="0031224B" w:rsidRDefault="0031224B"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roman"/>
    <w:notTrueType/>
    <w:pitch w:val="fixed"/>
    <w:sig w:usb0="00000001" w:usb1="08070000" w:usb2="00000010" w:usb3="00000000" w:csb0="00020000"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eastAsia="en-ZA"/>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mv="urn:schemas-microsoft-com:mac:vml" xmlns:mo="http://schemas.microsoft.com/office/mac/office/2008/main" xmlns:w16du="http://schemas.microsoft.com/office/word/2023/wordml/word16du" xmlns:oel="http://schemas.microsoft.com/office/2019/extlst">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EE680D">
          <w:rPr>
            <w:rFonts w:cs="Segoe UI Light"/>
            <w:noProof/>
            <w:sz w:val="20"/>
            <w:szCs w:val="20"/>
          </w:rPr>
          <w:t>7</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A79C51" w14:textId="77777777" w:rsidR="0031224B" w:rsidRDefault="0031224B" w:rsidP="0078391C">
      <w:r>
        <w:separator/>
      </w:r>
    </w:p>
  </w:footnote>
  <w:footnote w:type="continuationSeparator" w:id="0">
    <w:p w14:paraId="67034F77" w14:textId="77777777" w:rsidR="0031224B" w:rsidRDefault="0031224B" w:rsidP="00783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40465E"/>
    <w:multiLevelType w:val="hybridMultilevel"/>
    <w:tmpl w:val="A196A9FE"/>
    <w:lvl w:ilvl="0" w:tplc="E14A86C4">
      <w:start w:val="1"/>
      <w:numFmt w:val="bullet"/>
      <w:lvlText w:val=""/>
      <w:lvlPicBulletId w:val="0"/>
      <w:lvlJc w:val="left"/>
      <w:pPr>
        <w:tabs>
          <w:tab w:val="num" w:pos="720"/>
        </w:tabs>
        <w:ind w:left="720" w:hanging="360"/>
      </w:pPr>
      <w:rPr>
        <w:rFonts w:ascii="Symbol" w:hAnsi="Symbol" w:hint="default"/>
      </w:rPr>
    </w:lvl>
    <w:lvl w:ilvl="1" w:tplc="705862FE" w:tentative="1">
      <w:start w:val="1"/>
      <w:numFmt w:val="bullet"/>
      <w:lvlText w:val=""/>
      <w:lvlJc w:val="left"/>
      <w:pPr>
        <w:tabs>
          <w:tab w:val="num" w:pos="1440"/>
        </w:tabs>
        <w:ind w:left="1440" w:hanging="360"/>
      </w:pPr>
      <w:rPr>
        <w:rFonts w:ascii="Symbol" w:hAnsi="Symbol" w:hint="default"/>
      </w:rPr>
    </w:lvl>
    <w:lvl w:ilvl="2" w:tplc="2E945970" w:tentative="1">
      <w:start w:val="1"/>
      <w:numFmt w:val="bullet"/>
      <w:lvlText w:val=""/>
      <w:lvlJc w:val="left"/>
      <w:pPr>
        <w:tabs>
          <w:tab w:val="num" w:pos="2160"/>
        </w:tabs>
        <w:ind w:left="2160" w:hanging="360"/>
      </w:pPr>
      <w:rPr>
        <w:rFonts w:ascii="Symbol" w:hAnsi="Symbol" w:hint="default"/>
      </w:rPr>
    </w:lvl>
    <w:lvl w:ilvl="3" w:tplc="B15A4962" w:tentative="1">
      <w:start w:val="1"/>
      <w:numFmt w:val="bullet"/>
      <w:lvlText w:val=""/>
      <w:lvlJc w:val="left"/>
      <w:pPr>
        <w:tabs>
          <w:tab w:val="num" w:pos="2880"/>
        </w:tabs>
        <w:ind w:left="2880" w:hanging="360"/>
      </w:pPr>
      <w:rPr>
        <w:rFonts w:ascii="Symbol" w:hAnsi="Symbol" w:hint="default"/>
      </w:rPr>
    </w:lvl>
    <w:lvl w:ilvl="4" w:tplc="8C44A90E" w:tentative="1">
      <w:start w:val="1"/>
      <w:numFmt w:val="bullet"/>
      <w:lvlText w:val=""/>
      <w:lvlJc w:val="left"/>
      <w:pPr>
        <w:tabs>
          <w:tab w:val="num" w:pos="3600"/>
        </w:tabs>
        <w:ind w:left="3600" w:hanging="360"/>
      </w:pPr>
      <w:rPr>
        <w:rFonts w:ascii="Symbol" w:hAnsi="Symbol" w:hint="default"/>
      </w:rPr>
    </w:lvl>
    <w:lvl w:ilvl="5" w:tplc="0F3CAF90" w:tentative="1">
      <w:start w:val="1"/>
      <w:numFmt w:val="bullet"/>
      <w:lvlText w:val=""/>
      <w:lvlJc w:val="left"/>
      <w:pPr>
        <w:tabs>
          <w:tab w:val="num" w:pos="4320"/>
        </w:tabs>
        <w:ind w:left="4320" w:hanging="360"/>
      </w:pPr>
      <w:rPr>
        <w:rFonts w:ascii="Symbol" w:hAnsi="Symbol" w:hint="default"/>
      </w:rPr>
    </w:lvl>
    <w:lvl w:ilvl="6" w:tplc="B70CF7A2" w:tentative="1">
      <w:start w:val="1"/>
      <w:numFmt w:val="bullet"/>
      <w:lvlText w:val=""/>
      <w:lvlJc w:val="left"/>
      <w:pPr>
        <w:tabs>
          <w:tab w:val="num" w:pos="5040"/>
        </w:tabs>
        <w:ind w:left="5040" w:hanging="360"/>
      </w:pPr>
      <w:rPr>
        <w:rFonts w:ascii="Symbol" w:hAnsi="Symbol" w:hint="default"/>
      </w:rPr>
    </w:lvl>
    <w:lvl w:ilvl="7" w:tplc="BFC0C3FA" w:tentative="1">
      <w:start w:val="1"/>
      <w:numFmt w:val="bullet"/>
      <w:lvlText w:val=""/>
      <w:lvlJc w:val="left"/>
      <w:pPr>
        <w:tabs>
          <w:tab w:val="num" w:pos="5760"/>
        </w:tabs>
        <w:ind w:left="5760" w:hanging="360"/>
      </w:pPr>
      <w:rPr>
        <w:rFonts w:ascii="Symbol" w:hAnsi="Symbol" w:hint="default"/>
      </w:rPr>
    </w:lvl>
    <w:lvl w:ilvl="8" w:tplc="D75C6398" w:tentative="1">
      <w:start w:val="1"/>
      <w:numFmt w:val="bullet"/>
      <w:lvlText w:val=""/>
      <w:lvlJc w:val="left"/>
      <w:pPr>
        <w:tabs>
          <w:tab w:val="num" w:pos="6480"/>
        </w:tabs>
        <w:ind w:left="6480" w:hanging="360"/>
      </w:pPr>
      <w:rPr>
        <w:rFonts w:ascii="Symbol" w:hAnsi="Symbol" w:hint="default"/>
      </w:rPr>
    </w:lvl>
  </w:abstractNum>
  <w:abstractNum w:abstractNumId="13">
    <w:nsid w:val="262A5C1E"/>
    <w:multiLevelType w:val="hybridMultilevel"/>
    <w:tmpl w:val="8144722A"/>
    <w:lvl w:ilvl="0" w:tplc="2A0EE91E">
      <w:start w:val="1"/>
      <w:numFmt w:val="bullet"/>
      <w:lvlText w:val=""/>
      <w:lvlPicBulletId w:val="1"/>
      <w:lvlJc w:val="left"/>
      <w:pPr>
        <w:tabs>
          <w:tab w:val="num" w:pos="720"/>
        </w:tabs>
        <w:ind w:left="720" w:hanging="360"/>
      </w:pPr>
      <w:rPr>
        <w:rFonts w:ascii="Symbol" w:hAnsi="Symbol" w:hint="default"/>
      </w:rPr>
    </w:lvl>
    <w:lvl w:ilvl="1" w:tplc="B204DDB4" w:tentative="1">
      <w:start w:val="1"/>
      <w:numFmt w:val="bullet"/>
      <w:lvlText w:val=""/>
      <w:lvlJc w:val="left"/>
      <w:pPr>
        <w:tabs>
          <w:tab w:val="num" w:pos="1440"/>
        </w:tabs>
        <w:ind w:left="1440" w:hanging="360"/>
      </w:pPr>
      <w:rPr>
        <w:rFonts w:ascii="Symbol" w:hAnsi="Symbol" w:hint="default"/>
      </w:rPr>
    </w:lvl>
    <w:lvl w:ilvl="2" w:tplc="F8BAAFA2" w:tentative="1">
      <w:start w:val="1"/>
      <w:numFmt w:val="bullet"/>
      <w:lvlText w:val=""/>
      <w:lvlJc w:val="left"/>
      <w:pPr>
        <w:tabs>
          <w:tab w:val="num" w:pos="2160"/>
        </w:tabs>
        <w:ind w:left="2160" w:hanging="360"/>
      </w:pPr>
      <w:rPr>
        <w:rFonts w:ascii="Symbol" w:hAnsi="Symbol" w:hint="default"/>
      </w:rPr>
    </w:lvl>
    <w:lvl w:ilvl="3" w:tplc="75CE008E" w:tentative="1">
      <w:start w:val="1"/>
      <w:numFmt w:val="bullet"/>
      <w:lvlText w:val=""/>
      <w:lvlJc w:val="left"/>
      <w:pPr>
        <w:tabs>
          <w:tab w:val="num" w:pos="2880"/>
        </w:tabs>
        <w:ind w:left="2880" w:hanging="360"/>
      </w:pPr>
      <w:rPr>
        <w:rFonts w:ascii="Symbol" w:hAnsi="Symbol" w:hint="default"/>
      </w:rPr>
    </w:lvl>
    <w:lvl w:ilvl="4" w:tplc="C3C292EA" w:tentative="1">
      <w:start w:val="1"/>
      <w:numFmt w:val="bullet"/>
      <w:lvlText w:val=""/>
      <w:lvlJc w:val="left"/>
      <w:pPr>
        <w:tabs>
          <w:tab w:val="num" w:pos="3600"/>
        </w:tabs>
        <w:ind w:left="3600" w:hanging="360"/>
      </w:pPr>
      <w:rPr>
        <w:rFonts w:ascii="Symbol" w:hAnsi="Symbol" w:hint="default"/>
      </w:rPr>
    </w:lvl>
    <w:lvl w:ilvl="5" w:tplc="8FBA69D6" w:tentative="1">
      <w:start w:val="1"/>
      <w:numFmt w:val="bullet"/>
      <w:lvlText w:val=""/>
      <w:lvlJc w:val="left"/>
      <w:pPr>
        <w:tabs>
          <w:tab w:val="num" w:pos="4320"/>
        </w:tabs>
        <w:ind w:left="4320" w:hanging="360"/>
      </w:pPr>
      <w:rPr>
        <w:rFonts w:ascii="Symbol" w:hAnsi="Symbol" w:hint="default"/>
      </w:rPr>
    </w:lvl>
    <w:lvl w:ilvl="6" w:tplc="98EC1BD0" w:tentative="1">
      <w:start w:val="1"/>
      <w:numFmt w:val="bullet"/>
      <w:lvlText w:val=""/>
      <w:lvlJc w:val="left"/>
      <w:pPr>
        <w:tabs>
          <w:tab w:val="num" w:pos="5040"/>
        </w:tabs>
        <w:ind w:left="5040" w:hanging="360"/>
      </w:pPr>
      <w:rPr>
        <w:rFonts w:ascii="Symbol" w:hAnsi="Symbol" w:hint="default"/>
      </w:rPr>
    </w:lvl>
    <w:lvl w:ilvl="7" w:tplc="56E05AF2" w:tentative="1">
      <w:start w:val="1"/>
      <w:numFmt w:val="bullet"/>
      <w:lvlText w:val=""/>
      <w:lvlJc w:val="left"/>
      <w:pPr>
        <w:tabs>
          <w:tab w:val="num" w:pos="5760"/>
        </w:tabs>
        <w:ind w:left="5760" w:hanging="360"/>
      </w:pPr>
      <w:rPr>
        <w:rFonts w:ascii="Symbol" w:hAnsi="Symbol" w:hint="default"/>
      </w:rPr>
    </w:lvl>
    <w:lvl w:ilvl="8" w:tplc="935A6862" w:tentative="1">
      <w:start w:val="1"/>
      <w:numFmt w:val="bullet"/>
      <w:lvlText w:val=""/>
      <w:lvlJc w:val="left"/>
      <w:pPr>
        <w:tabs>
          <w:tab w:val="num" w:pos="6480"/>
        </w:tabs>
        <w:ind w:left="6480" w:hanging="360"/>
      </w:pPr>
      <w:rPr>
        <w:rFonts w:ascii="Symbol" w:hAnsi="Symbol" w:hint="default"/>
      </w:rPr>
    </w:lvl>
  </w:abstractNum>
  <w:abstractNum w:abstractNumId="14">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6">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8">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19">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0">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2">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3">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4">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6">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28">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2"/>
  </w:num>
  <w:num w:numId="3">
    <w:abstractNumId w:val="16"/>
  </w:num>
  <w:num w:numId="4">
    <w:abstractNumId w:val="31"/>
  </w:num>
  <w:num w:numId="5">
    <w:abstractNumId w:val="26"/>
  </w:num>
  <w:num w:numId="6">
    <w:abstractNumId w:val="2"/>
  </w:num>
  <w:num w:numId="7">
    <w:abstractNumId w:val="18"/>
  </w:num>
  <w:num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21"/>
  </w:num>
  <w:num w:numId="13">
    <w:abstractNumId w:val="15"/>
  </w:num>
  <w:num w:numId="14">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7"/>
  </w:num>
  <w:num w:numId="19">
    <w:abstractNumId w:val="0"/>
  </w:num>
  <w:num w:numId="20">
    <w:abstractNumId w:val="10"/>
  </w:num>
  <w:num w:numId="21">
    <w:abstractNumId w:val="24"/>
  </w:num>
  <w:num w:numId="22">
    <w:abstractNumId w:val="29"/>
  </w:num>
  <w:num w:numId="23">
    <w:abstractNumId w:val="34"/>
  </w:num>
  <w:num w:numId="24">
    <w:abstractNumId w:val="11"/>
  </w:num>
  <w:num w:numId="25">
    <w:abstractNumId w:val="25"/>
  </w:num>
  <w:num w:numId="26">
    <w:abstractNumId w:val="20"/>
  </w:num>
  <w:num w:numId="27">
    <w:abstractNumId w:val="9"/>
  </w:num>
  <w:num w:numId="28">
    <w:abstractNumId w:val="33"/>
  </w:num>
  <w:num w:numId="29">
    <w:abstractNumId w:val="1"/>
  </w:num>
  <w:num w:numId="30">
    <w:abstractNumId w:val="28"/>
  </w:num>
  <w:num w:numId="31">
    <w:abstractNumId w:val="7"/>
  </w:num>
  <w:num w:numId="32">
    <w:abstractNumId w:val="30"/>
  </w:num>
  <w:num w:numId="33">
    <w:abstractNumId w:val="6"/>
  </w:num>
  <w:num w:numId="34">
    <w:abstractNumId w:val="12"/>
  </w:num>
  <w:num w:numId="3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4E95"/>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2F8"/>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224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4640D"/>
    <w:rsid w:val="00350A34"/>
    <w:rsid w:val="00350B3E"/>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0F2C"/>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4D2A"/>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0E69"/>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1BD"/>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F26"/>
    <w:rsid w:val="00D92FEB"/>
    <w:rsid w:val="00D93257"/>
    <w:rsid w:val="00D93D75"/>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01E"/>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E680D"/>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next w:val="TableGrid"/>
    <w:uiPriority w:val="59"/>
    <w:rsid w:val="009941F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customStyle="1"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4607923">
      <w:bodyDiv w:val="1"/>
      <w:marLeft w:val="0"/>
      <w:marRight w:val="0"/>
      <w:marTop w:val="0"/>
      <w:marBottom w:val="0"/>
      <w:divBdr>
        <w:top w:val="none" w:sz="0" w:space="0" w:color="auto"/>
        <w:left w:val="none" w:sz="0" w:space="0" w:color="auto"/>
        <w:bottom w:val="none" w:sz="0" w:space="0" w:color="auto"/>
        <w:right w:val="none" w:sz="0" w:space="0" w:color="auto"/>
      </w:divBdr>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47168581">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1016952">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3469E-C658-47D8-A465-50324FCBA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4609</TotalTime>
  <Pages>14</Pages>
  <Words>2934</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19625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makhadi Walter</cp:lastModifiedBy>
  <cp:revision>480</cp:revision>
  <cp:lastPrinted>2017-07-28T11:51:00Z</cp:lastPrinted>
  <dcterms:created xsi:type="dcterms:W3CDTF">2021-08-11T05:48:00Z</dcterms:created>
  <dcterms:modified xsi:type="dcterms:W3CDTF">2025-10-21T07:43:00Z</dcterms:modified>
</cp:coreProperties>
</file>