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pPr w:leftFromText="180" w:rightFromText="180" w:horzAnchor="margin" w:tblpY="435"/>
        <w:tblW w:w="10146" w:type="dxa"/>
        <w:tblLook w:val="04A0" w:firstRow="1" w:lastRow="0" w:firstColumn="1" w:lastColumn="0" w:noHBand="0" w:noVBand="1"/>
      </w:tblPr>
      <w:tblGrid>
        <w:gridCol w:w="2766"/>
        <w:gridCol w:w="2043"/>
        <w:gridCol w:w="1897"/>
        <w:gridCol w:w="848"/>
        <w:gridCol w:w="950"/>
        <w:gridCol w:w="1642"/>
      </w:tblGrid>
      <w:tr w:rsidR="00313D60" w:rsidRPr="00FB21DC" w14:paraId="23B44AA1" w14:textId="77777777" w:rsidTr="00FC4054">
        <w:trPr>
          <w:trHeight w:val="903"/>
        </w:trPr>
        <w:tc>
          <w:tcPr>
            <w:tcW w:w="2771" w:type="dxa"/>
            <w:shd w:val="clear" w:color="auto" w:fill="D9D9D9" w:themeFill="background1" w:themeFillShade="D9"/>
            <w:vAlign w:val="center"/>
          </w:tcPr>
          <w:p w14:paraId="6A65159A" w14:textId="15C0BD31" w:rsidR="00313D60" w:rsidRPr="00FB21DC" w:rsidRDefault="00313D60" w:rsidP="009E07DF">
            <w:pPr>
              <w:pStyle w:val="ListParagraph"/>
              <w:ind w:left="0"/>
              <w:rPr>
                <w:rFonts w:ascii="Corbel" w:hAnsi="Corbel" w:cstheme="minorHAnsi"/>
                <w:b/>
                <w:sz w:val="24"/>
                <w:szCs w:val="24"/>
              </w:rPr>
            </w:pPr>
            <w:r w:rsidRPr="00313D60">
              <w:rPr>
                <w:rFonts w:ascii="Corbel" w:hAnsi="Corbel" w:cstheme="minorHAnsi"/>
                <w:b/>
                <w:sz w:val="24"/>
                <w:szCs w:val="24"/>
              </w:rPr>
              <w:t>Legal Name of Skills</w:t>
            </w:r>
            <w:r w:rsidR="0025128C">
              <w:rPr>
                <w:rFonts w:ascii="Corbel" w:hAnsi="Corbel" w:cstheme="minorHAnsi"/>
                <w:b/>
                <w:sz w:val="24"/>
                <w:szCs w:val="24"/>
              </w:rPr>
              <w:t xml:space="preserve"> </w:t>
            </w:r>
            <w:r w:rsidRPr="00313D60">
              <w:rPr>
                <w:rFonts w:ascii="Corbel" w:hAnsi="Corbel" w:cstheme="minorHAnsi"/>
                <w:b/>
                <w:sz w:val="24"/>
                <w:szCs w:val="24"/>
              </w:rPr>
              <w:t>Development Provider</w:t>
            </w:r>
            <w:r w:rsidR="008F36EB">
              <w:rPr>
                <w:rFonts w:ascii="Corbel" w:hAnsi="Corbel" w:cstheme="minorHAnsi"/>
                <w:b/>
                <w:sz w:val="24"/>
                <w:szCs w:val="24"/>
              </w:rPr>
              <w:t xml:space="preserve"> </w:t>
            </w:r>
            <w:r w:rsidRPr="00313D60">
              <w:rPr>
                <w:rFonts w:ascii="Corbel" w:hAnsi="Corbel" w:cstheme="minorHAnsi"/>
                <w:b/>
                <w:sz w:val="24"/>
                <w:szCs w:val="24"/>
              </w:rPr>
              <w:t>(SDP)</w:t>
            </w:r>
          </w:p>
        </w:tc>
        <w:tc>
          <w:tcPr>
            <w:tcW w:w="7375" w:type="dxa"/>
            <w:gridSpan w:val="5"/>
            <w:shd w:val="clear" w:color="auto" w:fill="auto"/>
            <w:vAlign w:val="center"/>
          </w:tcPr>
          <w:p w14:paraId="42FA9F0B" w14:textId="77777777" w:rsidR="00313D60" w:rsidRPr="00FB21DC" w:rsidRDefault="00313D60" w:rsidP="005622E0">
            <w:pPr>
              <w:pStyle w:val="ListParagraph"/>
              <w:ind w:left="0"/>
              <w:jc w:val="center"/>
              <w:rPr>
                <w:rFonts w:ascii="Corbel" w:hAnsi="Corbel" w:cstheme="minorHAnsi"/>
                <w:b/>
                <w:sz w:val="24"/>
                <w:szCs w:val="24"/>
              </w:rPr>
            </w:pPr>
          </w:p>
        </w:tc>
      </w:tr>
      <w:tr w:rsidR="00313D60" w:rsidRPr="00FB21DC" w14:paraId="17B7F30A" w14:textId="77777777" w:rsidTr="00FC4054">
        <w:trPr>
          <w:trHeight w:val="607"/>
        </w:trPr>
        <w:tc>
          <w:tcPr>
            <w:tcW w:w="2771" w:type="dxa"/>
            <w:vMerge w:val="restart"/>
            <w:shd w:val="clear" w:color="auto" w:fill="D9D9D9" w:themeFill="background1" w:themeFillShade="D9"/>
            <w:vAlign w:val="center"/>
          </w:tcPr>
          <w:p w14:paraId="569FCFF7" w14:textId="77777777" w:rsidR="00313D60" w:rsidRPr="00FB21DC" w:rsidRDefault="00313D60" w:rsidP="005622E0">
            <w:pPr>
              <w:pStyle w:val="ListParagraph"/>
              <w:ind w:left="0"/>
              <w:jc w:val="center"/>
              <w:rPr>
                <w:rFonts w:ascii="Corbel" w:hAnsi="Corbel" w:cstheme="minorHAnsi"/>
                <w:b/>
                <w:sz w:val="24"/>
                <w:szCs w:val="24"/>
              </w:rPr>
            </w:pPr>
            <w:r w:rsidRPr="00FB21DC">
              <w:rPr>
                <w:rFonts w:ascii="Corbel" w:hAnsi="Corbel" w:cstheme="minorHAnsi"/>
                <w:b/>
                <w:sz w:val="24"/>
                <w:szCs w:val="24"/>
              </w:rPr>
              <w:t>Qualification information</w:t>
            </w:r>
            <w:r>
              <w:rPr>
                <w:rFonts w:ascii="Corbel" w:hAnsi="Corbel" w:cstheme="minorHAnsi"/>
                <w:b/>
                <w:sz w:val="24"/>
                <w:szCs w:val="24"/>
              </w:rPr>
              <w:t>:</w:t>
            </w:r>
          </w:p>
        </w:tc>
        <w:tc>
          <w:tcPr>
            <w:tcW w:w="2044" w:type="dxa"/>
            <w:shd w:val="clear" w:color="auto" w:fill="D9D9D9" w:themeFill="background1" w:themeFillShade="D9"/>
            <w:vAlign w:val="center"/>
          </w:tcPr>
          <w:p w14:paraId="4BFA0987" w14:textId="77777777" w:rsidR="00313D60" w:rsidRPr="00FB21DC" w:rsidRDefault="00313D60" w:rsidP="005622E0">
            <w:pPr>
              <w:pStyle w:val="ListParagraph"/>
              <w:ind w:left="0"/>
              <w:jc w:val="center"/>
              <w:rPr>
                <w:rFonts w:ascii="Corbel" w:hAnsi="Corbel" w:cstheme="minorHAnsi"/>
                <w:b/>
                <w:sz w:val="24"/>
                <w:szCs w:val="24"/>
              </w:rPr>
            </w:pPr>
            <w:r w:rsidRPr="00313D60">
              <w:rPr>
                <w:rFonts w:ascii="Corbel" w:hAnsi="Corbel" w:cstheme="minorHAnsi"/>
                <w:b/>
                <w:sz w:val="24"/>
                <w:szCs w:val="24"/>
              </w:rPr>
              <w:t>Qualification / Curriculum Title</w:t>
            </w:r>
          </w:p>
        </w:tc>
        <w:tc>
          <w:tcPr>
            <w:tcW w:w="1899" w:type="dxa"/>
            <w:shd w:val="clear" w:color="auto" w:fill="D9D9D9" w:themeFill="background1" w:themeFillShade="D9"/>
            <w:vAlign w:val="center"/>
          </w:tcPr>
          <w:p w14:paraId="524C4EDE" w14:textId="77777777" w:rsidR="00313D60" w:rsidRPr="00FB21DC" w:rsidRDefault="00313D60" w:rsidP="005622E0">
            <w:pPr>
              <w:pStyle w:val="ListParagraph"/>
              <w:ind w:left="0"/>
              <w:jc w:val="center"/>
              <w:rPr>
                <w:rFonts w:ascii="Corbel" w:hAnsi="Corbel" w:cstheme="minorHAnsi"/>
                <w:b/>
                <w:sz w:val="24"/>
                <w:szCs w:val="24"/>
              </w:rPr>
            </w:pPr>
            <w:r w:rsidRPr="00FB21DC">
              <w:rPr>
                <w:rFonts w:ascii="Corbel" w:hAnsi="Corbel" w:cstheme="minorHAnsi"/>
                <w:b/>
                <w:sz w:val="24"/>
                <w:szCs w:val="24"/>
              </w:rPr>
              <w:t>SAQA ID</w:t>
            </w:r>
          </w:p>
        </w:tc>
        <w:tc>
          <w:tcPr>
            <w:tcW w:w="848" w:type="dxa"/>
            <w:shd w:val="clear" w:color="auto" w:fill="D9D9D9" w:themeFill="background1" w:themeFillShade="D9"/>
            <w:vAlign w:val="center"/>
          </w:tcPr>
          <w:p w14:paraId="547A77C9" w14:textId="77777777" w:rsidR="00313D60" w:rsidRPr="00FB21DC" w:rsidRDefault="00313D60" w:rsidP="005622E0">
            <w:pPr>
              <w:pStyle w:val="ListParagraph"/>
              <w:ind w:left="0"/>
              <w:jc w:val="center"/>
              <w:rPr>
                <w:rFonts w:ascii="Corbel" w:hAnsi="Corbel" w:cstheme="minorHAnsi"/>
                <w:b/>
                <w:sz w:val="24"/>
                <w:szCs w:val="24"/>
              </w:rPr>
            </w:pPr>
            <w:r w:rsidRPr="00FB21DC">
              <w:rPr>
                <w:rFonts w:ascii="Corbel" w:hAnsi="Corbel" w:cstheme="minorHAnsi"/>
                <w:b/>
                <w:sz w:val="24"/>
                <w:szCs w:val="24"/>
              </w:rPr>
              <w:t>NQF Level</w:t>
            </w:r>
          </w:p>
        </w:tc>
        <w:tc>
          <w:tcPr>
            <w:tcW w:w="950" w:type="dxa"/>
            <w:shd w:val="clear" w:color="auto" w:fill="D9D9D9" w:themeFill="background1" w:themeFillShade="D9"/>
            <w:vAlign w:val="center"/>
          </w:tcPr>
          <w:p w14:paraId="79522B63" w14:textId="77777777" w:rsidR="00313D60" w:rsidRPr="00FB21DC" w:rsidRDefault="00313D60" w:rsidP="005622E0">
            <w:pPr>
              <w:pStyle w:val="ListParagraph"/>
              <w:ind w:left="0"/>
              <w:jc w:val="center"/>
              <w:rPr>
                <w:rFonts w:ascii="Corbel" w:hAnsi="Corbel" w:cstheme="minorHAnsi"/>
                <w:b/>
                <w:sz w:val="24"/>
                <w:szCs w:val="24"/>
              </w:rPr>
            </w:pPr>
            <w:r w:rsidRPr="00FB21DC">
              <w:rPr>
                <w:rFonts w:ascii="Corbel" w:hAnsi="Corbel" w:cstheme="minorHAnsi"/>
                <w:b/>
                <w:sz w:val="24"/>
                <w:szCs w:val="24"/>
              </w:rPr>
              <w:t>Credits</w:t>
            </w:r>
          </w:p>
        </w:tc>
        <w:tc>
          <w:tcPr>
            <w:tcW w:w="1634" w:type="dxa"/>
            <w:shd w:val="clear" w:color="auto" w:fill="D9D9D9" w:themeFill="background1" w:themeFillShade="D9"/>
          </w:tcPr>
          <w:p w14:paraId="60577F35" w14:textId="77777777" w:rsidR="00313D60" w:rsidRPr="00FB21DC" w:rsidRDefault="00313D60" w:rsidP="005622E0">
            <w:pPr>
              <w:pStyle w:val="ListParagraph"/>
              <w:ind w:left="0"/>
              <w:jc w:val="center"/>
              <w:rPr>
                <w:rFonts w:ascii="Corbel" w:hAnsi="Corbel" w:cstheme="minorHAnsi"/>
                <w:b/>
                <w:sz w:val="24"/>
                <w:szCs w:val="24"/>
              </w:rPr>
            </w:pPr>
            <w:r w:rsidRPr="00313D60">
              <w:rPr>
                <w:rFonts w:ascii="Corbel" w:hAnsi="Corbel" w:cstheme="minorHAnsi"/>
                <w:b/>
                <w:sz w:val="24"/>
                <w:szCs w:val="24"/>
              </w:rPr>
              <w:t>Curriculum Code</w:t>
            </w:r>
          </w:p>
        </w:tc>
      </w:tr>
      <w:tr w:rsidR="001B6ACD" w:rsidRPr="00FB21DC" w14:paraId="4C8AB260" w14:textId="77777777" w:rsidTr="00FC4054">
        <w:trPr>
          <w:trHeight w:val="475"/>
        </w:trPr>
        <w:tc>
          <w:tcPr>
            <w:tcW w:w="2771" w:type="dxa"/>
            <w:vMerge/>
            <w:shd w:val="clear" w:color="auto" w:fill="D9D9D9" w:themeFill="background1" w:themeFillShade="D9"/>
          </w:tcPr>
          <w:p w14:paraId="06F397DC" w14:textId="77777777" w:rsidR="001B6ACD" w:rsidRPr="00FB21DC" w:rsidRDefault="001B6ACD" w:rsidP="001B6ACD">
            <w:pPr>
              <w:pStyle w:val="ListParagraph"/>
              <w:ind w:left="0"/>
              <w:rPr>
                <w:rFonts w:ascii="Corbel" w:hAnsi="Corbel" w:cstheme="minorHAnsi"/>
                <w:b/>
                <w:sz w:val="24"/>
                <w:szCs w:val="24"/>
              </w:rPr>
            </w:pPr>
          </w:p>
        </w:tc>
        <w:tc>
          <w:tcPr>
            <w:tcW w:w="2044" w:type="dxa"/>
          </w:tcPr>
          <w:p w14:paraId="4A158280" w14:textId="4CB806B6" w:rsidR="001B6ACD" w:rsidRPr="001B6ACD" w:rsidRDefault="00D02864" w:rsidP="001B6ACD">
            <w:pPr>
              <w:pStyle w:val="ListParagraph"/>
              <w:ind w:left="0"/>
              <w:rPr>
                <w:rFonts w:ascii="Bookman Old Style" w:hAnsi="Bookman Old Style" w:cstheme="minorHAnsi"/>
                <w:b/>
                <w:bCs/>
                <w:sz w:val="24"/>
                <w:szCs w:val="24"/>
              </w:rPr>
            </w:pPr>
            <w:r w:rsidRPr="00D02864">
              <w:rPr>
                <w:rFonts w:ascii="Bookman Old Style" w:hAnsi="Bookman Old Style"/>
                <w:b/>
                <w:bCs/>
              </w:rPr>
              <w:t>Work Based Learning and Development Practitioner</w:t>
            </w:r>
          </w:p>
        </w:tc>
        <w:tc>
          <w:tcPr>
            <w:tcW w:w="1899" w:type="dxa"/>
          </w:tcPr>
          <w:p w14:paraId="363C4F74" w14:textId="348A48C7" w:rsidR="001B6ACD" w:rsidRPr="001B6ACD" w:rsidRDefault="00D02864" w:rsidP="001B6ACD">
            <w:pPr>
              <w:pStyle w:val="ListParagraph"/>
              <w:ind w:left="0"/>
              <w:rPr>
                <w:rFonts w:ascii="Bookman Old Style" w:hAnsi="Bookman Old Style" w:cstheme="minorHAnsi"/>
                <w:b/>
                <w:bCs/>
                <w:sz w:val="24"/>
                <w:szCs w:val="24"/>
              </w:rPr>
            </w:pPr>
            <w:r w:rsidRPr="00D02864">
              <w:rPr>
                <w:rFonts w:ascii="Bookman Old Style" w:hAnsi="Bookman Old Style"/>
                <w:b/>
                <w:bCs/>
              </w:rPr>
              <w:t>SP220322</w:t>
            </w:r>
          </w:p>
        </w:tc>
        <w:tc>
          <w:tcPr>
            <w:tcW w:w="848" w:type="dxa"/>
          </w:tcPr>
          <w:p w14:paraId="42C0DEA5" w14:textId="3F2A9965" w:rsidR="001B6ACD" w:rsidRPr="001B6ACD" w:rsidRDefault="00D02864" w:rsidP="001B6ACD">
            <w:pPr>
              <w:pStyle w:val="ListParagraph"/>
              <w:ind w:left="0"/>
              <w:rPr>
                <w:rFonts w:ascii="Bookman Old Style" w:hAnsi="Bookman Old Style" w:cstheme="minorHAnsi"/>
                <w:b/>
                <w:bCs/>
                <w:sz w:val="24"/>
                <w:szCs w:val="24"/>
              </w:rPr>
            </w:pPr>
            <w:r>
              <w:rPr>
                <w:rFonts w:ascii="Bookman Old Style" w:hAnsi="Bookman Old Style"/>
                <w:b/>
                <w:bCs/>
              </w:rPr>
              <w:t>05</w:t>
            </w:r>
          </w:p>
        </w:tc>
        <w:tc>
          <w:tcPr>
            <w:tcW w:w="950" w:type="dxa"/>
          </w:tcPr>
          <w:p w14:paraId="7C2A410C" w14:textId="012EE1D6" w:rsidR="001B6ACD" w:rsidRPr="001B6ACD" w:rsidRDefault="00BA48CA" w:rsidP="001B6ACD">
            <w:pPr>
              <w:pStyle w:val="ListParagraph"/>
              <w:ind w:left="0"/>
              <w:rPr>
                <w:rFonts w:ascii="Bookman Old Style" w:hAnsi="Bookman Old Style" w:cstheme="minorHAnsi"/>
                <w:b/>
                <w:bCs/>
                <w:sz w:val="24"/>
                <w:szCs w:val="24"/>
              </w:rPr>
            </w:pPr>
            <w:r>
              <w:rPr>
                <w:rFonts w:ascii="Bookman Old Style" w:hAnsi="Bookman Old Style" w:cstheme="minorHAnsi"/>
                <w:b/>
                <w:bCs/>
                <w:sz w:val="24"/>
                <w:szCs w:val="24"/>
              </w:rPr>
              <w:t>30</w:t>
            </w:r>
            <w:bookmarkStart w:id="0" w:name="_GoBack"/>
            <w:bookmarkEnd w:id="0"/>
          </w:p>
        </w:tc>
        <w:tc>
          <w:tcPr>
            <w:tcW w:w="1634" w:type="dxa"/>
          </w:tcPr>
          <w:p w14:paraId="7C0E52C8" w14:textId="7426536B" w:rsidR="001B6ACD" w:rsidRPr="001B6ACD" w:rsidRDefault="00D02864" w:rsidP="001B6ACD">
            <w:pPr>
              <w:pStyle w:val="ListParagraph"/>
              <w:ind w:left="0"/>
              <w:rPr>
                <w:rFonts w:ascii="Bookman Old Style" w:hAnsi="Bookman Old Style" w:cstheme="minorHAnsi"/>
                <w:b/>
                <w:bCs/>
                <w:sz w:val="24"/>
                <w:szCs w:val="24"/>
              </w:rPr>
            </w:pPr>
            <w:r w:rsidRPr="00D02864">
              <w:rPr>
                <w:rFonts w:ascii="Bookman Old Style" w:hAnsi="Bookman Old Style" w:cstheme="minorHAnsi"/>
                <w:b/>
                <w:bCs/>
                <w:sz w:val="24"/>
                <w:szCs w:val="24"/>
              </w:rPr>
              <w:t>242401001</w:t>
            </w:r>
          </w:p>
        </w:tc>
      </w:tr>
    </w:tbl>
    <w:p w14:paraId="7FE9E01E" w14:textId="77777777" w:rsidR="002C7587" w:rsidRDefault="002C7587"/>
    <w:p w14:paraId="4A47D788" w14:textId="77777777" w:rsidR="00512DDA" w:rsidRDefault="00512DDA">
      <w:pPr>
        <w:rPr>
          <w:b/>
        </w:rPr>
      </w:pPr>
      <w:r>
        <w:rPr>
          <w:b/>
        </w:rPr>
        <w:t xml:space="preserve">Although the QCTO is not prescriptive in the form or manner of learning material that will be used to implement the curriculum, it is nevertheless still important to indicate how the content will be covered.  Bear in mind that learning material for this qualification should be aimed at the implementation of all three components that would best benefit the achievement of all competencies, in order for learners to achieve a Statement of Results.  </w:t>
      </w:r>
    </w:p>
    <w:p w14:paraId="41246754" w14:textId="77777777" w:rsidR="009D3425" w:rsidRDefault="00512DDA">
      <w:pPr>
        <w:rPr>
          <w:b/>
        </w:rPr>
      </w:pPr>
      <w:r>
        <w:rPr>
          <w:b/>
        </w:rPr>
        <w:t xml:space="preserve">The three </w:t>
      </w:r>
      <w:r w:rsidR="00390E50">
        <w:rPr>
          <w:b/>
        </w:rPr>
        <w:t>components (Knowledge, Practical and Workplace)</w:t>
      </w:r>
      <w:r>
        <w:rPr>
          <w:b/>
        </w:rPr>
        <w:t xml:space="preserve"> should not be presented in isolation, but should rather be integrated, and any exercises or applied practicals should be occupationally directed (work tasks).</w:t>
      </w:r>
    </w:p>
    <w:p w14:paraId="2C9CE313" w14:textId="77777777" w:rsidR="00512DDA" w:rsidRDefault="00512DDA">
      <w:pPr>
        <w:rPr>
          <w:b/>
        </w:rPr>
      </w:pPr>
      <w:r>
        <w:rPr>
          <w:b/>
        </w:rPr>
        <w:t>Guidelines on the completion of the below matrix:</w:t>
      </w:r>
    </w:p>
    <w:p w14:paraId="19C0166A" w14:textId="77777777" w:rsidR="00512DDA" w:rsidRDefault="00512DDA" w:rsidP="00512DDA">
      <w:pPr>
        <w:pStyle w:val="ListParagraph"/>
        <w:numPr>
          <w:ilvl w:val="0"/>
          <w:numId w:val="3"/>
        </w:numPr>
        <w:rPr>
          <w:b/>
        </w:rPr>
      </w:pPr>
      <w:r>
        <w:rPr>
          <w:b/>
        </w:rPr>
        <w:t>The name(s) of the learning material or text books to be used should be inserted vertically in the yellow blocks:</w:t>
      </w:r>
    </w:p>
    <w:p w14:paraId="7928910F" w14:textId="7612B428" w:rsidR="00512DDA" w:rsidRDefault="00512DDA" w:rsidP="00512DDA">
      <w:pPr>
        <w:pStyle w:val="ListParagraph"/>
        <w:numPr>
          <w:ilvl w:val="0"/>
          <w:numId w:val="3"/>
        </w:numPr>
        <w:rPr>
          <w:b/>
        </w:rPr>
      </w:pPr>
      <w:r>
        <w:rPr>
          <w:b/>
        </w:rPr>
        <w:t xml:space="preserve">Complete the table by indicating on what pages the content will be covered for each </w:t>
      </w:r>
      <w:r w:rsidR="00D86096">
        <w:rPr>
          <w:b/>
        </w:rPr>
        <w:t xml:space="preserve">item in all </w:t>
      </w:r>
      <w:r>
        <w:rPr>
          <w:b/>
        </w:rPr>
        <w:t>module</w:t>
      </w:r>
      <w:r w:rsidR="00D86096">
        <w:rPr>
          <w:b/>
        </w:rPr>
        <w:t>s</w:t>
      </w:r>
      <w:r>
        <w:rPr>
          <w:b/>
        </w:rPr>
        <w:t xml:space="preserve"> in the curriculum (extend the table as required to include ALL MODULES)</w:t>
      </w:r>
    </w:p>
    <w:p w14:paraId="46965B3E" w14:textId="10B2A012" w:rsidR="00980539" w:rsidRDefault="00980539" w:rsidP="00980539">
      <w:pPr>
        <w:rPr>
          <w:b/>
        </w:rPr>
      </w:pPr>
    </w:p>
    <w:p w14:paraId="2FB37EAC" w14:textId="140F65CD" w:rsidR="00980539" w:rsidRDefault="00980539" w:rsidP="00980539">
      <w:pPr>
        <w:rPr>
          <w:b/>
        </w:rPr>
      </w:pPr>
    </w:p>
    <w:p w14:paraId="2DC130BB" w14:textId="677745CE" w:rsidR="00980539" w:rsidRDefault="00980539" w:rsidP="00980539">
      <w:pPr>
        <w:rPr>
          <w:b/>
        </w:rPr>
      </w:pPr>
    </w:p>
    <w:p w14:paraId="65BDE1CD" w14:textId="408C59E0" w:rsidR="00980539" w:rsidRDefault="00980539" w:rsidP="00980539">
      <w:pPr>
        <w:rPr>
          <w:b/>
        </w:rPr>
      </w:pPr>
    </w:p>
    <w:p w14:paraId="6360CF7F" w14:textId="14053546" w:rsidR="00980539" w:rsidRDefault="00980539" w:rsidP="00980539">
      <w:pPr>
        <w:rPr>
          <w:b/>
        </w:rPr>
      </w:pPr>
    </w:p>
    <w:p w14:paraId="26D974C1" w14:textId="7F60DE09" w:rsidR="00980539" w:rsidRDefault="00980539" w:rsidP="00980539">
      <w:pPr>
        <w:rPr>
          <w:b/>
        </w:rPr>
      </w:pPr>
    </w:p>
    <w:p w14:paraId="4232FBE0" w14:textId="38F59CEA" w:rsidR="00980539" w:rsidRDefault="00980539" w:rsidP="00980539">
      <w:pPr>
        <w:rPr>
          <w:b/>
        </w:rPr>
      </w:pPr>
    </w:p>
    <w:p w14:paraId="41917CFF" w14:textId="05752120" w:rsidR="00980539" w:rsidRDefault="00980539" w:rsidP="00980539">
      <w:pPr>
        <w:rPr>
          <w:b/>
        </w:rPr>
      </w:pPr>
    </w:p>
    <w:p w14:paraId="79847DF9" w14:textId="6AE19FE2" w:rsidR="00980539" w:rsidRDefault="00980539" w:rsidP="00980539">
      <w:pPr>
        <w:rPr>
          <w:b/>
        </w:rPr>
      </w:pPr>
    </w:p>
    <w:p w14:paraId="6CBF86A1" w14:textId="0A9CAD20" w:rsidR="00980539" w:rsidRDefault="00980539" w:rsidP="00980539">
      <w:pPr>
        <w:rPr>
          <w:b/>
        </w:rPr>
      </w:pPr>
    </w:p>
    <w:p w14:paraId="06B6DB85" w14:textId="77777777" w:rsidR="00980539" w:rsidRDefault="00980539" w:rsidP="00980539">
      <w:pPr>
        <w:rPr>
          <w:b/>
        </w:rPr>
        <w:sectPr w:rsidR="00980539" w:rsidSect="00325F96">
          <w:headerReference w:type="default" r:id="rId8"/>
          <w:footerReference w:type="default" r:id="rId9"/>
          <w:pgSz w:w="11906" w:h="16838"/>
          <w:pgMar w:top="1440" w:right="1440" w:bottom="1440" w:left="1440" w:header="708" w:footer="708" w:gutter="0"/>
          <w:cols w:space="708"/>
          <w:docGrid w:linePitch="360"/>
        </w:sectPr>
      </w:pPr>
    </w:p>
    <w:p w14:paraId="2451E144" w14:textId="5B2A61C2" w:rsidR="00D86096" w:rsidRPr="00475775" w:rsidRDefault="00D86096" w:rsidP="00D86096">
      <w:pPr>
        <w:rPr>
          <w:b/>
          <w:color w:val="00B050"/>
          <w:sz w:val="24"/>
          <w:szCs w:val="24"/>
        </w:rPr>
      </w:pPr>
      <w:r w:rsidRPr="00355935">
        <w:rPr>
          <w:b/>
          <w:color w:val="00B050"/>
          <w:sz w:val="24"/>
          <w:szCs w:val="24"/>
          <w:highlight w:val="yellow"/>
        </w:rPr>
        <w:lastRenderedPageBreak/>
        <w:t>For example:</w:t>
      </w:r>
    </w:p>
    <w:tbl>
      <w:tblPr>
        <w:tblStyle w:val="TableGrid"/>
        <w:tblW w:w="14596" w:type="dxa"/>
        <w:jc w:val="center"/>
        <w:tblLayout w:type="fixed"/>
        <w:tblLook w:val="04A0" w:firstRow="1" w:lastRow="0" w:firstColumn="1" w:lastColumn="0" w:noHBand="0" w:noVBand="1"/>
      </w:tblPr>
      <w:tblGrid>
        <w:gridCol w:w="2405"/>
        <w:gridCol w:w="1418"/>
        <w:gridCol w:w="3118"/>
        <w:gridCol w:w="1134"/>
        <w:gridCol w:w="1276"/>
        <w:gridCol w:w="2126"/>
        <w:gridCol w:w="1418"/>
        <w:gridCol w:w="1701"/>
      </w:tblGrid>
      <w:tr w:rsidR="00900100" w14:paraId="293A1EB9" w14:textId="77777777" w:rsidTr="00D1226D">
        <w:trPr>
          <w:cantSplit/>
          <w:trHeight w:val="809"/>
          <w:jc w:val="center"/>
        </w:trPr>
        <w:tc>
          <w:tcPr>
            <w:tcW w:w="2405" w:type="dxa"/>
          </w:tcPr>
          <w:p w14:paraId="75E86928" w14:textId="77777777" w:rsidR="00900100" w:rsidRDefault="00900100" w:rsidP="00C41654">
            <w:pPr>
              <w:rPr>
                <w:b/>
              </w:rPr>
            </w:pPr>
          </w:p>
          <w:p w14:paraId="32B7EBB1" w14:textId="08AC67E3" w:rsidR="00900100" w:rsidRDefault="00900100" w:rsidP="00C41654">
            <w:pPr>
              <w:rPr>
                <w:b/>
              </w:rPr>
            </w:pPr>
            <w:r>
              <w:rPr>
                <w:b/>
              </w:rPr>
              <w:t>Learning Material:</w:t>
            </w:r>
          </w:p>
          <w:p w14:paraId="54D9A24B" w14:textId="77777777" w:rsidR="00900100" w:rsidRDefault="00900100" w:rsidP="00C41654">
            <w:pPr>
              <w:rPr>
                <w:b/>
              </w:rPr>
            </w:pPr>
          </w:p>
        </w:tc>
        <w:tc>
          <w:tcPr>
            <w:tcW w:w="1418" w:type="dxa"/>
            <w:shd w:val="clear" w:color="auto" w:fill="FFFF00"/>
          </w:tcPr>
          <w:p w14:paraId="3C33EB8A" w14:textId="77777777" w:rsidR="00900100" w:rsidRPr="00B97C4A" w:rsidRDefault="00900100" w:rsidP="00C41654">
            <w:pPr>
              <w:rPr>
                <w:b/>
                <w:i/>
                <w:color w:val="00B050"/>
              </w:rPr>
            </w:pPr>
            <w:r>
              <w:rPr>
                <w:b/>
                <w:i/>
                <w:color w:val="00B050"/>
              </w:rPr>
              <w:t>Module Topic</w:t>
            </w:r>
          </w:p>
          <w:p w14:paraId="0DEB8660" w14:textId="3575A0E1" w:rsidR="00900100" w:rsidRPr="00B97C4A" w:rsidRDefault="00900100" w:rsidP="00C41654">
            <w:pPr>
              <w:rPr>
                <w:b/>
                <w:i/>
                <w:color w:val="00B050"/>
              </w:rPr>
            </w:pPr>
            <w:r w:rsidRPr="00B97C4A">
              <w:rPr>
                <w:b/>
                <w:i/>
                <w:color w:val="00B050"/>
              </w:rPr>
              <w:t>CODE and Title (as per Curriculum):</w:t>
            </w:r>
          </w:p>
        </w:tc>
        <w:tc>
          <w:tcPr>
            <w:tcW w:w="3118" w:type="dxa"/>
            <w:shd w:val="clear" w:color="auto" w:fill="FFFF00"/>
          </w:tcPr>
          <w:p w14:paraId="428E2830" w14:textId="4F59BD31" w:rsidR="00900100" w:rsidRPr="00B97C4A" w:rsidRDefault="00900100" w:rsidP="00C41654">
            <w:pPr>
              <w:rPr>
                <w:b/>
                <w:i/>
                <w:color w:val="00B050"/>
              </w:rPr>
            </w:pPr>
            <w:r w:rsidRPr="00B97C4A">
              <w:rPr>
                <w:b/>
                <w:i/>
                <w:color w:val="00B050"/>
              </w:rPr>
              <w:t>Module Topic Element</w:t>
            </w:r>
            <w:r>
              <w:rPr>
                <w:b/>
                <w:i/>
                <w:color w:val="00B050"/>
              </w:rPr>
              <w:t>s</w:t>
            </w:r>
            <w:r w:rsidRPr="00B97C4A">
              <w:rPr>
                <w:b/>
                <w:i/>
                <w:color w:val="00B050"/>
              </w:rPr>
              <w:t xml:space="preserve"> CODE and Title (as per the Curriculum):</w:t>
            </w:r>
          </w:p>
        </w:tc>
        <w:tc>
          <w:tcPr>
            <w:tcW w:w="1134" w:type="dxa"/>
            <w:shd w:val="clear" w:color="auto" w:fill="FFFF00"/>
          </w:tcPr>
          <w:p w14:paraId="7721483B" w14:textId="16695294" w:rsidR="00900100" w:rsidRPr="00B97C4A" w:rsidRDefault="00900100" w:rsidP="00C41654">
            <w:pPr>
              <w:rPr>
                <w:b/>
                <w:i/>
                <w:color w:val="00B050"/>
              </w:rPr>
            </w:pPr>
            <w:r w:rsidRPr="00B97C4A">
              <w:rPr>
                <w:b/>
                <w:i/>
                <w:color w:val="00B050"/>
              </w:rPr>
              <w:t>Manual Page Number</w:t>
            </w:r>
            <w:r>
              <w:rPr>
                <w:b/>
                <w:i/>
                <w:color w:val="00B050"/>
              </w:rPr>
              <w:t>s</w:t>
            </w:r>
            <w:r w:rsidRPr="00B97C4A">
              <w:rPr>
                <w:b/>
                <w:i/>
                <w:color w:val="00B050"/>
              </w:rPr>
              <w:t xml:space="preserve">: </w:t>
            </w:r>
          </w:p>
        </w:tc>
        <w:tc>
          <w:tcPr>
            <w:tcW w:w="1276" w:type="dxa"/>
            <w:shd w:val="clear" w:color="auto" w:fill="FFFF00"/>
          </w:tcPr>
          <w:p w14:paraId="52DCF692" w14:textId="7ED28135" w:rsidR="00900100" w:rsidRDefault="00900100" w:rsidP="00C41654">
            <w:pPr>
              <w:rPr>
                <w:b/>
                <w:i/>
                <w:color w:val="00B050"/>
              </w:rPr>
            </w:pPr>
            <w:r w:rsidRPr="00E82E7A">
              <w:rPr>
                <w:b/>
                <w:i/>
                <w:color w:val="00B050"/>
              </w:rPr>
              <w:t>Learning Guide</w:t>
            </w:r>
            <w:r>
              <w:rPr>
                <w:b/>
                <w:i/>
                <w:color w:val="00B050"/>
              </w:rPr>
              <w:t xml:space="preserve"> Page Numbers:</w:t>
            </w:r>
          </w:p>
        </w:tc>
        <w:tc>
          <w:tcPr>
            <w:tcW w:w="2126" w:type="dxa"/>
            <w:shd w:val="clear" w:color="auto" w:fill="FFFF00"/>
          </w:tcPr>
          <w:p w14:paraId="586F4DD3" w14:textId="791DD61F" w:rsidR="00900100" w:rsidRDefault="00900100" w:rsidP="00C41654">
            <w:pPr>
              <w:rPr>
                <w:b/>
                <w:i/>
                <w:color w:val="00B050"/>
              </w:rPr>
            </w:pPr>
            <w:r>
              <w:rPr>
                <w:b/>
                <w:i/>
                <w:color w:val="00B050"/>
              </w:rPr>
              <w:t>Internal Assessment Criteria</w:t>
            </w:r>
            <w:r w:rsidR="003863E9">
              <w:rPr>
                <w:b/>
                <w:i/>
                <w:color w:val="00B050"/>
              </w:rPr>
              <w:t xml:space="preserve"> </w:t>
            </w:r>
            <w:r w:rsidR="003863E9" w:rsidRPr="00B97C4A">
              <w:rPr>
                <w:b/>
                <w:i/>
                <w:color w:val="00B050"/>
              </w:rPr>
              <w:t>(as per the Curriculum):</w:t>
            </w:r>
          </w:p>
        </w:tc>
        <w:tc>
          <w:tcPr>
            <w:tcW w:w="1418" w:type="dxa"/>
            <w:shd w:val="clear" w:color="auto" w:fill="FFFF00"/>
          </w:tcPr>
          <w:p w14:paraId="240E8389" w14:textId="3844C195" w:rsidR="00900100" w:rsidRDefault="00900100" w:rsidP="00C41654">
            <w:pPr>
              <w:rPr>
                <w:b/>
                <w:i/>
                <w:color w:val="00B050"/>
              </w:rPr>
            </w:pPr>
            <w:r>
              <w:rPr>
                <w:b/>
                <w:i/>
                <w:color w:val="00B050"/>
              </w:rPr>
              <w:t>Summative Assessment Document Title and Page Numbers:</w:t>
            </w:r>
          </w:p>
        </w:tc>
        <w:tc>
          <w:tcPr>
            <w:tcW w:w="1701" w:type="dxa"/>
            <w:shd w:val="clear" w:color="auto" w:fill="FFFF00"/>
          </w:tcPr>
          <w:p w14:paraId="5BD8DA43" w14:textId="77777777" w:rsidR="00900100" w:rsidRDefault="00900100" w:rsidP="00C41654">
            <w:pPr>
              <w:rPr>
                <w:b/>
                <w:i/>
                <w:color w:val="00B050"/>
              </w:rPr>
            </w:pPr>
            <w:r>
              <w:rPr>
                <w:b/>
                <w:i/>
                <w:color w:val="00B050"/>
              </w:rPr>
              <w:t>Educational Teaching Aids:</w:t>
            </w:r>
          </w:p>
        </w:tc>
      </w:tr>
      <w:tr w:rsidR="00900100" w14:paraId="331DB30E" w14:textId="77777777" w:rsidTr="00D1226D">
        <w:trPr>
          <w:trHeight w:val="265"/>
          <w:jc w:val="center"/>
        </w:trPr>
        <w:tc>
          <w:tcPr>
            <w:tcW w:w="2405" w:type="dxa"/>
          </w:tcPr>
          <w:p w14:paraId="35B965A4" w14:textId="77777777" w:rsidR="00900100" w:rsidRDefault="00900100" w:rsidP="00C41654">
            <w:pPr>
              <w:rPr>
                <w:b/>
              </w:rPr>
            </w:pPr>
            <w:r>
              <w:rPr>
                <w:b/>
              </w:rPr>
              <w:t>KNOWLEDGE COMPONENT (Code &amp; Title)</w:t>
            </w:r>
          </w:p>
        </w:tc>
        <w:tc>
          <w:tcPr>
            <w:tcW w:w="1418" w:type="dxa"/>
          </w:tcPr>
          <w:p w14:paraId="247D1487" w14:textId="77777777" w:rsidR="00900100" w:rsidRDefault="00900100" w:rsidP="00C41654">
            <w:pPr>
              <w:rPr>
                <w:b/>
              </w:rPr>
            </w:pPr>
          </w:p>
        </w:tc>
        <w:tc>
          <w:tcPr>
            <w:tcW w:w="3118" w:type="dxa"/>
          </w:tcPr>
          <w:p w14:paraId="6D89519D" w14:textId="77777777" w:rsidR="00900100" w:rsidRDefault="00900100" w:rsidP="00C41654">
            <w:pPr>
              <w:rPr>
                <w:b/>
              </w:rPr>
            </w:pPr>
          </w:p>
        </w:tc>
        <w:tc>
          <w:tcPr>
            <w:tcW w:w="1134" w:type="dxa"/>
          </w:tcPr>
          <w:p w14:paraId="480CD451" w14:textId="43BEA0EA" w:rsidR="00900100" w:rsidRDefault="00900100" w:rsidP="00C41654">
            <w:pPr>
              <w:rPr>
                <w:b/>
              </w:rPr>
            </w:pPr>
            <w:r>
              <w:rPr>
                <w:b/>
              </w:rPr>
              <w:t xml:space="preserve">Pg. </w:t>
            </w:r>
            <w:r w:rsidR="00C51CD2">
              <w:rPr>
                <w:b/>
              </w:rPr>
              <w:t>1-111</w:t>
            </w:r>
          </w:p>
        </w:tc>
        <w:tc>
          <w:tcPr>
            <w:tcW w:w="1276" w:type="dxa"/>
          </w:tcPr>
          <w:p w14:paraId="2F3A1100" w14:textId="77777777" w:rsidR="00900100" w:rsidRDefault="00900100" w:rsidP="00C41654">
            <w:pPr>
              <w:rPr>
                <w:b/>
              </w:rPr>
            </w:pPr>
            <w:r>
              <w:rPr>
                <w:b/>
              </w:rPr>
              <w:t>Pg. 02 - 75</w:t>
            </w:r>
          </w:p>
        </w:tc>
        <w:tc>
          <w:tcPr>
            <w:tcW w:w="2126" w:type="dxa"/>
          </w:tcPr>
          <w:p w14:paraId="61AB0437" w14:textId="77777777" w:rsidR="00900100" w:rsidRDefault="00900100" w:rsidP="00C41654">
            <w:pPr>
              <w:rPr>
                <w:b/>
              </w:rPr>
            </w:pPr>
          </w:p>
        </w:tc>
        <w:tc>
          <w:tcPr>
            <w:tcW w:w="1418" w:type="dxa"/>
          </w:tcPr>
          <w:p w14:paraId="02F22C83" w14:textId="77777777" w:rsidR="00900100" w:rsidRDefault="00900100" w:rsidP="00C41654">
            <w:pPr>
              <w:rPr>
                <w:b/>
              </w:rPr>
            </w:pPr>
          </w:p>
        </w:tc>
        <w:tc>
          <w:tcPr>
            <w:tcW w:w="1701" w:type="dxa"/>
          </w:tcPr>
          <w:p w14:paraId="1FA25EDB" w14:textId="77777777" w:rsidR="00900100" w:rsidRDefault="00900100" w:rsidP="00C41654">
            <w:pPr>
              <w:rPr>
                <w:b/>
              </w:rPr>
            </w:pPr>
          </w:p>
        </w:tc>
      </w:tr>
      <w:tr w:rsidR="00900100" w:rsidRPr="00BD6D34" w14:paraId="67BE5F9A" w14:textId="77777777" w:rsidTr="00D1226D">
        <w:trPr>
          <w:trHeight w:val="265"/>
          <w:jc w:val="center"/>
        </w:trPr>
        <w:tc>
          <w:tcPr>
            <w:tcW w:w="2405" w:type="dxa"/>
          </w:tcPr>
          <w:p w14:paraId="156AF31C" w14:textId="4B6113D3" w:rsidR="00900100" w:rsidRPr="00BD6D34" w:rsidRDefault="00931195" w:rsidP="001B6ACD">
            <w:pPr>
              <w:jc w:val="both"/>
              <w:rPr>
                <w:b/>
                <w:i/>
                <w:iCs/>
                <w:color w:val="00B050"/>
              </w:rPr>
            </w:pPr>
            <w:r w:rsidRPr="00931195">
              <w:rPr>
                <w:b/>
                <w:i/>
                <w:iCs/>
                <w:color w:val="00B050"/>
              </w:rPr>
              <w:t>242401001-KM-04, Facilitation of learning in an occupational context, NQF Level 5, Credits 8</w:t>
            </w:r>
          </w:p>
        </w:tc>
        <w:tc>
          <w:tcPr>
            <w:tcW w:w="1418" w:type="dxa"/>
          </w:tcPr>
          <w:p w14:paraId="63D126F8" w14:textId="77777777" w:rsidR="00931195" w:rsidRPr="00931195" w:rsidRDefault="00931195" w:rsidP="00931195">
            <w:pPr>
              <w:rPr>
                <w:b/>
                <w:i/>
                <w:iCs/>
                <w:color w:val="00B050"/>
              </w:rPr>
            </w:pPr>
            <w:r w:rsidRPr="00931195">
              <w:rPr>
                <w:b/>
                <w:i/>
                <w:iCs/>
                <w:color w:val="00B050"/>
              </w:rPr>
              <w:t>KM-04-KT01: Principles and models for facilitation planning and preparation (30%)</w:t>
            </w:r>
          </w:p>
          <w:p w14:paraId="42FD368A" w14:textId="119387E5" w:rsidR="00900100" w:rsidRPr="00BD6D34" w:rsidRDefault="00900100" w:rsidP="00C41654">
            <w:pPr>
              <w:rPr>
                <w:b/>
                <w:i/>
                <w:iCs/>
                <w:color w:val="00B050"/>
              </w:rPr>
            </w:pPr>
          </w:p>
        </w:tc>
        <w:tc>
          <w:tcPr>
            <w:tcW w:w="3118" w:type="dxa"/>
          </w:tcPr>
          <w:p w14:paraId="50736877" w14:textId="77777777" w:rsidR="00931195" w:rsidRPr="00931195" w:rsidRDefault="00931195" w:rsidP="00931195">
            <w:pPr>
              <w:numPr>
                <w:ilvl w:val="0"/>
                <w:numId w:val="15"/>
              </w:numPr>
              <w:rPr>
                <w:b/>
                <w:i/>
                <w:iCs/>
                <w:color w:val="00B050"/>
              </w:rPr>
            </w:pPr>
            <w:r w:rsidRPr="00931195">
              <w:rPr>
                <w:b/>
                <w:i/>
                <w:iCs/>
                <w:color w:val="00B050"/>
              </w:rPr>
              <w:t xml:space="preserve">KT0101 Occupational curriculum, qualification and learning program outcome analysis </w:t>
            </w:r>
          </w:p>
          <w:p w14:paraId="767B8FDE" w14:textId="77777777" w:rsidR="00931195" w:rsidRPr="00931195" w:rsidRDefault="00931195" w:rsidP="00931195">
            <w:pPr>
              <w:numPr>
                <w:ilvl w:val="0"/>
                <w:numId w:val="15"/>
              </w:numPr>
              <w:rPr>
                <w:b/>
                <w:i/>
                <w:iCs/>
                <w:color w:val="00B050"/>
              </w:rPr>
            </w:pPr>
            <w:r w:rsidRPr="00931195">
              <w:rPr>
                <w:b/>
                <w:i/>
                <w:iCs/>
                <w:color w:val="00B050"/>
              </w:rPr>
              <w:t xml:space="preserve">KT0102 Target group analysis </w:t>
            </w:r>
          </w:p>
          <w:p w14:paraId="7D4B3467" w14:textId="77777777" w:rsidR="00931195" w:rsidRPr="00931195" w:rsidRDefault="00931195" w:rsidP="00931195">
            <w:pPr>
              <w:numPr>
                <w:ilvl w:val="0"/>
                <w:numId w:val="15"/>
              </w:numPr>
              <w:rPr>
                <w:b/>
                <w:i/>
                <w:iCs/>
                <w:color w:val="00B050"/>
              </w:rPr>
            </w:pPr>
            <w:r w:rsidRPr="00931195">
              <w:rPr>
                <w:b/>
                <w:i/>
                <w:iCs/>
                <w:color w:val="00B050"/>
              </w:rPr>
              <w:t xml:space="preserve">KT0103 Facilitation plans (scheduling, logical sequencing and flow of concepts, lesson plans, group and individual activities) </w:t>
            </w:r>
          </w:p>
          <w:p w14:paraId="49263DE4" w14:textId="77777777" w:rsidR="00931195" w:rsidRPr="00931195" w:rsidRDefault="00931195" w:rsidP="00931195">
            <w:pPr>
              <w:numPr>
                <w:ilvl w:val="0"/>
                <w:numId w:val="15"/>
              </w:numPr>
              <w:rPr>
                <w:b/>
                <w:i/>
                <w:iCs/>
                <w:color w:val="00B050"/>
              </w:rPr>
            </w:pPr>
            <w:r w:rsidRPr="00931195">
              <w:rPr>
                <w:b/>
                <w:i/>
                <w:iCs/>
                <w:color w:val="00B050"/>
              </w:rPr>
              <w:t>KT0104 Learning environment (including resources, cost effectiveness, impact on environment, use of blended learning and other methods)</w:t>
            </w:r>
          </w:p>
          <w:p w14:paraId="2216B256" w14:textId="5B1BB7DA" w:rsidR="00900100" w:rsidRPr="00BD6D34" w:rsidRDefault="00900100" w:rsidP="001B6ACD">
            <w:pPr>
              <w:rPr>
                <w:b/>
                <w:i/>
                <w:iCs/>
                <w:color w:val="00B050"/>
              </w:rPr>
            </w:pPr>
          </w:p>
        </w:tc>
        <w:tc>
          <w:tcPr>
            <w:tcW w:w="1134" w:type="dxa"/>
          </w:tcPr>
          <w:p w14:paraId="5BC458D8" w14:textId="6EF55E43" w:rsidR="00900100" w:rsidRPr="00BD6D34" w:rsidRDefault="00900100" w:rsidP="00C41654">
            <w:pPr>
              <w:rPr>
                <w:b/>
                <w:i/>
                <w:iCs/>
                <w:color w:val="00B050"/>
              </w:rPr>
            </w:pPr>
            <w:r w:rsidRPr="00BD6D34">
              <w:rPr>
                <w:b/>
                <w:i/>
                <w:iCs/>
                <w:color w:val="00B050"/>
              </w:rPr>
              <w:t xml:space="preserve">Pg. </w:t>
            </w:r>
            <w:r w:rsidR="00C51CD2">
              <w:rPr>
                <w:b/>
                <w:i/>
                <w:iCs/>
                <w:color w:val="00B050"/>
              </w:rPr>
              <w:t xml:space="preserve"> 1-111</w:t>
            </w:r>
          </w:p>
        </w:tc>
        <w:tc>
          <w:tcPr>
            <w:tcW w:w="1276" w:type="dxa"/>
          </w:tcPr>
          <w:p w14:paraId="16913AE0" w14:textId="326F15FC" w:rsidR="00900100" w:rsidRPr="00BD6D34" w:rsidRDefault="00900100" w:rsidP="00C41654">
            <w:pPr>
              <w:rPr>
                <w:b/>
                <w:i/>
                <w:iCs/>
                <w:color w:val="00B050"/>
              </w:rPr>
            </w:pPr>
            <w:r w:rsidRPr="00BD6D34">
              <w:rPr>
                <w:b/>
                <w:i/>
                <w:iCs/>
                <w:color w:val="00B050"/>
              </w:rPr>
              <w:t>Pg. 0</w:t>
            </w:r>
            <w:r w:rsidR="00C51CD2">
              <w:rPr>
                <w:b/>
                <w:i/>
                <w:iCs/>
                <w:color w:val="00B050"/>
              </w:rPr>
              <w:t>6</w:t>
            </w:r>
            <w:r w:rsidRPr="00BD6D34">
              <w:rPr>
                <w:b/>
                <w:i/>
                <w:iCs/>
                <w:color w:val="00B050"/>
              </w:rPr>
              <w:t xml:space="preserve"> </w:t>
            </w:r>
            <w:r w:rsidR="00C51CD2">
              <w:rPr>
                <w:b/>
                <w:i/>
                <w:iCs/>
                <w:color w:val="00B050"/>
              </w:rPr>
              <w:t>–</w:t>
            </w:r>
            <w:r w:rsidRPr="00BD6D34">
              <w:rPr>
                <w:b/>
                <w:i/>
                <w:iCs/>
                <w:color w:val="00B050"/>
              </w:rPr>
              <w:t xml:space="preserve"> </w:t>
            </w:r>
            <w:r w:rsidR="00C51CD2">
              <w:rPr>
                <w:b/>
                <w:i/>
                <w:iCs/>
                <w:color w:val="00B050"/>
              </w:rPr>
              <w:t>20</w:t>
            </w:r>
          </w:p>
        </w:tc>
        <w:tc>
          <w:tcPr>
            <w:tcW w:w="2126" w:type="dxa"/>
          </w:tcPr>
          <w:p w14:paraId="19436DD9" w14:textId="77777777" w:rsidR="00107EE2" w:rsidRPr="00107EE2" w:rsidRDefault="00107EE2" w:rsidP="00107EE2">
            <w:pPr>
              <w:numPr>
                <w:ilvl w:val="0"/>
                <w:numId w:val="16"/>
              </w:numPr>
              <w:jc w:val="both"/>
              <w:rPr>
                <w:b/>
                <w:bCs/>
                <w:i/>
                <w:iCs/>
                <w:color w:val="00B050"/>
              </w:rPr>
            </w:pPr>
            <w:r w:rsidRPr="00107EE2">
              <w:rPr>
                <w:b/>
                <w:i/>
                <w:iCs/>
                <w:color w:val="00B050"/>
              </w:rPr>
              <w:t>IAC0101 Facilitation planning and preparation practices within an occupational context are explained</w:t>
            </w:r>
          </w:p>
          <w:p w14:paraId="1137207D" w14:textId="5A9CD791" w:rsidR="00900100" w:rsidRPr="001B6ACD" w:rsidRDefault="00900100" w:rsidP="001B6ACD">
            <w:pPr>
              <w:jc w:val="both"/>
              <w:rPr>
                <w:b/>
                <w:i/>
                <w:iCs/>
                <w:color w:val="00B050"/>
              </w:rPr>
            </w:pPr>
          </w:p>
        </w:tc>
        <w:tc>
          <w:tcPr>
            <w:tcW w:w="1418" w:type="dxa"/>
          </w:tcPr>
          <w:p w14:paraId="26448BF4" w14:textId="77777777" w:rsidR="00900100" w:rsidRPr="00BD6D34" w:rsidRDefault="00900100" w:rsidP="00C41654">
            <w:pPr>
              <w:rPr>
                <w:b/>
                <w:i/>
                <w:iCs/>
                <w:color w:val="00B050"/>
              </w:rPr>
            </w:pPr>
            <w:r w:rsidRPr="00BD6D34">
              <w:rPr>
                <w:b/>
                <w:i/>
                <w:iCs/>
                <w:color w:val="00B050"/>
              </w:rPr>
              <w:t>Summative Assessment 1</w:t>
            </w:r>
          </w:p>
          <w:p w14:paraId="2EB9C5BE" w14:textId="77777777" w:rsidR="00900100" w:rsidRPr="00BD6D34" w:rsidRDefault="00900100" w:rsidP="00C41654">
            <w:pPr>
              <w:rPr>
                <w:b/>
                <w:i/>
                <w:iCs/>
                <w:color w:val="00B050"/>
              </w:rPr>
            </w:pPr>
            <w:r w:rsidRPr="00BD6D34">
              <w:rPr>
                <w:b/>
                <w:i/>
                <w:iCs/>
                <w:color w:val="00B050"/>
              </w:rPr>
              <w:t>Pg. 01 - 08</w:t>
            </w:r>
          </w:p>
        </w:tc>
        <w:tc>
          <w:tcPr>
            <w:tcW w:w="1701" w:type="dxa"/>
          </w:tcPr>
          <w:p w14:paraId="3168A4D4" w14:textId="0C5FB7EC" w:rsidR="00836B93" w:rsidRPr="00836B93" w:rsidRDefault="005A74CC" w:rsidP="00836B93">
            <w:pPr>
              <w:rPr>
                <w:b/>
                <w:i/>
                <w:iCs/>
                <w:color w:val="00B050"/>
              </w:rPr>
            </w:pPr>
            <w:r>
              <w:rPr>
                <w:b/>
                <w:i/>
                <w:iCs/>
                <w:color w:val="00B050"/>
              </w:rPr>
              <w:t xml:space="preserve"> projector, whiteboard</w:t>
            </w:r>
            <w:r w:rsidR="00475775">
              <w:rPr>
                <w:b/>
                <w:i/>
                <w:iCs/>
                <w:color w:val="00B050"/>
              </w:rPr>
              <w:t>, flipchart, stationery</w:t>
            </w:r>
            <w:r>
              <w:rPr>
                <w:b/>
                <w:i/>
                <w:iCs/>
                <w:color w:val="00B050"/>
              </w:rPr>
              <w:t xml:space="preserve"> etc. </w:t>
            </w:r>
          </w:p>
          <w:p w14:paraId="27E3C30C" w14:textId="1DFF1826" w:rsidR="00900100" w:rsidRPr="00BD6D34" w:rsidRDefault="00900100" w:rsidP="00C41654">
            <w:pPr>
              <w:rPr>
                <w:b/>
                <w:i/>
                <w:iCs/>
                <w:color w:val="00B050"/>
              </w:rPr>
            </w:pPr>
          </w:p>
        </w:tc>
      </w:tr>
    </w:tbl>
    <w:p w14:paraId="6CD10A3B" w14:textId="77777777" w:rsidR="00D1226D" w:rsidRDefault="00D1226D" w:rsidP="009E07DF">
      <w:pPr>
        <w:tabs>
          <w:tab w:val="left" w:pos="975"/>
        </w:tabs>
        <w:rPr>
          <w:b/>
          <w:sz w:val="20"/>
          <w:szCs w:val="20"/>
        </w:rPr>
      </w:pPr>
    </w:p>
    <w:p w14:paraId="0C0AC3D5" w14:textId="0E1A5E2A" w:rsidR="00D86096" w:rsidRDefault="00D86096" w:rsidP="00785EDB">
      <w:pPr>
        <w:tabs>
          <w:tab w:val="left" w:pos="975"/>
        </w:tabs>
        <w:rPr>
          <w:b/>
          <w:sz w:val="20"/>
          <w:szCs w:val="20"/>
        </w:rPr>
      </w:pPr>
    </w:p>
    <w:p w14:paraId="7EB880FA" w14:textId="39913949" w:rsidR="00836B93" w:rsidRDefault="009B2775" w:rsidP="00D86096">
      <w:pPr>
        <w:rPr>
          <w:b/>
          <w:sz w:val="20"/>
          <w:szCs w:val="20"/>
        </w:rPr>
      </w:pPr>
      <w:r>
        <w:rPr>
          <w:b/>
          <w:sz w:val="20"/>
          <w:szCs w:val="20"/>
        </w:rPr>
        <w:t xml:space="preserve">Complete the following table according to the curriculum content (insert lines </w:t>
      </w:r>
      <w:r w:rsidR="008F36EB">
        <w:rPr>
          <w:b/>
          <w:sz w:val="20"/>
          <w:szCs w:val="20"/>
        </w:rPr>
        <w:t xml:space="preserve">to extend the table </w:t>
      </w:r>
      <w:r>
        <w:rPr>
          <w:b/>
          <w:sz w:val="20"/>
          <w:szCs w:val="20"/>
        </w:rPr>
        <w:t>as required):</w:t>
      </w:r>
    </w:p>
    <w:tbl>
      <w:tblPr>
        <w:tblStyle w:val="TableGrid"/>
        <w:tblW w:w="15162" w:type="dxa"/>
        <w:jc w:val="center"/>
        <w:tblLayout w:type="fixed"/>
        <w:tblLook w:val="04A0" w:firstRow="1" w:lastRow="0" w:firstColumn="1" w:lastColumn="0" w:noHBand="0" w:noVBand="1"/>
      </w:tblPr>
      <w:tblGrid>
        <w:gridCol w:w="2830"/>
        <w:gridCol w:w="1560"/>
        <w:gridCol w:w="2409"/>
        <w:gridCol w:w="1134"/>
        <w:gridCol w:w="1134"/>
        <w:gridCol w:w="1843"/>
        <w:gridCol w:w="1418"/>
        <w:gridCol w:w="1417"/>
        <w:gridCol w:w="1417"/>
      </w:tblGrid>
      <w:tr w:rsidR="001B3690" w14:paraId="3B6752D3" w14:textId="1539376F" w:rsidTr="002B7956">
        <w:trPr>
          <w:cantSplit/>
          <w:trHeight w:val="1140"/>
          <w:jc w:val="center"/>
        </w:trPr>
        <w:tc>
          <w:tcPr>
            <w:tcW w:w="2830" w:type="dxa"/>
          </w:tcPr>
          <w:p w14:paraId="09298A5D" w14:textId="77777777" w:rsidR="001B3690" w:rsidRPr="001B3690" w:rsidRDefault="001B3690" w:rsidP="001B3690">
            <w:pPr>
              <w:rPr>
                <w:b/>
                <w:color w:val="000000" w:themeColor="text1"/>
              </w:rPr>
            </w:pPr>
          </w:p>
          <w:p w14:paraId="19ADD5F9" w14:textId="77777777" w:rsidR="001B3690" w:rsidRPr="001B3690" w:rsidRDefault="001B3690" w:rsidP="001B3690">
            <w:pPr>
              <w:rPr>
                <w:b/>
                <w:color w:val="000000" w:themeColor="text1"/>
              </w:rPr>
            </w:pPr>
            <w:r w:rsidRPr="001B3690">
              <w:rPr>
                <w:b/>
                <w:color w:val="000000" w:themeColor="text1"/>
              </w:rPr>
              <w:t>Learning Material:</w:t>
            </w:r>
          </w:p>
          <w:p w14:paraId="3CF6702C" w14:textId="77777777" w:rsidR="001B3690" w:rsidRPr="001B3690" w:rsidRDefault="001B3690" w:rsidP="001B3690">
            <w:pPr>
              <w:rPr>
                <w:b/>
                <w:color w:val="000000" w:themeColor="text1"/>
              </w:rPr>
            </w:pPr>
          </w:p>
          <w:p w14:paraId="553A2319" w14:textId="77777777" w:rsidR="001B3690" w:rsidRPr="001B3690" w:rsidRDefault="001B3690" w:rsidP="001B3690">
            <w:pPr>
              <w:rPr>
                <w:b/>
                <w:color w:val="000000" w:themeColor="text1"/>
              </w:rPr>
            </w:pPr>
          </w:p>
          <w:p w14:paraId="32614B20" w14:textId="77777777" w:rsidR="001B3690" w:rsidRPr="001B3690" w:rsidRDefault="001B3690" w:rsidP="001B3690">
            <w:pPr>
              <w:rPr>
                <w:b/>
                <w:color w:val="000000" w:themeColor="text1"/>
              </w:rPr>
            </w:pPr>
          </w:p>
          <w:p w14:paraId="6DD4ADE7" w14:textId="77777777" w:rsidR="001B3690" w:rsidRPr="001B3690" w:rsidRDefault="001B3690" w:rsidP="001B3690">
            <w:pPr>
              <w:rPr>
                <w:b/>
                <w:color w:val="000000" w:themeColor="text1"/>
              </w:rPr>
            </w:pPr>
          </w:p>
        </w:tc>
        <w:tc>
          <w:tcPr>
            <w:tcW w:w="1560" w:type="dxa"/>
            <w:shd w:val="clear" w:color="auto" w:fill="FFFF00"/>
          </w:tcPr>
          <w:p w14:paraId="598BEAAF" w14:textId="77777777" w:rsidR="001B3690" w:rsidRPr="001B3690" w:rsidRDefault="001B3690" w:rsidP="001B3690">
            <w:pPr>
              <w:rPr>
                <w:b/>
                <w:color w:val="000000" w:themeColor="text1"/>
              </w:rPr>
            </w:pPr>
            <w:r w:rsidRPr="001B3690">
              <w:rPr>
                <w:b/>
                <w:color w:val="000000" w:themeColor="text1"/>
              </w:rPr>
              <w:t>Module Topic</w:t>
            </w:r>
          </w:p>
          <w:p w14:paraId="13EC6144" w14:textId="67B7102B" w:rsidR="001B3690" w:rsidRPr="001B3690" w:rsidRDefault="001B3690" w:rsidP="001B3690">
            <w:pPr>
              <w:rPr>
                <w:b/>
                <w:color w:val="000000" w:themeColor="text1"/>
              </w:rPr>
            </w:pPr>
            <w:r w:rsidRPr="001B3690">
              <w:rPr>
                <w:b/>
                <w:color w:val="000000" w:themeColor="text1"/>
              </w:rPr>
              <w:t>CODE and Title (as per the Curriculum):</w:t>
            </w:r>
          </w:p>
        </w:tc>
        <w:tc>
          <w:tcPr>
            <w:tcW w:w="2409" w:type="dxa"/>
            <w:shd w:val="clear" w:color="auto" w:fill="FFFF00"/>
          </w:tcPr>
          <w:p w14:paraId="639383CA" w14:textId="74F41E3B" w:rsidR="001B3690" w:rsidRPr="001B3690" w:rsidRDefault="001B3690" w:rsidP="001B3690">
            <w:pPr>
              <w:rPr>
                <w:b/>
                <w:color w:val="000000" w:themeColor="text1"/>
              </w:rPr>
            </w:pPr>
            <w:r w:rsidRPr="001B3690">
              <w:rPr>
                <w:b/>
                <w:color w:val="000000" w:themeColor="text1"/>
              </w:rPr>
              <w:t>Module Topic Elements CODE and Title (as per the Curriculum):</w:t>
            </w:r>
          </w:p>
        </w:tc>
        <w:tc>
          <w:tcPr>
            <w:tcW w:w="1134" w:type="dxa"/>
            <w:shd w:val="clear" w:color="auto" w:fill="FFFF00"/>
          </w:tcPr>
          <w:p w14:paraId="2D33C7E8" w14:textId="5438AAC1" w:rsidR="001B3690" w:rsidRPr="001B3690" w:rsidRDefault="001B3690" w:rsidP="001B3690">
            <w:pPr>
              <w:rPr>
                <w:b/>
                <w:color w:val="000000" w:themeColor="text1"/>
              </w:rPr>
            </w:pPr>
            <w:r w:rsidRPr="001B3690">
              <w:rPr>
                <w:b/>
                <w:color w:val="000000" w:themeColor="text1"/>
              </w:rPr>
              <w:t xml:space="preserve">Manual Page Numbers: </w:t>
            </w:r>
          </w:p>
        </w:tc>
        <w:tc>
          <w:tcPr>
            <w:tcW w:w="1134" w:type="dxa"/>
            <w:shd w:val="clear" w:color="auto" w:fill="FFFF00"/>
          </w:tcPr>
          <w:p w14:paraId="7A944F72" w14:textId="78B26C46" w:rsidR="001B3690" w:rsidRPr="001B3690" w:rsidRDefault="001B3690" w:rsidP="001B3690">
            <w:pPr>
              <w:rPr>
                <w:b/>
                <w:color w:val="000000" w:themeColor="text1"/>
              </w:rPr>
            </w:pPr>
            <w:r w:rsidRPr="001B3690">
              <w:rPr>
                <w:b/>
                <w:color w:val="000000" w:themeColor="text1"/>
              </w:rPr>
              <w:t>Learning Guide Page Numbers:</w:t>
            </w:r>
          </w:p>
        </w:tc>
        <w:tc>
          <w:tcPr>
            <w:tcW w:w="1843" w:type="dxa"/>
            <w:shd w:val="clear" w:color="auto" w:fill="FFFF00"/>
          </w:tcPr>
          <w:p w14:paraId="6FF0BE93" w14:textId="77777777" w:rsidR="001B3690" w:rsidRPr="001B3690" w:rsidRDefault="001B3690" w:rsidP="001B3690">
            <w:pPr>
              <w:rPr>
                <w:b/>
                <w:color w:val="000000" w:themeColor="text1"/>
              </w:rPr>
            </w:pPr>
            <w:r w:rsidRPr="001B3690">
              <w:rPr>
                <w:b/>
                <w:color w:val="000000" w:themeColor="text1"/>
              </w:rPr>
              <w:t>Internal Assessment Criteria</w:t>
            </w:r>
          </w:p>
          <w:p w14:paraId="26B8BEA7" w14:textId="7E4AD132" w:rsidR="001B3690" w:rsidRPr="001B3690" w:rsidRDefault="001B3690" w:rsidP="001B3690">
            <w:pPr>
              <w:rPr>
                <w:b/>
                <w:color w:val="000000" w:themeColor="text1"/>
              </w:rPr>
            </w:pPr>
          </w:p>
        </w:tc>
        <w:tc>
          <w:tcPr>
            <w:tcW w:w="1418" w:type="dxa"/>
            <w:shd w:val="clear" w:color="auto" w:fill="FFFF00"/>
          </w:tcPr>
          <w:p w14:paraId="3688DBDC" w14:textId="0AEB13CD" w:rsidR="001B3690" w:rsidRPr="001B3690" w:rsidRDefault="001B3690" w:rsidP="001B3690">
            <w:pPr>
              <w:rPr>
                <w:b/>
                <w:color w:val="000000" w:themeColor="text1"/>
              </w:rPr>
            </w:pPr>
            <w:r w:rsidRPr="001B3690">
              <w:rPr>
                <w:b/>
                <w:color w:val="000000" w:themeColor="text1"/>
              </w:rPr>
              <w:t>Formative Assessment Document Title and Page Numbers:</w:t>
            </w:r>
          </w:p>
        </w:tc>
        <w:tc>
          <w:tcPr>
            <w:tcW w:w="1417" w:type="dxa"/>
            <w:shd w:val="clear" w:color="auto" w:fill="FFFF00"/>
          </w:tcPr>
          <w:p w14:paraId="4F10499B" w14:textId="3AD66166" w:rsidR="001B3690" w:rsidRPr="001B3690" w:rsidRDefault="001B3690" w:rsidP="001B3690">
            <w:pPr>
              <w:rPr>
                <w:b/>
                <w:color w:val="000000" w:themeColor="text1"/>
              </w:rPr>
            </w:pPr>
            <w:r w:rsidRPr="001B3690">
              <w:rPr>
                <w:b/>
                <w:color w:val="000000" w:themeColor="text1"/>
              </w:rPr>
              <w:t>Summative Assessment Document Title and Page Numbers:</w:t>
            </w:r>
          </w:p>
        </w:tc>
        <w:tc>
          <w:tcPr>
            <w:tcW w:w="1417" w:type="dxa"/>
            <w:shd w:val="clear" w:color="auto" w:fill="FFFF00"/>
          </w:tcPr>
          <w:p w14:paraId="3EE4A68F" w14:textId="75604885" w:rsidR="001B3690" w:rsidRPr="001B3690" w:rsidRDefault="001B3690" w:rsidP="001B3690">
            <w:pPr>
              <w:rPr>
                <w:b/>
                <w:color w:val="000000" w:themeColor="text1"/>
              </w:rPr>
            </w:pPr>
            <w:r w:rsidRPr="001B3690">
              <w:rPr>
                <w:b/>
                <w:color w:val="000000" w:themeColor="text1"/>
              </w:rPr>
              <w:t>Educational Teaching Aids:</w:t>
            </w:r>
          </w:p>
        </w:tc>
      </w:tr>
      <w:tr w:rsidR="00B97C4A" w14:paraId="33C54E90" w14:textId="64D6A153" w:rsidTr="002B7956">
        <w:trPr>
          <w:trHeight w:val="265"/>
          <w:jc w:val="center"/>
        </w:trPr>
        <w:tc>
          <w:tcPr>
            <w:tcW w:w="2830" w:type="dxa"/>
          </w:tcPr>
          <w:p w14:paraId="05E14292" w14:textId="119E4F3F" w:rsidR="00B97C4A" w:rsidRPr="00BD6D34" w:rsidRDefault="00B97C4A" w:rsidP="00B97C4A">
            <w:pPr>
              <w:rPr>
                <w:b/>
                <w:color w:val="000000" w:themeColor="text1"/>
              </w:rPr>
            </w:pPr>
            <w:r w:rsidRPr="00BD6D34">
              <w:rPr>
                <w:b/>
                <w:color w:val="000000" w:themeColor="text1"/>
              </w:rPr>
              <w:t>KNOWLEDGE COMPONENT (Code &amp; Title)</w:t>
            </w:r>
          </w:p>
        </w:tc>
        <w:tc>
          <w:tcPr>
            <w:tcW w:w="1560" w:type="dxa"/>
          </w:tcPr>
          <w:p w14:paraId="2DC38D51" w14:textId="77777777" w:rsidR="00B97C4A" w:rsidRPr="00BD6D34" w:rsidRDefault="00B97C4A" w:rsidP="00B97C4A">
            <w:pPr>
              <w:rPr>
                <w:b/>
                <w:i/>
                <w:iCs/>
                <w:color w:val="000000" w:themeColor="text1"/>
              </w:rPr>
            </w:pPr>
          </w:p>
        </w:tc>
        <w:tc>
          <w:tcPr>
            <w:tcW w:w="2409" w:type="dxa"/>
          </w:tcPr>
          <w:p w14:paraId="421131B2" w14:textId="77777777" w:rsidR="00B97C4A" w:rsidRPr="00BD6D34" w:rsidRDefault="00B97C4A" w:rsidP="00B97C4A">
            <w:pPr>
              <w:rPr>
                <w:b/>
                <w:i/>
                <w:iCs/>
                <w:color w:val="000000" w:themeColor="text1"/>
              </w:rPr>
            </w:pPr>
          </w:p>
        </w:tc>
        <w:tc>
          <w:tcPr>
            <w:tcW w:w="1134" w:type="dxa"/>
          </w:tcPr>
          <w:p w14:paraId="28AC4844" w14:textId="7BA7DE6C" w:rsidR="00B97C4A" w:rsidRPr="00BD6D34" w:rsidRDefault="00B97C4A" w:rsidP="00B97C4A">
            <w:pPr>
              <w:rPr>
                <w:b/>
                <w:i/>
                <w:iCs/>
                <w:color w:val="000000" w:themeColor="text1"/>
              </w:rPr>
            </w:pPr>
          </w:p>
        </w:tc>
        <w:tc>
          <w:tcPr>
            <w:tcW w:w="1134" w:type="dxa"/>
          </w:tcPr>
          <w:p w14:paraId="22597337" w14:textId="0EE4D40E" w:rsidR="00B97C4A" w:rsidRPr="00BD6D34" w:rsidRDefault="00B97C4A" w:rsidP="00B97C4A">
            <w:pPr>
              <w:rPr>
                <w:b/>
                <w:i/>
                <w:iCs/>
                <w:color w:val="000000" w:themeColor="text1"/>
              </w:rPr>
            </w:pPr>
          </w:p>
        </w:tc>
        <w:tc>
          <w:tcPr>
            <w:tcW w:w="1843" w:type="dxa"/>
          </w:tcPr>
          <w:p w14:paraId="5CA5BF7F" w14:textId="77777777" w:rsidR="00B97C4A" w:rsidRPr="00BD6D34" w:rsidRDefault="00B97C4A" w:rsidP="00B97C4A">
            <w:pPr>
              <w:rPr>
                <w:b/>
                <w:i/>
                <w:iCs/>
                <w:color w:val="000000" w:themeColor="text1"/>
              </w:rPr>
            </w:pPr>
          </w:p>
        </w:tc>
        <w:tc>
          <w:tcPr>
            <w:tcW w:w="1418" w:type="dxa"/>
          </w:tcPr>
          <w:p w14:paraId="745D20EE" w14:textId="1876D86C" w:rsidR="00B97C4A" w:rsidRPr="00BD6D34" w:rsidRDefault="00B97C4A" w:rsidP="00B97C4A">
            <w:pPr>
              <w:rPr>
                <w:b/>
                <w:i/>
                <w:iCs/>
                <w:color w:val="000000" w:themeColor="text1"/>
              </w:rPr>
            </w:pPr>
          </w:p>
        </w:tc>
        <w:tc>
          <w:tcPr>
            <w:tcW w:w="1417" w:type="dxa"/>
          </w:tcPr>
          <w:p w14:paraId="18F7E424" w14:textId="77777777" w:rsidR="00B97C4A" w:rsidRPr="00BD6D34" w:rsidRDefault="00B97C4A" w:rsidP="00B97C4A">
            <w:pPr>
              <w:rPr>
                <w:b/>
                <w:i/>
                <w:iCs/>
                <w:color w:val="000000" w:themeColor="text1"/>
              </w:rPr>
            </w:pPr>
          </w:p>
        </w:tc>
        <w:tc>
          <w:tcPr>
            <w:tcW w:w="1417" w:type="dxa"/>
          </w:tcPr>
          <w:p w14:paraId="78F7FDA2" w14:textId="77777777" w:rsidR="00B97C4A" w:rsidRPr="00BD6D34" w:rsidRDefault="00B97C4A" w:rsidP="00B97C4A">
            <w:pPr>
              <w:rPr>
                <w:b/>
                <w:i/>
                <w:iCs/>
                <w:color w:val="000000" w:themeColor="text1"/>
              </w:rPr>
            </w:pPr>
          </w:p>
        </w:tc>
      </w:tr>
      <w:tr w:rsidR="00D02864" w:rsidRPr="00BD6D34" w14:paraId="11B0BDCA" w14:textId="5CCA37C5" w:rsidTr="002B7956">
        <w:trPr>
          <w:trHeight w:val="265"/>
          <w:jc w:val="center"/>
        </w:trPr>
        <w:tc>
          <w:tcPr>
            <w:tcW w:w="2830" w:type="dxa"/>
          </w:tcPr>
          <w:p w14:paraId="3363A6C8" w14:textId="19D52EA1" w:rsidR="00D02864" w:rsidRPr="002874ED" w:rsidRDefault="00D02864" w:rsidP="00D02864">
            <w:pPr>
              <w:jc w:val="both"/>
              <w:rPr>
                <w:rFonts w:ascii="Bookman Old Style" w:hAnsi="Bookman Old Style"/>
                <w:b/>
                <w:i/>
                <w:color w:val="000000" w:themeColor="text1"/>
                <w:sz w:val="20"/>
                <w:szCs w:val="20"/>
              </w:rPr>
            </w:pPr>
            <w:r w:rsidRPr="002874ED">
              <w:rPr>
                <w:rFonts w:ascii="Bookman Old Style" w:hAnsi="Bookman Old Style" w:cs="Segoe UI Light"/>
                <w:b/>
                <w:i/>
                <w:color w:val="00B050"/>
                <w:sz w:val="24"/>
              </w:rPr>
              <w:t xml:space="preserve">242401001-KM-04, Facilitation of learning in an occupational context, NQF Level 5, Credits 8 </w:t>
            </w:r>
          </w:p>
        </w:tc>
        <w:tc>
          <w:tcPr>
            <w:tcW w:w="1560" w:type="dxa"/>
          </w:tcPr>
          <w:p w14:paraId="1CF47005" w14:textId="77777777" w:rsidR="008B0C6F" w:rsidRPr="008B0C6F" w:rsidRDefault="008B0C6F" w:rsidP="008B0C6F">
            <w:pPr>
              <w:jc w:val="both"/>
              <w:rPr>
                <w:rFonts w:ascii="Bookman Old Style" w:hAnsi="Bookman Old Style"/>
                <w:b/>
                <w:i/>
                <w:iCs/>
                <w:color w:val="000000" w:themeColor="text1"/>
                <w:sz w:val="20"/>
                <w:szCs w:val="20"/>
              </w:rPr>
            </w:pPr>
            <w:bookmarkStart w:id="1" w:name="_Toc211698019"/>
            <w:r w:rsidRPr="008B0C6F">
              <w:rPr>
                <w:rFonts w:ascii="Bookman Old Style" w:hAnsi="Bookman Old Style"/>
                <w:b/>
                <w:i/>
                <w:iCs/>
                <w:color w:val="000000" w:themeColor="text1"/>
                <w:sz w:val="20"/>
                <w:szCs w:val="20"/>
              </w:rPr>
              <w:t>KM-04-KT01: Principles and models for facilitation planning and preparation (30%)</w:t>
            </w:r>
            <w:bookmarkEnd w:id="1"/>
          </w:p>
          <w:p w14:paraId="1102108A" w14:textId="42272A09" w:rsidR="008B0C6F" w:rsidRPr="002B7956" w:rsidRDefault="008B0C6F" w:rsidP="00D02864">
            <w:pPr>
              <w:jc w:val="both"/>
              <w:rPr>
                <w:rFonts w:ascii="Bookman Old Style" w:hAnsi="Bookman Old Style"/>
                <w:b/>
                <w:i/>
                <w:iCs/>
                <w:color w:val="000000" w:themeColor="text1"/>
                <w:sz w:val="20"/>
                <w:szCs w:val="20"/>
              </w:rPr>
            </w:pPr>
          </w:p>
        </w:tc>
        <w:tc>
          <w:tcPr>
            <w:tcW w:w="2409" w:type="dxa"/>
          </w:tcPr>
          <w:p w14:paraId="0F160C5E" w14:textId="77777777" w:rsidR="008B0C6F" w:rsidRPr="002874ED" w:rsidRDefault="008B0C6F" w:rsidP="008B0C6F">
            <w:pPr>
              <w:numPr>
                <w:ilvl w:val="0"/>
                <w:numId w:val="15"/>
              </w:numPr>
              <w:jc w:val="both"/>
              <w:rPr>
                <w:rFonts w:ascii="Bookman Old Style" w:hAnsi="Bookman Old Style"/>
                <w:i/>
                <w:iCs/>
                <w:color w:val="000000" w:themeColor="text1"/>
                <w:sz w:val="20"/>
                <w:szCs w:val="20"/>
              </w:rPr>
            </w:pPr>
            <w:r w:rsidRPr="002874ED">
              <w:rPr>
                <w:rFonts w:ascii="Bookman Old Style" w:hAnsi="Bookman Old Style"/>
                <w:i/>
                <w:iCs/>
                <w:color w:val="000000" w:themeColor="text1"/>
                <w:sz w:val="20"/>
                <w:szCs w:val="20"/>
              </w:rPr>
              <w:t xml:space="preserve">KT0101 Occupational curriculum, qualification and learning program outcome analysis </w:t>
            </w:r>
          </w:p>
          <w:p w14:paraId="5BE52699" w14:textId="77777777" w:rsidR="008B0C6F" w:rsidRPr="002874ED" w:rsidRDefault="008B0C6F" w:rsidP="008B0C6F">
            <w:pPr>
              <w:numPr>
                <w:ilvl w:val="0"/>
                <w:numId w:val="15"/>
              </w:numPr>
              <w:jc w:val="both"/>
              <w:rPr>
                <w:rFonts w:ascii="Bookman Old Style" w:hAnsi="Bookman Old Style"/>
                <w:i/>
                <w:iCs/>
                <w:color w:val="000000" w:themeColor="text1"/>
                <w:sz w:val="20"/>
                <w:szCs w:val="20"/>
              </w:rPr>
            </w:pPr>
            <w:r w:rsidRPr="002874ED">
              <w:rPr>
                <w:rFonts w:ascii="Bookman Old Style" w:hAnsi="Bookman Old Style"/>
                <w:i/>
                <w:iCs/>
                <w:color w:val="000000" w:themeColor="text1"/>
                <w:sz w:val="20"/>
                <w:szCs w:val="20"/>
              </w:rPr>
              <w:t xml:space="preserve">KT0102 Target group analysis </w:t>
            </w:r>
          </w:p>
          <w:p w14:paraId="01069B1F" w14:textId="77777777" w:rsidR="008B0C6F" w:rsidRPr="002874ED" w:rsidRDefault="008B0C6F" w:rsidP="008B0C6F">
            <w:pPr>
              <w:numPr>
                <w:ilvl w:val="0"/>
                <w:numId w:val="15"/>
              </w:numPr>
              <w:jc w:val="both"/>
              <w:rPr>
                <w:rFonts w:ascii="Bookman Old Style" w:hAnsi="Bookman Old Style"/>
                <w:i/>
                <w:iCs/>
                <w:color w:val="000000" w:themeColor="text1"/>
                <w:sz w:val="20"/>
                <w:szCs w:val="20"/>
              </w:rPr>
            </w:pPr>
            <w:r w:rsidRPr="002874ED">
              <w:rPr>
                <w:rFonts w:ascii="Bookman Old Style" w:hAnsi="Bookman Old Style"/>
                <w:i/>
                <w:iCs/>
                <w:color w:val="000000" w:themeColor="text1"/>
                <w:sz w:val="20"/>
                <w:szCs w:val="20"/>
              </w:rPr>
              <w:t xml:space="preserve">KT0103 Facilitation plans (scheduling, logical sequencing and flow of concepts, lesson plans, group and </w:t>
            </w:r>
            <w:r w:rsidRPr="002874ED">
              <w:rPr>
                <w:rFonts w:ascii="Bookman Old Style" w:hAnsi="Bookman Old Style"/>
                <w:i/>
                <w:iCs/>
                <w:color w:val="000000" w:themeColor="text1"/>
                <w:sz w:val="20"/>
                <w:szCs w:val="20"/>
              </w:rPr>
              <w:lastRenderedPageBreak/>
              <w:t xml:space="preserve">individual activities) </w:t>
            </w:r>
          </w:p>
          <w:p w14:paraId="75799813" w14:textId="77777777" w:rsidR="008B0C6F" w:rsidRPr="002874ED" w:rsidRDefault="008B0C6F" w:rsidP="008B0C6F">
            <w:pPr>
              <w:numPr>
                <w:ilvl w:val="0"/>
                <w:numId w:val="15"/>
              </w:numPr>
              <w:jc w:val="both"/>
              <w:rPr>
                <w:rFonts w:ascii="Bookman Old Style" w:hAnsi="Bookman Old Style"/>
                <w:i/>
                <w:iCs/>
                <w:color w:val="000000" w:themeColor="text1"/>
                <w:sz w:val="20"/>
                <w:szCs w:val="20"/>
              </w:rPr>
            </w:pPr>
            <w:r w:rsidRPr="002874ED">
              <w:rPr>
                <w:rFonts w:ascii="Bookman Old Style" w:hAnsi="Bookman Old Style"/>
                <w:i/>
                <w:iCs/>
                <w:color w:val="000000" w:themeColor="text1"/>
                <w:sz w:val="20"/>
                <w:szCs w:val="20"/>
              </w:rPr>
              <w:t>KT0104 Learning environment (including resources, cost effectiveness, impact on environment, use of blended learning and other methods)</w:t>
            </w:r>
          </w:p>
          <w:p w14:paraId="1741355C" w14:textId="34FF5330" w:rsidR="00D02864" w:rsidRPr="002874ED" w:rsidRDefault="00D02864" w:rsidP="00D02864">
            <w:pPr>
              <w:jc w:val="both"/>
              <w:rPr>
                <w:rFonts w:ascii="Bookman Old Style" w:hAnsi="Bookman Old Style"/>
                <w:i/>
                <w:iCs/>
                <w:color w:val="000000" w:themeColor="text1"/>
                <w:sz w:val="20"/>
                <w:szCs w:val="20"/>
              </w:rPr>
            </w:pPr>
          </w:p>
        </w:tc>
        <w:tc>
          <w:tcPr>
            <w:tcW w:w="1134" w:type="dxa"/>
          </w:tcPr>
          <w:p w14:paraId="3BA8B8E1" w14:textId="5F19716D" w:rsidR="00D02864" w:rsidRPr="002B7956" w:rsidRDefault="00D02864" w:rsidP="00D02864">
            <w:pPr>
              <w:jc w:val="both"/>
              <w:rPr>
                <w:rFonts w:ascii="Bookman Old Style" w:hAnsi="Bookman Old Style"/>
                <w:b/>
                <w:i/>
                <w:iCs/>
                <w:color w:val="000000" w:themeColor="text1"/>
              </w:rPr>
            </w:pPr>
            <w:r w:rsidRPr="00BD6D34">
              <w:rPr>
                <w:b/>
                <w:i/>
                <w:iCs/>
                <w:color w:val="00B050"/>
              </w:rPr>
              <w:lastRenderedPageBreak/>
              <w:t xml:space="preserve">Pg. </w:t>
            </w:r>
            <w:r w:rsidR="008B0C6F">
              <w:rPr>
                <w:b/>
                <w:i/>
                <w:iCs/>
                <w:color w:val="00B050"/>
              </w:rPr>
              <w:t xml:space="preserve"> 1-50</w:t>
            </w:r>
          </w:p>
        </w:tc>
        <w:tc>
          <w:tcPr>
            <w:tcW w:w="1134" w:type="dxa"/>
          </w:tcPr>
          <w:p w14:paraId="5346A375" w14:textId="69A31D72" w:rsidR="00D02864" w:rsidRPr="002B7956" w:rsidRDefault="008B0C6F" w:rsidP="00D02864">
            <w:pPr>
              <w:jc w:val="both"/>
              <w:rPr>
                <w:rFonts w:ascii="Bookman Old Style" w:hAnsi="Bookman Old Style"/>
                <w:b/>
                <w:i/>
                <w:iCs/>
                <w:color w:val="000000" w:themeColor="text1"/>
              </w:rPr>
            </w:pPr>
            <w:r>
              <w:rPr>
                <w:b/>
                <w:i/>
                <w:iCs/>
                <w:color w:val="00B050"/>
              </w:rPr>
              <w:t>Pg. 11</w:t>
            </w:r>
            <w:r w:rsidR="00D02864" w:rsidRPr="00BD6D34">
              <w:rPr>
                <w:b/>
                <w:i/>
                <w:iCs/>
                <w:color w:val="00B050"/>
              </w:rPr>
              <w:t xml:space="preserve"> </w:t>
            </w:r>
            <w:r w:rsidR="00D02864">
              <w:rPr>
                <w:b/>
                <w:i/>
                <w:iCs/>
                <w:color w:val="00B050"/>
              </w:rPr>
              <w:t>–</w:t>
            </w:r>
            <w:r w:rsidR="00D02864" w:rsidRPr="00BD6D34">
              <w:rPr>
                <w:b/>
                <w:i/>
                <w:iCs/>
                <w:color w:val="00B050"/>
              </w:rPr>
              <w:t xml:space="preserve"> </w:t>
            </w:r>
            <w:r>
              <w:rPr>
                <w:b/>
                <w:i/>
                <w:iCs/>
                <w:color w:val="00B050"/>
              </w:rPr>
              <w:t>19</w:t>
            </w:r>
          </w:p>
        </w:tc>
        <w:tc>
          <w:tcPr>
            <w:tcW w:w="1843" w:type="dxa"/>
          </w:tcPr>
          <w:p w14:paraId="7C14A22E" w14:textId="77777777" w:rsidR="003B6F30" w:rsidRPr="003B6F30" w:rsidRDefault="003B6F30" w:rsidP="003B6F30">
            <w:pPr>
              <w:numPr>
                <w:ilvl w:val="0"/>
                <w:numId w:val="16"/>
              </w:numPr>
              <w:jc w:val="both"/>
              <w:rPr>
                <w:rFonts w:ascii="Bookman Old Style" w:hAnsi="Bookman Old Style"/>
                <w:bCs/>
                <w:i/>
                <w:iCs/>
                <w:color w:val="000000" w:themeColor="text1"/>
                <w:sz w:val="20"/>
                <w:szCs w:val="20"/>
              </w:rPr>
            </w:pPr>
            <w:r w:rsidRPr="003B6F30">
              <w:rPr>
                <w:rFonts w:ascii="Bookman Old Style" w:hAnsi="Bookman Old Style"/>
                <w:i/>
                <w:iCs/>
                <w:color w:val="000000" w:themeColor="text1"/>
                <w:sz w:val="20"/>
                <w:szCs w:val="20"/>
              </w:rPr>
              <w:t>IAC0101 Facilitation planning and preparation practices within an occupational context are explained</w:t>
            </w:r>
          </w:p>
          <w:p w14:paraId="57F9B0F2" w14:textId="3BE3EA23" w:rsidR="00D02864" w:rsidRPr="002B7956" w:rsidRDefault="00D02864" w:rsidP="003B6F30">
            <w:pPr>
              <w:jc w:val="both"/>
              <w:rPr>
                <w:rFonts w:ascii="Bookman Old Style" w:hAnsi="Bookman Old Style"/>
                <w:b/>
                <w:i/>
                <w:iCs/>
                <w:color w:val="000000" w:themeColor="text1"/>
                <w:sz w:val="18"/>
                <w:szCs w:val="18"/>
              </w:rPr>
            </w:pPr>
          </w:p>
        </w:tc>
        <w:tc>
          <w:tcPr>
            <w:tcW w:w="1418" w:type="dxa"/>
          </w:tcPr>
          <w:p w14:paraId="52C95AE4" w14:textId="53316168" w:rsidR="00D02864" w:rsidRPr="002B7956" w:rsidRDefault="00D02864" w:rsidP="00D02864">
            <w:pPr>
              <w:jc w:val="both"/>
              <w:rPr>
                <w:rFonts w:ascii="Bookman Old Style" w:hAnsi="Bookman Old Style"/>
                <w:bCs/>
                <w:i/>
                <w:iCs/>
                <w:color w:val="262626" w:themeColor="text1" w:themeTint="D9"/>
              </w:rPr>
            </w:pPr>
            <w:r w:rsidRPr="002B7956">
              <w:rPr>
                <w:rFonts w:ascii="Bookman Old Style" w:hAnsi="Bookman Old Style"/>
                <w:bCs/>
                <w:i/>
                <w:iCs/>
                <w:color w:val="262626" w:themeColor="text1" w:themeTint="D9"/>
              </w:rPr>
              <w:t xml:space="preserve">Pg. 01 - </w:t>
            </w:r>
            <w:r>
              <w:rPr>
                <w:rFonts w:ascii="Bookman Old Style" w:hAnsi="Bookman Old Style"/>
                <w:bCs/>
                <w:i/>
                <w:iCs/>
                <w:color w:val="262626" w:themeColor="text1" w:themeTint="D9"/>
              </w:rPr>
              <w:t>14</w:t>
            </w:r>
          </w:p>
        </w:tc>
        <w:tc>
          <w:tcPr>
            <w:tcW w:w="1417" w:type="dxa"/>
          </w:tcPr>
          <w:p w14:paraId="54CA6D96" w14:textId="7780CAA1" w:rsidR="00D02864" w:rsidRPr="002B7956" w:rsidRDefault="00D02864" w:rsidP="00D02864">
            <w:pPr>
              <w:jc w:val="both"/>
              <w:rPr>
                <w:rFonts w:ascii="Bookman Old Style" w:hAnsi="Bookman Old Style"/>
                <w:bCs/>
                <w:i/>
                <w:iCs/>
                <w:color w:val="262626" w:themeColor="text1" w:themeTint="D9"/>
              </w:rPr>
            </w:pPr>
            <w:r w:rsidRPr="002B7956">
              <w:rPr>
                <w:rFonts w:ascii="Bookman Old Style" w:hAnsi="Bookman Old Style"/>
                <w:bCs/>
                <w:i/>
                <w:iCs/>
                <w:color w:val="262626" w:themeColor="text1" w:themeTint="D9"/>
              </w:rPr>
              <w:t xml:space="preserve">Pg. 01 - </w:t>
            </w:r>
            <w:r>
              <w:rPr>
                <w:rFonts w:ascii="Bookman Old Style" w:hAnsi="Bookman Old Style"/>
                <w:bCs/>
                <w:i/>
                <w:iCs/>
                <w:color w:val="262626" w:themeColor="text1" w:themeTint="D9"/>
              </w:rPr>
              <w:t>36</w:t>
            </w:r>
          </w:p>
        </w:tc>
        <w:tc>
          <w:tcPr>
            <w:tcW w:w="1417" w:type="dxa"/>
          </w:tcPr>
          <w:p w14:paraId="74DAF858" w14:textId="045BD458" w:rsidR="00D02864" w:rsidRPr="002B7956" w:rsidRDefault="00D02864" w:rsidP="00D02864">
            <w:pPr>
              <w:jc w:val="both"/>
              <w:rPr>
                <w:rFonts w:ascii="Bookman Old Style" w:hAnsi="Bookman Old Style"/>
                <w:b/>
                <w:i/>
                <w:iCs/>
                <w:color w:val="000000" w:themeColor="text1"/>
              </w:rPr>
            </w:pPr>
            <w:r w:rsidRPr="002B7956">
              <w:rPr>
                <w:rFonts w:ascii="Bookman Old Style" w:hAnsi="Bookman Old Style"/>
                <w:b/>
                <w:i/>
                <w:iCs/>
                <w:color w:val="000000" w:themeColor="text1"/>
              </w:rPr>
              <w:t>projector, whiteboard, flipchart, stationery etc</w:t>
            </w:r>
          </w:p>
        </w:tc>
      </w:tr>
      <w:tr w:rsidR="008B0C6F" w:rsidRPr="00BD6D34" w14:paraId="06F256AF" w14:textId="77777777" w:rsidTr="002B7956">
        <w:trPr>
          <w:trHeight w:val="265"/>
          <w:jc w:val="center"/>
        </w:trPr>
        <w:tc>
          <w:tcPr>
            <w:tcW w:w="2830" w:type="dxa"/>
          </w:tcPr>
          <w:p w14:paraId="6D085FF4" w14:textId="77777777" w:rsidR="008B0C6F" w:rsidRPr="00947FF0" w:rsidRDefault="008B0C6F" w:rsidP="00D02864">
            <w:pPr>
              <w:jc w:val="both"/>
              <w:rPr>
                <w:rFonts w:ascii="Bookman Old Style" w:hAnsi="Bookman Old Style" w:cs="Segoe UI Light"/>
                <w:sz w:val="24"/>
              </w:rPr>
            </w:pPr>
          </w:p>
        </w:tc>
        <w:tc>
          <w:tcPr>
            <w:tcW w:w="1560" w:type="dxa"/>
          </w:tcPr>
          <w:p w14:paraId="7555F306" w14:textId="77777777" w:rsidR="008B0C6F" w:rsidRDefault="008B0C6F" w:rsidP="008B0C6F">
            <w:pPr>
              <w:jc w:val="both"/>
              <w:rPr>
                <w:rFonts w:ascii="Bookman Old Style" w:hAnsi="Bookman Old Style"/>
                <w:b/>
                <w:i/>
                <w:iCs/>
                <w:color w:val="000000" w:themeColor="text1"/>
                <w:sz w:val="20"/>
                <w:szCs w:val="20"/>
              </w:rPr>
            </w:pPr>
          </w:p>
        </w:tc>
        <w:tc>
          <w:tcPr>
            <w:tcW w:w="2409" w:type="dxa"/>
          </w:tcPr>
          <w:p w14:paraId="7D5926C9" w14:textId="77777777" w:rsidR="008B0C6F" w:rsidRPr="002874ED" w:rsidRDefault="008B0C6F" w:rsidP="00D02864">
            <w:pPr>
              <w:jc w:val="both"/>
              <w:rPr>
                <w:rFonts w:ascii="Bookman Old Style" w:hAnsi="Bookman Old Style"/>
                <w:i/>
                <w:iCs/>
                <w:color w:val="000000" w:themeColor="text1"/>
                <w:sz w:val="20"/>
                <w:szCs w:val="20"/>
              </w:rPr>
            </w:pPr>
          </w:p>
        </w:tc>
        <w:tc>
          <w:tcPr>
            <w:tcW w:w="1134" w:type="dxa"/>
          </w:tcPr>
          <w:p w14:paraId="6031E5BA" w14:textId="77777777" w:rsidR="008B0C6F" w:rsidRPr="00BD6D34" w:rsidRDefault="008B0C6F" w:rsidP="00D02864">
            <w:pPr>
              <w:jc w:val="both"/>
              <w:rPr>
                <w:b/>
                <w:i/>
                <w:iCs/>
                <w:color w:val="00B050"/>
              </w:rPr>
            </w:pPr>
          </w:p>
        </w:tc>
        <w:tc>
          <w:tcPr>
            <w:tcW w:w="1134" w:type="dxa"/>
          </w:tcPr>
          <w:p w14:paraId="75470262" w14:textId="77777777" w:rsidR="008B0C6F" w:rsidRPr="00BD6D34" w:rsidRDefault="008B0C6F" w:rsidP="00D02864">
            <w:pPr>
              <w:jc w:val="both"/>
              <w:rPr>
                <w:b/>
                <w:i/>
                <w:iCs/>
                <w:color w:val="00B050"/>
              </w:rPr>
            </w:pPr>
          </w:p>
        </w:tc>
        <w:tc>
          <w:tcPr>
            <w:tcW w:w="1843" w:type="dxa"/>
          </w:tcPr>
          <w:p w14:paraId="4033666F" w14:textId="77777777" w:rsidR="008B0C6F" w:rsidRPr="002B7956" w:rsidRDefault="008B0C6F" w:rsidP="00D02864">
            <w:pPr>
              <w:jc w:val="both"/>
              <w:rPr>
                <w:rFonts w:ascii="Bookman Old Style" w:hAnsi="Bookman Old Style"/>
                <w:b/>
                <w:i/>
                <w:iCs/>
                <w:color w:val="000000" w:themeColor="text1"/>
                <w:sz w:val="18"/>
                <w:szCs w:val="18"/>
              </w:rPr>
            </w:pPr>
          </w:p>
        </w:tc>
        <w:tc>
          <w:tcPr>
            <w:tcW w:w="1418" w:type="dxa"/>
          </w:tcPr>
          <w:p w14:paraId="0EED7B7B" w14:textId="77777777" w:rsidR="008B0C6F" w:rsidRPr="002B7956" w:rsidRDefault="008B0C6F" w:rsidP="00D02864">
            <w:pPr>
              <w:jc w:val="both"/>
              <w:rPr>
                <w:rFonts w:ascii="Bookman Old Style" w:hAnsi="Bookman Old Style"/>
                <w:bCs/>
                <w:i/>
                <w:iCs/>
                <w:color w:val="262626" w:themeColor="text1" w:themeTint="D9"/>
              </w:rPr>
            </w:pPr>
          </w:p>
        </w:tc>
        <w:tc>
          <w:tcPr>
            <w:tcW w:w="1417" w:type="dxa"/>
          </w:tcPr>
          <w:p w14:paraId="47A6D847" w14:textId="77777777" w:rsidR="008B0C6F" w:rsidRPr="002B7956" w:rsidRDefault="008B0C6F" w:rsidP="00D02864">
            <w:pPr>
              <w:jc w:val="both"/>
              <w:rPr>
                <w:rFonts w:ascii="Bookman Old Style" w:hAnsi="Bookman Old Style"/>
                <w:bCs/>
                <w:i/>
                <w:iCs/>
                <w:color w:val="262626" w:themeColor="text1" w:themeTint="D9"/>
              </w:rPr>
            </w:pPr>
          </w:p>
        </w:tc>
        <w:tc>
          <w:tcPr>
            <w:tcW w:w="1417" w:type="dxa"/>
          </w:tcPr>
          <w:p w14:paraId="66C3F747" w14:textId="77777777" w:rsidR="008B0C6F" w:rsidRPr="002B7956" w:rsidRDefault="008B0C6F" w:rsidP="00D02864">
            <w:pPr>
              <w:jc w:val="both"/>
              <w:rPr>
                <w:rFonts w:ascii="Bookman Old Style" w:hAnsi="Bookman Old Style"/>
                <w:b/>
                <w:i/>
                <w:iCs/>
                <w:color w:val="000000" w:themeColor="text1"/>
              </w:rPr>
            </w:pPr>
          </w:p>
        </w:tc>
      </w:tr>
      <w:tr w:rsidR="003B6F30" w:rsidRPr="00BD6D34" w14:paraId="1B6909BC" w14:textId="77777777" w:rsidTr="002B7956">
        <w:trPr>
          <w:trHeight w:val="265"/>
          <w:jc w:val="center"/>
        </w:trPr>
        <w:tc>
          <w:tcPr>
            <w:tcW w:w="2830" w:type="dxa"/>
          </w:tcPr>
          <w:p w14:paraId="65A337A3" w14:textId="77777777" w:rsidR="003B6F30" w:rsidRPr="00947FF0" w:rsidRDefault="003B6F30" w:rsidP="003B6F30">
            <w:pPr>
              <w:jc w:val="both"/>
              <w:rPr>
                <w:rFonts w:ascii="Bookman Old Style" w:hAnsi="Bookman Old Style" w:cs="Segoe UI Light"/>
                <w:sz w:val="24"/>
              </w:rPr>
            </w:pPr>
          </w:p>
        </w:tc>
        <w:tc>
          <w:tcPr>
            <w:tcW w:w="1560" w:type="dxa"/>
          </w:tcPr>
          <w:p w14:paraId="394C987B" w14:textId="77777777" w:rsidR="003B6F30" w:rsidRPr="008B0C6F" w:rsidRDefault="003B6F30" w:rsidP="003B6F30">
            <w:pPr>
              <w:jc w:val="both"/>
              <w:rPr>
                <w:rFonts w:ascii="Bookman Old Style" w:hAnsi="Bookman Old Style"/>
                <w:b/>
                <w:bCs/>
                <w:i/>
                <w:iCs/>
                <w:color w:val="000000" w:themeColor="text1"/>
                <w:sz w:val="20"/>
                <w:szCs w:val="20"/>
              </w:rPr>
            </w:pPr>
            <w:bookmarkStart w:id="2" w:name="_Toc211698020"/>
            <w:r w:rsidRPr="008B0C6F">
              <w:rPr>
                <w:rFonts w:ascii="Bookman Old Style" w:hAnsi="Bookman Old Style"/>
                <w:b/>
                <w:bCs/>
                <w:i/>
                <w:iCs/>
                <w:color w:val="000000" w:themeColor="text1"/>
                <w:sz w:val="20"/>
                <w:szCs w:val="20"/>
              </w:rPr>
              <w:t>KM-04-KT02: Facilitation principles, techniques and tools (50%)</w:t>
            </w:r>
            <w:bookmarkEnd w:id="2"/>
          </w:p>
          <w:p w14:paraId="419A517D" w14:textId="77777777" w:rsidR="003B6F30" w:rsidRDefault="003B6F30" w:rsidP="003B6F30">
            <w:pPr>
              <w:jc w:val="both"/>
              <w:rPr>
                <w:rFonts w:ascii="Bookman Old Style" w:hAnsi="Bookman Old Style"/>
                <w:b/>
                <w:i/>
                <w:iCs/>
                <w:color w:val="000000" w:themeColor="text1"/>
                <w:sz w:val="20"/>
                <w:szCs w:val="20"/>
              </w:rPr>
            </w:pPr>
          </w:p>
        </w:tc>
        <w:tc>
          <w:tcPr>
            <w:tcW w:w="2409" w:type="dxa"/>
          </w:tcPr>
          <w:p w14:paraId="31B55F5E" w14:textId="77777777" w:rsidR="003B6F30" w:rsidRPr="002874ED" w:rsidRDefault="003B6F30" w:rsidP="003B6F30">
            <w:pPr>
              <w:numPr>
                <w:ilvl w:val="0"/>
                <w:numId w:val="16"/>
              </w:numPr>
              <w:jc w:val="both"/>
              <w:rPr>
                <w:rFonts w:ascii="Bookman Old Style" w:hAnsi="Bookman Old Style"/>
                <w:bCs/>
                <w:i/>
                <w:iCs/>
                <w:color w:val="000000" w:themeColor="text1"/>
                <w:sz w:val="20"/>
                <w:szCs w:val="20"/>
                <w:lang w:val="en-GB"/>
              </w:rPr>
            </w:pPr>
            <w:r w:rsidRPr="002874ED">
              <w:rPr>
                <w:rFonts w:ascii="Bookman Old Style" w:hAnsi="Bookman Old Style"/>
                <w:bCs/>
                <w:i/>
                <w:iCs/>
                <w:color w:val="000000" w:themeColor="text1"/>
                <w:sz w:val="20"/>
                <w:szCs w:val="20"/>
                <w:lang w:val="en-GB"/>
              </w:rPr>
              <w:t xml:space="preserve">KT0201 Adult learning and facilitation principles, models and theories </w:t>
            </w:r>
          </w:p>
          <w:p w14:paraId="16185DB6" w14:textId="77777777" w:rsidR="003B6F30" w:rsidRPr="002874ED" w:rsidRDefault="003B6F30" w:rsidP="003B6F30">
            <w:pPr>
              <w:numPr>
                <w:ilvl w:val="0"/>
                <w:numId w:val="16"/>
              </w:numPr>
              <w:jc w:val="both"/>
              <w:rPr>
                <w:rFonts w:ascii="Bookman Old Style" w:hAnsi="Bookman Old Style"/>
                <w:bCs/>
                <w:i/>
                <w:iCs/>
                <w:color w:val="000000" w:themeColor="text1"/>
                <w:sz w:val="20"/>
                <w:szCs w:val="20"/>
                <w:lang w:val="en-GB"/>
              </w:rPr>
            </w:pPr>
            <w:r w:rsidRPr="002874ED">
              <w:rPr>
                <w:rFonts w:ascii="Bookman Old Style" w:hAnsi="Bookman Old Style"/>
                <w:bCs/>
                <w:i/>
                <w:iCs/>
                <w:color w:val="000000" w:themeColor="text1"/>
                <w:sz w:val="20"/>
                <w:szCs w:val="20"/>
                <w:lang w:val="en-GB"/>
              </w:rPr>
              <w:t xml:space="preserve">KT0202 Facilitation tools and techniques (such as encouraging communication, questioning, verbal and non-verbal communications, professional and ethical conduct, technology </w:t>
            </w:r>
            <w:r w:rsidRPr="002874ED">
              <w:rPr>
                <w:rFonts w:ascii="Bookman Old Style" w:hAnsi="Bookman Old Style"/>
                <w:bCs/>
                <w:i/>
                <w:iCs/>
                <w:color w:val="000000" w:themeColor="text1"/>
                <w:sz w:val="20"/>
                <w:szCs w:val="20"/>
                <w:lang w:val="en-GB"/>
              </w:rPr>
              <w:lastRenderedPageBreak/>
              <w:t xml:space="preserve">usage, flip charts, managing conflict and diversity) </w:t>
            </w:r>
          </w:p>
          <w:p w14:paraId="3FCFCA50" w14:textId="77777777" w:rsidR="003B6F30" w:rsidRPr="002874ED" w:rsidRDefault="003B6F30" w:rsidP="003B6F30">
            <w:pPr>
              <w:numPr>
                <w:ilvl w:val="0"/>
                <w:numId w:val="16"/>
              </w:numPr>
              <w:jc w:val="both"/>
              <w:rPr>
                <w:rFonts w:ascii="Bookman Old Style" w:hAnsi="Bookman Old Style"/>
                <w:bCs/>
                <w:i/>
                <w:iCs/>
                <w:color w:val="000000" w:themeColor="text1"/>
                <w:sz w:val="20"/>
                <w:szCs w:val="20"/>
                <w:lang w:val="en-GB"/>
              </w:rPr>
            </w:pPr>
            <w:r w:rsidRPr="002874ED">
              <w:rPr>
                <w:rFonts w:ascii="Bookman Old Style" w:hAnsi="Bookman Old Style"/>
                <w:bCs/>
                <w:i/>
                <w:iCs/>
                <w:color w:val="000000" w:themeColor="text1"/>
                <w:sz w:val="20"/>
                <w:szCs w:val="20"/>
                <w:lang w:val="en-GB"/>
              </w:rPr>
              <w:t xml:space="preserve">KT0203 Key facilitation concepts (group dynamics, classroom management, inclusive education) </w:t>
            </w:r>
          </w:p>
          <w:p w14:paraId="21912592" w14:textId="77777777" w:rsidR="003B6F30" w:rsidRPr="002874ED" w:rsidRDefault="003B6F30" w:rsidP="003B6F30">
            <w:pPr>
              <w:numPr>
                <w:ilvl w:val="0"/>
                <w:numId w:val="16"/>
              </w:numPr>
              <w:jc w:val="both"/>
              <w:rPr>
                <w:rFonts w:ascii="Bookman Old Style" w:hAnsi="Bookman Old Style"/>
                <w:bCs/>
                <w:i/>
                <w:iCs/>
                <w:color w:val="000000" w:themeColor="text1"/>
                <w:sz w:val="20"/>
                <w:szCs w:val="20"/>
                <w:lang w:val="en-GB"/>
              </w:rPr>
            </w:pPr>
            <w:r w:rsidRPr="002874ED">
              <w:rPr>
                <w:rFonts w:ascii="Bookman Old Style" w:hAnsi="Bookman Old Style"/>
                <w:bCs/>
                <w:i/>
                <w:iCs/>
                <w:color w:val="000000" w:themeColor="text1"/>
                <w:sz w:val="20"/>
                <w:szCs w:val="20"/>
                <w:lang w:val="en-GB"/>
              </w:rPr>
              <w:t xml:space="preserve">KT0204 Learning application and internalisation concepts (such as experiential learning, presentations, role play, case studies, group work, guided investigations, field work, experiments, project-based assignments, distance, RPL and research, scenario-based activities, observation) </w:t>
            </w:r>
          </w:p>
          <w:p w14:paraId="585B28F4" w14:textId="77777777" w:rsidR="003B6F30" w:rsidRPr="002874ED" w:rsidRDefault="003B6F30" w:rsidP="003B6F30">
            <w:pPr>
              <w:numPr>
                <w:ilvl w:val="0"/>
                <w:numId w:val="16"/>
              </w:numPr>
              <w:jc w:val="both"/>
              <w:rPr>
                <w:rFonts w:ascii="Bookman Old Style" w:hAnsi="Bookman Old Style"/>
                <w:bCs/>
                <w:i/>
                <w:iCs/>
                <w:color w:val="000000" w:themeColor="text1"/>
                <w:sz w:val="20"/>
                <w:szCs w:val="20"/>
                <w:lang w:val="en-GB"/>
              </w:rPr>
            </w:pPr>
            <w:r w:rsidRPr="002874ED">
              <w:rPr>
                <w:rFonts w:ascii="Bookman Old Style" w:hAnsi="Bookman Old Style"/>
                <w:bCs/>
                <w:i/>
                <w:iCs/>
                <w:color w:val="000000" w:themeColor="text1"/>
                <w:sz w:val="20"/>
                <w:szCs w:val="20"/>
                <w:lang w:val="en-GB"/>
              </w:rPr>
              <w:t xml:space="preserve">KT0205 Best practice facilitation </w:t>
            </w:r>
            <w:r w:rsidRPr="002874ED">
              <w:rPr>
                <w:rFonts w:ascii="Bookman Old Style" w:hAnsi="Bookman Old Style"/>
                <w:bCs/>
                <w:i/>
                <w:iCs/>
                <w:color w:val="000000" w:themeColor="text1"/>
                <w:sz w:val="20"/>
                <w:szCs w:val="20"/>
                <w:lang w:val="en-GB"/>
              </w:rPr>
              <w:lastRenderedPageBreak/>
              <w:t xml:space="preserve">concepts and practices </w:t>
            </w:r>
          </w:p>
          <w:p w14:paraId="58350A1E" w14:textId="77777777" w:rsidR="003B6F30" w:rsidRPr="002874ED" w:rsidRDefault="003B6F30" w:rsidP="003B6F30">
            <w:pPr>
              <w:jc w:val="both"/>
              <w:rPr>
                <w:rFonts w:ascii="Bookman Old Style" w:hAnsi="Bookman Old Style"/>
                <w:i/>
                <w:iCs/>
                <w:color w:val="000000" w:themeColor="text1"/>
                <w:sz w:val="20"/>
                <w:szCs w:val="20"/>
              </w:rPr>
            </w:pPr>
          </w:p>
        </w:tc>
        <w:tc>
          <w:tcPr>
            <w:tcW w:w="1134" w:type="dxa"/>
          </w:tcPr>
          <w:p w14:paraId="05D1F559" w14:textId="24E60293" w:rsidR="003B6F30" w:rsidRPr="00BD6D34" w:rsidRDefault="003B6F30" w:rsidP="003B6F30">
            <w:pPr>
              <w:jc w:val="both"/>
              <w:rPr>
                <w:b/>
                <w:i/>
                <w:iCs/>
                <w:color w:val="00B050"/>
              </w:rPr>
            </w:pPr>
            <w:r w:rsidRPr="002874ED">
              <w:rPr>
                <w:b/>
                <w:i/>
                <w:iCs/>
                <w:color w:val="00B050"/>
              </w:rPr>
              <w:lastRenderedPageBreak/>
              <w:t xml:space="preserve">Pg. </w:t>
            </w:r>
            <w:r>
              <w:rPr>
                <w:b/>
                <w:i/>
                <w:iCs/>
                <w:color w:val="00B050"/>
              </w:rPr>
              <w:t>1-50</w:t>
            </w:r>
          </w:p>
        </w:tc>
        <w:tc>
          <w:tcPr>
            <w:tcW w:w="1134" w:type="dxa"/>
          </w:tcPr>
          <w:p w14:paraId="62BDFFA4" w14:textId="7CEFDC62" w:rsidR="003B6F30" w:rsidRPr="00BD6D34" w:rsidRDefault="003B6F30" w:rsidP="003B6F30">
            <w:pPr>
              <w:jc w:val="both"/>
              <w:rPr>
                <w:b/>
                <w:i/>
                <w:iCs/>
                <w:color w:val="00B050"/>
              </w:rPr>
            </w:pPr>
            <w:r w:rsidRPr="002874ED">
              <w:rPr>
                <w:b/>
                <w:i/>
                <w:iCs/>
                <w:color w:val="00B050"/>
              </w:rPr>
              <w:t xml:space="preserve">Pg. </w:t>
            </w:r>
            <w:r>
              <w:rPr>
                <w:b/>
                <w:i/>
                <w:iCs/>
                <w:color w:val="00B050"/>
              </w:rPr>
              <w:t>20-</w:t>
            </w:r>
            <w:r w:rsidR="00107EE2">
              <w:rPr>
                <w:b/>
                <w:i/>
                <w:iCs/>
                <w:color w:val="00B050"/>
              </w:rPr>
              <w:t>39</w:t>
            </w:r>
          </w:p>
        </w:tc>
        <w:tc>
          <w:tcPr>
            <w:tcW w:w="1843" w:type="dxa"/>
          </w:tcPr>
          <w:p w14:paraId="4BDDA5C5" w14:textId="77777777" w:rsidR="003B6F30" w:rsidRPr="003B6F30" w:rsidRDefault="003B6F30" w:rsidP="003B6F30">
            <w:pPr>
              <w:numPr>
                <w:ilvl w:val="0"/>
                <w:numId w:val="16"/>
              </w:numPr>
              <w:jc w:val="both"/>
              <w:rPr>
                <w:rFonts w:ascii="Bookman Old Style" w:hAnsi="Bookman Old Style"/>
                <w:bCs/>
                <w:i/>
                <w:iCs/>
                <w:color w:val="000000" w:themeColor="text1"/>
                <w:sz w:val="18"/>
                <w:szCs w:val="18"/>
                <w:lang w:val="en-GB"/>
              </w:rPr>
            </w:pPr>
            <w:r w:rsidRPr="003B6F30">
              <w:rPr>
                <w:rFonts w:ascii="Bookman Old Style" w:hAnsi="Bookman Old Style"/>
                <w:bCs/>
                <w:i/>
                <w:iCs/>
                <w:color w:val="000000" w:themeColor="text1"/>
                <w:sz w:val="18"/>
                <w:szCs w:val="18"/>
                <w:lang w:val="en-GB"/>
              </w:rPr>
              <w:t xml:space="preserve">IAC0201 Adult learning principles and concepts within an occupational context are summarised </w:t>
            </w:r>
          </w:p>
          <w:p w14:paraId="112D629E" w14:textId="77777777" w:rsidR="003B6F30" w:rsidRPr="003B6F30" w:rsidRDefault="003B6F30" w:rsidP="003B6F30">
            <w:pPr>
              <w:numPr>
                <w:ilvl w:val="0"/>
                <w:numId w:val="16"/>
              </w:numPr>
              <w:jc w:val="both"/>
              <w:rPr>
                <w:rFonts w:ascii="Bookman Old Style" w:hAnsi="Bookman Old Style"/>
                <w:bCs/>
                <w:i/>
                <w:iCs/>
                <w:color w:val="000000" w:themeColor="text1"/>
                <w:sz w:val="18"/>
                <w:szCs w:val="18"/>
                <w:lang w:val="en-GB"/>
              </w:rPr>
            </w:pPr>
            <w:r w:rsidRPr="003B6F30">
              <w:rPr>
                <w:rFonts w:ascii="Bookman Old Style" w:hAnsi="Bookman Old Style"/>
                <w:bCs/>
                <w:i/>
                <w:iCs/>
                <w:color w:val="000000" w:themeColor="text1"/>
                <w:sz w:val="18"/>
                <w:szCs w:val="18"/>
                <w:lang w:val="en-GB"/>
              </w:rPr>
              <w:t>IAC0202 The key elements of a good presentation for the purposes of skills transfer in an specific occupatio</w:t>
            </w:r>
            <w:r w:rsidRPr="003B6F30">
              <w:rPr>
                <w:rFonts w:ascii="Bookman Old Style" w:hAnsi="Bookman Old Style"/>
                <w:bCs/>
                <w:i/>
                <w:iCs/>
                <w:color w:val="000000" w:themeColor="text1"/>
                <w:sz w:val="18"/>
                <w:szCs w:val="18"/>
                <w:lang w:val="en-GB"/>
              </w:rPr>
              <w:lastRenderedPageBreak/>
              <w:t xml:space="preserve">nal context are identified </w:t>
            </w:r>
          </w:p>
          <w:p w14:paraId="152CF808" w14:textId="77777777" w:rsidR="003B6F30" w:rsidRPr="003B6F30" w:rsidRDefault="003B6F30" w:rsidP="003B6F30">
            <w:pPr>
              <w:numPr>
                <w:ilvl w:val="0"/>
                <w:numId w:val="16"/>
              </w:numPr>
              <w:jc w:val="both"/>
              <w:rPr>
                <w:rFonts w:ascii="Bookman Old Style" w:hAnsi="Bookman Old Style"/>
                <w:bCs/>
                <w:i/>
                <w:iCs/>
                <w:color w:val="000000" w:themeColor="text1"/>
                <w:sz w:val="18"/>
                <w:szCs w:val="18"/>
                <w:lang w:val="en-GB"/>
              </w:rPr>
            </w:pPr>
            <w:r w:rsidRPr="003B6F30">
              <w:rPr>
                <w:rFonts w:ascii="Bookman Old Style" w:hAnsi="Bookman Old Style"/>
                <w:bCs/>
                <w:i/>
                <w:iCs/>
                <w:color w:val="000000" w:themeColor="text1"/>
                <w:sz w:val="18"/>
                <w:szCs w:val="18"/>
                <w:lang w:val="en-GB"/>
              </w:rPr>
              <w:t xml:space="preserve">IAC0203 Learning environment control concepts and practices are listed and explained </w:t>
            </w:r>
          </w:p>
          <w:p w14:paraId="7933F9F5" w14:textId="77777777" w:rsidR="003B6F30" w:rsidRPr="003B6F30" w:rsidRDefault="003B6F30" w:rsidP="003B6F30">
            <w:pPr>
              <w:numPr>
                <w:ilvl w:val="0"/>
                <w:numId w:val="16"/>
              </w:numPr>
              <w:jc w:val="both"/>
              <w:rPr>
                <w:rFonts w:ascii="Bookman Old Style" w:hAnsi="Bookman Old Style"/>
                <w:bCs/>
                <w:i/>
                <w:iCs/>
                <w:color w:val="000000" w:themeColor="text1"/>
                <w:sz w:val="18"/>
                <w:szCs w:val="18"/>
                <w:lang w:val="en-GB"/>
              </w:rPr>
            </w:pPr>
            <w:r w:rsidRPr="003B6F30">
              <w:rPr>
                <w:rFonts w:ascii="Bookman Old Style" w:hAnsi="Bookman Old Style"/>
                <w:bCs/>
                <w:i/>
                <w:iCs/>
                <w:color w:val="000000" w:themeColor="text1"/>
                <w:sz w:val="18"/>
                <w:szCs w:val="18"/>
                <w:lang w:val="en-GB"/>
              </w:rPr>
              <w:t xml:space="preserve">IAC0204 Learning application and internalisation concepts are reflected upon </w:t>
            </w:r>
          </w:p>
          <w:p w14:paraId="5A092EE7" w14:textId="77777777" w:rsidR="003B6F30" w:rsidRPr="003B6F30" w:rsidRDefault="003B6F30" w:rsidP="003B6F30">
            <w:pPr>
              <w:jc w:val="both"/>
              <w:rPr>
                <w:rFonts w:ascii="Bookman Old Style" w:hAnsi="Bookman Old Style"/>
                <w:bCs/>
                <w:i/>
                <w:iCs/>
                <w:color w:val="000000" w:themeColor="text1"/>
                <w:sz w:val="18"/>
                <w:szCs w:val="18"/>
                <w:lang w:val="en-GB"/>
              </w:rPr>
            </w:pPr>
            <w:r w:rsidRPr="003B6F30">
              <w:rPr>
                <w:rFonts w:ascii="Bookman Old Style" w:hAnsi="Bookman Old Style"/>
                <w:bCs/>
                <w:i/>
                <w:iCs/>
                <w:color w:val="000000" w:themeColor="text1"/>
                <w:sz w:val="18"/>
                <w:szCs w:val="18"/>
                <w:lang w:val="en-GB"/>
              </w:rPr>
              <w:t>(Weight 50%)</w:t>
            </w:r>
          </w:p>
          <w:p w14:paraId="2E052C24" w14:textId="77777777" w:rsidR="003B6F30" w:rsidRPr="002B7956" w:rsidRDefault="003B6F30" w:rsidP="003B6F30">
            <w:pPr>
              <w:jc w:val="both"/>
              <w:rPr>
                <w:rFonts w:ascii="Bookman Old Style" w:hAnsi="Bookman Old Style"/>
                <w:b/>
                <w:i/>
                <w:iCs/>
                <w:color w:val="000000" w:themeColor="text1"/>
                <w:sz w:val="18"/>
                <w:szCs w:val="18"/>
              </w:rPr>
            </w:pPr>
          </w:p>
        </w:tc>
        <w:tc>
          <w:tcPr>
            <w:tcW w:w="1418" w:type="dxa"/>
          </w:tcPr>
          <w:p w14:paraId="177B3AB2" w14:textId="7030FA7B" w:rsidR="003B6F30" w:rsidRPr="002B7956" w:rsidRDefault="003B6F30" w:rsidP="003B6F30">
            <w:pPr>
              <w:jc w:val="both"/>
              <w:rPr>
                <w:rFonts w:ascii="Bookman Old Style" w:hAnsi="Bookman Old Style"/>
                <w:bCs/>
                <w:i/>
                <w:iCs/>
                <w:color w:val="262626" w:themeColor="text1" w:themeTint="D9"/>
              </w:rPr>
            </w:pPr>
            <w:r w:rsidRPr="002B7956">
              <w:rPr>
                <w:rFonts w:ascii="Bookman Old Style" w:hAnsi="Bookman Old Style"/>
                <w:bCs/>
                <w:i/>
                <w:iCs/>
                <w:color w:val="262626" w:themeColor="text1" w:themeTint="D9"/>
              </w:rPr>
              <w:lastRenderedPageBreak/>
              <w:t xml:space="preserve">Pg. 01 - </w:t>
            </w:r>
            <w:r>
              <w:rPr>
                <w:rFonts w:ascii="Bookman Old Style" w:hAnsi="Bookman Old Style"/>
                <w:bCs/>
                <w:i/>
                <w:iCs/>
                <w:color w:val="262626" w:themeColor="text1" w:themeTint="D9"/>
              </w:rPr>
              <w:t>14</w:t>
            </w:r>
          </w:p>
        </w:tc>
        <w:tc>
          <w:tcPr>
            <w:tcW w:w="1417" w:type="dxa"/>
          </w:tcPr>
          <w:p w14:paraId="6D877B6E" w14:textId="220627C9" w:rsidR="003B6F30" w:rsidRPr="002B7956" w:rsidRDefault="003B6F30" w:rsidP="003B6F30">
            <w:pPr>
              <w:jc w:val="both"/>
              <w:rPr>
                <w:rFonts w:ascii="Bookman Old Style" w:hAnsi="Bookman Old Style"/>
                <w:bCs/>
                <w:i/>
                <w:iCs/>
                <w:color w:val="262626" w:themeColor="text1" w:themeTint="D9"/>
              </w:rPr>
            </w:pPr>
            <w:r w:rsidRPr="002B7956">
              <w:rPr>
                <w:rFonts w:ascii="Bookman Old Style" w:hAnsi="Bookman Old Style"/>
                <w:bCs/>
                <w:i/>
                <w:iCs/>
                <w:color w:val="262626" w:themeColor="text1" w:themeTint="D9"/>
              </w:rPr>
              <w:t xml:space="preserve">Pg. 01 - </w:t>
            </w:r>
            <w:r>
              <w:rPr>
                <w:rFonts w:ascii="Bookman Old Style" w:hAnsi="Bookman Old Style"/>
                <w:bCs/>
                <w:i/>
                <w:iCs/>
                <w:color w:val="262626" w:themeColor="text1" w:themeTint="D9"/>
              </w:rPr>
              <w:t>36</w:t>
            </w:r>
          </w:p>
        </w:tc>
        <w:tc>
          <w:tcPr>
            <w:tcW w:w="1417" w:type="dxa"/>
          </w:tcPr>
          <w:p w14:paraId="019710B8" w14:textId="77777777" w:rsidR="003B6F30" w:rsidRPr="002B7956" w:rsidRDefault="003B6F30" w:rsidP="003B6F30">
            <w:pPr>
              <w:jc w:val="both"/>
              <w:rPr>
                <w:rFonts w:ascii="Bookman Old Style" w:hAnsi="Bookman Old Style"/>
                <w:b/>
                <w:i/>
                <w:iCs/>
                <w:color w:val="000000" w:themeColor="text1"/>
              </w:rPr>
            </w:pPr>
          </w:p>
        </w:tc>
      </w:tr>
      <w:tr w:rsidR="008B0C6F" w:rsidRPr="00BD6D34" w14:paraId="56C22C25" w14:textId="77777777" w:rsidTr="002B7956">
        <w:trPr>
          <w:trHeight w:val="265"/>
          <w:jc w:val="center"/>
        </w:trPr>
        <w:tc>
          <w:tcPr>
            <w:tcW w:w="2830" w:type="dxa"/>
          </w:tcPr>
          <w:p w14:paraId="5E144953" w14:textId="77777777" w:rsidR="008B0C6F" w:rsidRPr="00947FF0" w:rsidRDefault="008B0C6F" w:rsidP="00D02864">
            <w:pPr>
              <w:jc w:val="both"/>
              <w:rPr>
                <w:rFonts w:ascii="Bookman Old Style" w:hAnsi="Bookman Old Style" w:cs="Segoe UI Light"/>
                <w:sz w:val="24"/>
              </w:rPr>
            </w:pPr>
          </w:p>
        </w:tc>
        <w:tc>
          <w:tcPr>
            <w:tcW w:w="1560" w:type="dxa"/>
          </w:tcPr>
          <w:p w14:paraId="15250978" w14:textId="77777777" w:rsidR="003B6F30" w:rsidRPr="003B6F30" w:rsidRDefault="003B6F30" w:rsidP="003B6F30">
            <w:pPr>
              <w:jc w:val="both"/>
              <w:rPr>
                <w:rFonts w:ascii="Bookman Old Style" w:hAnsi="Bookman Old Style"/>
                <w:b/>
                <w:i/>
                <w:iCs/>
                <w:color w:val="000000" w:themeColor="text1"/>
                <w:sz w:val="20"/>
                <w:szCs w:val="20"/>
              </w:rPr>
            </w:pPr>
            <w:bookmarkStart w:id="3" w:name="_Toc211698021"/>
            <w:r w:rsidRPr="003B6F30">
              <w:rPr>
                <w:rFonts w:ascii="Bookman Old Style" w:hAnsi="Bookman Old Style"/>
                <w:b/>
                <w:i/>
                <w:iCs/>
                <w:color w:val="000000" w:themeColor="text1"/>
                <w:sz w:val="20"/>
                <w:szCs w:val="20"/>
              </w:rPr>
              <w:t>KM-04-KT03: Evaluating, reviewing and reporting on facilitation (20%)</w:t>
            </w:r>
            <w:bookmarkEnd w:id="3"/>
          </w:p>
          <w:p w14:paraId="4B4DEA6B" w14:textId="77777777" w:rsidR="008B0C6F" w:rsidRDefault="008B0C6F" w:rsidP="00D02864">
            <w:pPr>
              <w:jc w:val="both"/>
              <w:rPr>
                <w:rFonts w:ascii="Bookman Old Style" w:hAnsi="Bookman Old Style"/>
                <w:b/>
                <w:i/>
                <w:iCs/>
                <w:color w:val="000000" w:themeColor="text1"/>
                <w:sz w:val="20"/>
                <w:szCs w:val="20"/>
              </w:rPr>
            </w:pPr>
          </w:p>
        </w:tc>
        <w:tc>
          <w:tcPr>
            <w:tcW w:w="2409" w:type="dxa"/>
          </w:tcPr>
          <w:p w14:paraId="5559D41E" w14:textId="77777777" w:rsidR="00107EE2" w:rsidRPr="00107EE2" w:rsidRDefault="00107EE2" w:rsidP="00107EE2">
            <w:pPr>
              <w:numPr>
                <w:ilvl w:val="0"/>
                <w:numId w:val="16"/>
              </w:numPr>
              <w:jc w:val="both"/>
              <w:rPr>
                <w:rFonts w:ascii="Bookman Old Style" w:hAnsi="Bookman Old Style"/>
                <w:bCs/>
                <w:i/>
                <w:iCs/>
                <w:color w:val="000000" w:themeColor="text1"/>
                <w:sz w:val="20"/>
                <w:szCs w:val="20"/>
                <w:lang w:val="en-GB"/>
              </w:rPr>
            </w:pPr>
            <w:r w:rsidRPr="00107EE2">
              <w:rPr>
                <w:rFonts w:ascii="Bookman Old Style" w:hAnsi="Bookman Old Style"/>
                <w:bCs/>
                <w:i/>
                <w:iCs/>
                <w:color w:val="000000" w:themeColor="text1"/>
                <w:sz w:val="20"/>
                <w:szCs w:val="20"/>
                <w:lang w:val="en-GB"/>
              </w:rPr>
              <w:t xml:space="preserve">KT0301 Review models and processes (learner response, peer review, self-evaluation, client feedback, assessment results) </w:t>
            </w:r>
          </w:p>
          <w:p w14:paraId="722B73F6" w14:textId="77777777" w:rsidR="00107EE2" w:rsidRPr="00107EE2" w:rsidRDefault="00107EE2" w:rsidP="00107EE2">
            <w:pPr>
              <w:numPr>
                <w:ilvl w:val="0"/>
                <w:numId w:val="16"/>
              </w:numPr>
              <w:jc w:val="both"/>
              <w:rPr>
                <w:rFonts w:ascii="Bookman Old Style" w:hAnsi="Bookman Old Style"/>
                <w:bCs/>
                <w:i/>
                <w:iCs/>
                <w:color w:val="000000" w:themeColor="text1"/>
                <w:sz w:val="20"/>
                <w:szCs w:val="20"/>
                <w:lang w:val="en-GB"/>
              </w:rPr>
            </w:pPr>
            <w:r w:rsidRPr="00107EE2">
              <w:rPr>
                <w:rFonts w:ascii="Bookman Old Style" w:hAnsi="Bookman Old Style"/>
                <w:bCs/>
                <w:i/>
                <w:iCs/>
                <w:color w:val="000000" w:themeColor="text1"/>
                <w:sz w:val="20"/>
                <w:szCs w:val="20"/>
                <w:lang w:val="en-GB"/>
              </w:rPr>
              <w:t xml:space="preserve">KT0302 Best reviewing, reporting and feedback practices for continual improvement </w:t>
            </w:r>
          </w:p>
          <w:p w14:paraId="0726D701" w14:textId="77777777" w:rsidR="008B0C6F" w:rsidRPr="002B7956" w:rsidRDefault="008B0C6F" w:rsidP="00D02864">
            <w:pPr>
              <w:jc w:val="both"/>
              <w:rPr>
                <w:rFonts w:ascii="Bookman Old Style" w:hAnsi="Bookman Old Style"/>
                <w:b/>
                <w:i/>
                <w:iCs/>
                <w:color w:val="000000" w:themeColor="text1"/>
                <w:sz w:val="20"/>
                <w:szCs w:val="20"/>
              </w:rPr>
            </w:pPr>
          </w:p>
        </w:tc>
        <w:tc>
          <w:tcPr>
            <w:tcW w:w="1134" w:type="dxa"/>
          </w:tcPr>
          <w:p w14:paraId="7812E374" w14:textId="75A755A8" w:rsidR="008B0C6F" w:rsidRPr="00BD6D34" w:rsidRDefault="00107EE2" w:rsidP="00D02864">
            <w:pPr>
              <w:jc w:val="both"/>
              <w:rPr>
                <w:b/>
                <w:i/>
                <w:iCs/>
                <w:color w:val="00B050"/>
              </w:rPr>
            </w:pPr>
            <w:r w:rsidRPr="00107EE2">
              <w:rPr>
                <w:b/>
                <w:i/>
                <w:iCs/>
                <w:color w:val="00B050"/>
              </w:rPr>
              <w:t>Pg. 1-50</w:t>
            </w:r>
          </w:p>
        </w:tc>
        <w:tc>
          <w:tcPr>
            <w:tcW w:w="1134" w:type="dxa"/>
          </w:tcPr>
          <w:p w14:paraId="07ACCBC9" w14:textId="4AD89BC1" w:rsidR="008B0C6F" w:rsidRPr="00BD6D34" w:rsidRDefault="00107EE2" w:rsidP="00D02864">
            <w:pPr>
              <w:jc w:val="both"/>
              <w:rPr>
                <w:b/>
                <w:i/>
                <w:iCs/>
                <w:color w:val="00B050"/>
              </w:rPr>
            </w:pPr>
            <w:r>
              <w:rPr>
                <w:b/>
                <w:i/>
                <w:iCs/>
                <w:color w:val="00B050"/>
              </w:rPr>
              <w:t>Pg.39-48</w:t>
            </w:r>
          </w:p>
        </w:tc>
        <w:tc>
          <w:tcPr>
            <w:tcW w:w="1843" w:type="dxa"/>
          </w:tcPr>
          <w:p w14:paraId="0B128E34" w14:textId="77777777" w:rsidR="008B0C6F" w:rsidRPr="002B7956" w:rsidRDefault="008B0C6F" w:rsidP="00D02864">
            <w:pPr>
              <w:jc w:val="both"/>
              <w:rPr>
                <w:rFonts w:ascii="Bookman Old Style" w:hAnsi="Bookman Old Style"/>
                <w:b/>
                <w:i/>
                <w:iCs/>
                <w:color w:val="000000" w:themeColor="text1"/>
                <w:sz w:val="18"/>
                <w:szCs w:val="18"/>
              </w:rPr>
            </w:pPr>
          </w:p>
        </w:tc>
        <w:tc>
          <w:tcPr>
            <w:tcW w:w="1418" w:type="dxa"/>
          </w:tcPr>
          <w:p w14:paraId="61E60C7F" w14:textId="77777777" w:rsidR="008B0C6F" w:rsidRPr="002B7956" w:rsidRDefault="008B0C6F" w:rsidP="00D02864">
            <w:pPr>
              <w:jc w:val="both"/>
              <w:rPr>
                <w:rFonts w:ascii="Bookman Old Style" w:hAnsi="Bookman Old Style"/>
                <w:bCs/>
                <w:i/>
                <w:iCs/>
                <w:color w:val="262626" w:themeColor="text1" w:themeTint="D9"/>
              </w:rPr>
            </w:pPr>
          </w:p>
        </w:tc>
        <w:tc>
          <w:tcPr>
            <w:tcW w:w="1417" w:type="dxa"/>
          </w:tcPr>
          <w:p w14:paraId="517A5966" w14:textId="77777777" w:rsidR="008B0C6F" w:rsidRPr="002B7956" w:rsidRDefault="008B0C6F" w:rsidP="00D02864">
            <w:pPr>
              <w:jc w:val="both"/>
              <w:rPr>
                <w:rFonts w:ascii="Bookman Old Style" w:hAnsi="Bookman Old Style"/>
                <w:bCs/>
                <w:i/>
                <w:iCs/>
                <w:color w:val="262626" w:themeColor="text1" w:themeTint="D9"/>
              </w:rPr>
            </w:pPr>
          </w:p>
        </w:tc>
        <w:tc>
          <w:tcPr>
            <w:tcW w:w="1417" w:type="dxa"/>
          </w:tcPr>
          <w:p w14:paraId="5DC48228" w14:textId="77777777" w:rsidR="008B0C6F" w:rsidRPr="002B7956" w:rsidRDefault="008B0C6F" w:rsidP="00D02864">
            <w:pPr>
              <w:jc w:val="both"/>
              <w:rPr>
                <w:rFonts w:ascii="Bookman Old Style" w:hAnsi="Bookman Old Style"/>
                <w:b/>
                <w:i/>
                <w:iCs/>
                <w:color w:val="000000" w:themeColor="text1"/>
              </w:rPr>
            </w:pPr>
          </w:p>
        </w:tc>
      </w:tr>
      <w:tr w:rsidR="003B6F30" w14:paraId="520A1D9E" w14:textId="0F76348B" w:rsidTr="002B7956">
        <w:trPr>
          <w:trHeight w:val="265"/>
          <w:jc w:val="center"/>
        </w:trPr>
        <w:tc>
          <w:tcPr>
            <w:tcW w:w="2830" w:type="dxa"/>
          </w:tcPr>
          <w:p w14:paraId="446DA382" w14:textId="70BC468A" w:rsidR="003B6F30" w:rsidRPr="002874ED" w:rsidRDefault="003B6F30" w:rsidP="003B6F30">
            <w:pPr>
              <w:jc w:val="both"/>
              <w:rPr>
                <w:rFonts w:ascii="Bookman Old Style" w:hAnsi="Bookman Old Style"/>
                <w:b/>
                <w:i/>
                <w:color w:val="000000" w:themeColor="text1"/>
                <w:sz w:val="20"/>
                <w:szCs w:val="20"/>
              </w:rPr>
            </w:pPr>
            <w:r w:rsidRPr="002874ED">
              <w:rPr>
                <w:rFonts w:ascii="Bookman Old Style" w:hAnsi="Bookman Old Style" w:cs="Segoe UI Light"/>
                <w:b/>
                <w:i/>
                <w:color w:val="00B050"/>
                <w:sz w:val="24"/>
              </w:rPr>
              <w:t xml:space="preserve">242401001-KM-07, Work based learning, NQF Level 5, Credits 6 </w:t>
            </w:r>
          </w:p>
        </w:tc>
        <w:tc>
          <w:tcPr>
            <w:tcW w:w="1560" w:type="dxa"/>
          </w:tcPr>
          <w:p w14:paraId="5F28C835" w14:textId="225BBE70" w:rsidR="003B6F30" w:rsidRPr="00107EE2" w:rsidRDefault="003B6F30" w:rsidP="003B6F30">
            <w:pPr>
              <w:jc w:val="both"/>
              <w:rPr>
                <w:rFonts w:ascii="Bookman Old Style" w:hAnsi="Bookman Old Style"/>
                <w:b/>
                <w:bCs/>
                <w:color w:val="000000" w:themeColor="text1"/>
                <w:sz w:val="18"/>
                <w:szCs w:val="18"/>
              </w:rPr>
            </w:pPr>
            <w:bookmarkStart w:id="4" w:name="_Toc211698281"/>
            <w:r w:rsidRPr="00107EE2">
              <w:rPr>
                <w:rFonts w:ascii="Bookman Old Style" w:hAnsi="Bookman Old Style"/>
                <w:b/>
                <w:bCs/>
                <w:color w:val="000000" w:themeColor="text1"/>
                <w:sz w:val="18"/>
                <w:szCs w:val="18"/>
              </w:rPr>
              <w:t xml:space="preserve">KM-07-KT01: Delivery models (learnerships, internships, experiential learning, </w:t>
            </w:r>
            <w:r w:rsidR="00107EE2" w:rsidRPr="00107EE2">
              <w:rPr>
                <w:rFonts w:ascii="Bookman Old Style" w:hAnsi="Bookman Old Style"/>
                <w:b/>
                <w:bCs/>
                <w:color w:val="000000" w:themeColor="text1"/>
                <w:sz w:val="18"/>
                <w:szCs w:val="18"/>
              </w:rPr>
              <w:t>and apprenticeships</w:t>
            </w:r>
            <w:r w:rsidRPr="00107EE2">
              <w:rPr>
                <w:rFonts w:ascii="Bookman Old Style" w:hAnsi="Bookman Old Style"/>
                <w:b/>
                <w:bCs/>
                <w:color w:val="000000" w:themeColor="text1"/>
                <w:sz w:val="18"/>
                <w:szCs w:val="18"/>
              </w:rPr>
              <w:t>) (30%)</w:t>
            </w:r>
            <w:bookmarkEnd w:id="4"/>
          </w:p>
          <w:p w14:paraId="3D2683C0" w14:textId="3A70F1A6" w:rsidR="003B6F30" w:rsidRPr="002B7956" w:rsidRDefault="003B6F30" w:rsidP="003B6F30">
            <w:pPr>
              <w:jc w:val="both"/>
              <w:rPr>
                <w:rFonts w:ascii="Bookman Old Style" w:hAnsi="Bookman Old Style"/>
                <w:bCs/>
                <w:color w:val="000000" w:themeColor="text1"/>
                <w:sz w:val="20"/>
                <w:szCs w:val="20"/>
              </w:rPr>
            </w:pPr>
          </w:p>
        </w:tc>
        <w:tc>
          <w:tcPr>
            <w:tcW w:w="2409" w:type="dxa"/>
          </w:tcPr>
          <w:p w14:paraId="2A895B9F" w14:textId="77777777" w:rsidR="003B6F30" w:rsidRPr="002874ED" w:rsidRDefault="003B6F30" w:rsidP="003B6F30">
            <w:pPr>
              <w:numPr>
                <w:ilvl w:val="0"/>
                <w:numId w:val="17"/>
              </w:numPr>
              <w:jc w:val="both"/>
              <w:rPr>
                <w:rFonts w:ascii="Bookman Old Style" w:hAnsi="Bookman Old Style"/>
                <w:bCs/>
                <w:i/>
                <w:color w:val="000000" w:themeColor="text1"/>
                <w:sz w:val="20"/>
                <w:szCs w:val="20"/>
              </w:rPr>
            </w:pPr>
            <w:r w:rsidRPr="002874ED">
              <w:rPr>
                <w:rFonts w:ascii="Bookman Old Style" w:hAnsi="Bookman Old Style"/>
                <w:bCs/>
                <w:i/>
                <w:color w:val="000000" w:themeColor="text1"/>
                <w:sz w:val="20"/>
                <w:szCs w:val="20"/>
              </w:rPr>
              <w:t xml:space="preserve">KT0101 National trends in work-based learning </w:t>
            </w:r>
          </w:p>
          <w:p w14:paraId="728CA37F" w14:textId="77777777" w:rsidR="003B6F30" w:rsidRPr="002874ED" w:rsidRDefault="003B6F30" w:rsidP="003B6F30">
            <w:pPr>
              <w:numPr>
                <w:ilvl w:val="0"/>
                <w:numId w:val="17"/>
              </w:numPr>
              <w:jc w:val="both"/>
              <w:rPr>
                <w:rFonts w:ascii="Bookman Old Style" w:hAnsi="Bookman Old Style"/>
                <w:bCs/>
                <w:i/>
                <w:color w:val="000000" w:themeColor="text1"/>
                <w:sz w:val="20"/>
                <w:szCs w:val="20"/>
              </w:rPr>
            </w:pPr>
            <w:r w:rsidRPr="002874ED">
              <w:rPr>
                <w:rFonts w:ascii="Bookman Old Style" w:hAnsi="Bookman Old Style"/>
                <w:bCs/>
                <w:i/>
                <w:color w:val="000000" w:themeColor="text1"/>
                <w:sz w:val="20"/>
                <w:szCs w:val="20"/>
              </w:rPr>
              <w:t xml:space="preserve">KT0102 Concepts that define delivery models </w:t>
            </w:r>
          </w:p>
          <w:p w14:paraId="09992835" w14:textId="152CE653" w:rsidR="003B6F30" w:rsidRPr="002874ED" w:rsidRDefault="003B6F30" w:rsidP="003B6F30">
            <w:pPr>
              <w:pStyle w:val="ListParagraph"/>
              <w:numPr>
                <w:ilvl w:val="0"/>
                <w:numId w:val="17"/>
              </w:numPr>
              <w:jc w:val="both"/>
              <w:rPr>
                <w:rFonts w:ascii="Bookman Old Style" w:hAnsi="Bookman Old Style"/>
                <w:bCs/>
                <w:color w:val="000000" w:themeColor="text1"/>
                <w:sz w:val="20"/>
                <w:szCs w:val="20"/>
              </w:rPr>
            </w:pPr>
            <w:r>
              <w:rPr>
                <w:rFonts w:ascii="Bookman Old Style" w:hAnsi="Bookman Old Style"/>
                <w:bCs/>
                <w:i/>
                <w:color w:val="000000" w:themeColor="text1"/>
                <w:sz w:val="20"/>
                <w:szCs w:val="20"/>
              </w:rPr>
              <w:t xml:space="preserve">KT0103 Roles and </w:t>
            </w:r>
            <w:r w:rsidRPr="002874ED">
              <w:rPr>
                <w:rFonts w:ascii="Bookman Old Style" w:hAnsi="Bookman Old Style"/>
                <w:bCs/>
                <w:i/>
                <w:color w:val="000000" w:themeColor="text1"/>
                <w:sz w:val="20"/>
                <w:szCs w:val="20"/>
              </w:rPr>
              <w:t>responsibilities in a work-based learning environment</w:t>
            </w:r>
          </w:p>
        </w:tc>
        <w:tc>
          <w:tcPr>
            <w:tcW w:w="1134" w:type="dxa"/>
          </w:tcPr>
          <w:p w14:paraId="53A8295B" w14:textId="4C11B598" w:rsidR="003B6F30" w:rsidRPr="002B7956" w:rsidRDefault="003B6F30" w:rsidP="003B6F30">
            <w:pPr>
              <w:jc w:val="both"/>
              <w:rPr>
                <w:rFonts w:ascii="Bookman Old Style" w:hAnsi="Bookman Old Style"/>
                <w:b/>
                <w:i/>
                <w:iCs/>
                <w:color w:val="000000" w:themeColor="text1"/>
              </w:rPr>
            </w:pPr>
            <w:r>
              <w:rPr>
                <w:rFonts w:ascii="Bookman Old Style" w:hAnsi="Bookman Old Style"/>
                <w:b/>
                <w:i/>
                <w:iCs/>
                <w:color w:val="00B050"/>
              </w:rPr>
              <w:t>Pg.</w:t>
            </w:r>
            <w:r w:rsidRPr="002874ED">
              <w:rPr>
                <w:rFonts w:ascii="Bookman Old Style" w:hAnsi="Bookman Old Style"/>
                <w:b/>
                <w:i/>
                <w:iCs/>
                <w:color w:val="00B050"/>
              </w:rPr>
              <w:t>1-</w:t>
            </w:r>
            <w:r>
              <w:rPr>
                <w:rFonts w:ascii="Bookman Old Style" w:hAnsi="Bookman Old Style"/>
                <w:b/>
                <w:i/>
                <w:iCs/>
                <w:color w:val="00B050"/>
              </w:rPr>
              <w:t>48</w:t>
            </w:r>
          </w:p>
        </w:tc>
        <w:tc>
          <w:tcPr>
            <w:tcW w:w="1134" w:type="dxa"/>
          </w:tcPr>
          <w:p w14:paraId="00503688" w14:textId="49F64B86" w:rsidR="003B6F30" w:rsidRPr="002B7956" w:rsidRDefault="003B6F30" w:rsidP="003B6F30">
            <w:pPr>
              <w:jc w:val="both"/>
              <w:rPr>
                <w:rFonts w:ascii="Bookman Old Style" w:hAnsi="Bookman Old Style"/>
                <w:b/>
                <w:i/>
                <w:iCs/>
                <w:color w:val="000000" w:themeColor="text1"/>
              </w:rPr>
            </w:pPr>
            <w:r w:rsidRPr="002874ED">
              <w:rPr>
                <w:rFonts w:ascii="Bookman Old Style" w:hAnsi="Bookman Old Style"/>
                <w:b/>
                <w:i/>
                <w:iCs/>
                <w:color w:val="00B050"/>
              </w:rPr>
              <w:t>p</w:t>
            </w:r>
            <w:r>
              <w:rPr>
                <w:rFonts w:ascii="Bookman Old Style" w:hAnsi="Bookman Old Style"/>
                <w:b/>
                <w:i/>
                <w:iCs/>
                <w:color w:val="00B050"/>
              </w:rPr>
              <w:t>g</w:t>
            </w:r>
            <w:r w:rsidRPr="002874ED">
              <w:rPr>
                <w:rFonts w:ascii="Bookman Old Style" w:hAnsi="Bookman Old Style"/>
                <w:b/>
                <w:i/>
                <w:iCs/>
                <w:color w:val="00B050"/>
              </w:rPr>
              <w:t>.11-20</w:t>
            </w:r>
          </w:p>
        </w:tc>
        <w:tc>
          <w:tcPr>
            <w:tcW w:w="1843" w:type="dxa"/>
          </w:tcPr>
          <w:p w14:paraId="72BC5303" w14:textId="77777777" w:rsidR="003B6F30" w:rsidRPr="003B6F30" w:rsidRDefault="003B6F30" w:rsidP="003B6F30">
            <w:pPr>
              <w:numPr>
                <w:ilvl w:val="0"/>
                <w:numId w:val="15"/>
              </w:numPr>
              <w:jc w:val="both"/>
              <w:rPr>
                <w:rFonts w:ascii="Bookman Old Style" w:hAnsi="Bookman Old Style"/>
                <w:i/>
                <w:iCs/>
                <w:color w:val="000000" w:themeColor="text1"/>
                <w:sz w:val="18"/>
                <w:szCs w:val="18"/>
              </w:rPr>
            </w:pPr>
            <w:r w:rsidRPr="003B6F30">
              <w:rPr>
                <w:rFonts w:ascii="Bookman Old Style" w:hAnsi="Bookman Old Style"/>
                <w:i/>
                <w:iCs/>
                <w:color w:val="000000" w:themeColor="text1"/>
                <w:sz w:val="18"/>
                <w:szCs w:val="18"/>
              </w:rPr>
              <w:t xml:space="preserve">IAC0101 Work based learning and development concepts and practices are explained within the occupationally directed </w:t>
            </w:r>
            <w:r w:rsidRPr="003B6F30">
              <w:rPr>
                <w:rFonts w:ascii="Bookman Old Style" w:hAnsi="Bookman Old Style"/>
                <w:i/>
                <w:iCs/>
                <w:color w:val="000000" w:themeColor="text1"/>
                <w:sz w:val="18"/>
                <w:szCs w:val="18"/>
              </w:rPr>
              <w:lastRenderedPageBreak/>
              <w:t xml:space="preserve">environment </w:t>
            </w:r>
          </w:p>
          <w:p w14:paraId="3DC98889" w14:textId="77777777" w:rsidR="003B6F30" w:rsidRPr="003B6F30" w:rsidRDefault="003B6F30" w:rsidP="003B6F30">
            <w:pPr>
              <w:jc w:val="both"/>
              <w:rPr>
                <w:rFonts w:ascii="Bookman Old Style" w:hAnsi="Bookman Old Style"/>
                <w:i/>
                <w:iCs/>
                <w:color w:val="000000" w:themeColor="text1"/>
                <w:sz w:val="18"/>
                <w:szCs w:val="18"/>
                <w:lang w:val="en-GB"/>
              </w:rPr>
            </w:pPr>
            <w:r w:rsidRPr="003B6F30">
              <w:rPr>
                <w:rFonts w:ascii="Bookman Old Style" w:hAnsi="Bookman Old Style"/>
                <w:bCs/>
                <w:i/>
                <w:iCs/>
                <w:color w:val="000000" w:themeColor="text1"/>
                <w:sz w:val="18"/>
                <w:szCs w:val="18"/>
              </w:rPr>
              <w:t>(Weight 30%)</w:t>
            </w:r>
          </w:p>
          <w:p w14:paraId="2048AA31" w14:textId="319A0CC5" w:rsidR="003B6F30" w:rsidRPr="002B7956" w:rsidRDefault="003B6F30" w:rsidP="003B6F30">
            <w:pPr>
              <w:jc w:val="both"/>
              <w:rPr>
                <w:rFonts w:ascii="Bookman Old Style" w:hAnsi="Bookman Old Style"/>
                <w:b/>
                <w:i/>
                <w:iCs/>
                <w:color w:val="000000" w:themeColor="text1"/>
                <w:sz w:val="18"/>
                <w:szCs w:val="18"/>
              </w:rPr>
            </w:pPr>
          </w:p>
        </w:tc>
        <w:tc>
          <w:tcPr>
            <w:tcW w:w="1418" w:type="dxa"/>
          </w:tcPr>
          <w:p w14:paraId="7547796C" w14:textId="74452D7F" w:rsidR="003B6F30" w:rsidRPr="002B7956" w:rsidRDefault="003B6F30" w:rsidP="003B6F30">
            <w:pPr>
              <w:jc w:val="both"/>
              <w:rPr>
                <w:rFonts w:ascii="Bookman Old Style" w:hAnsi="Bookman Old Style"/>
                <w:b/>
                <w:i/>
                <w:iCs/>
                <w:color w:val="000000" w:themeColor="text1"/>
              </w:rPr>
            </w:pPr>
            <w:r w:rsidRPr="002B7956">
              <w:rPr>
                <w:rFonts w:ascii="Bookman Old Style" w:hAnsi="Bookman Old Style"/>
                <w:bCs/>
                <w:i/>
                <w:iCs/>
                <w:color w:val="262626" w:themeColor="text1" w:themeTint="D9"/>
              </w:rPr>
              <w:lastRenderedPageBreak/>
              <w:t xml:space="preserve">Pg. 01 - </w:t>
            </w:r>
            <w:r>
              <w:rPr>
                <w:rFonts w:ascii="Bookman Old Style" w:hAnsi="Bookman Old Style"/>
                <w:bCs/>
                <w:i/>
                <w:iCs/>
                <w:color w:val="262626" w:themeColor="text1" w:themeTint="D9"/>
              </w:rPr>
              <w:t>14</w:t>
            </w:r>
          </w:p>
        </w:tc>
        <w:tc>
          <w:tcPr>
            <w:tcW w:w="1417" w:type="dxa"/>
          </w:tcPr>
          <w:p w14:paraId="44CA739D" w14:textId="257643F0" w:rsidR="003B6F30" w:rsidRPr="002B7956" w:rsidRDefault="003B6F30" w:rsidP="003B6F30">
            <w:pPr>
              <w:jc w:val="both"/>
              <w:rPr>
                <w:rFonts w:ascii="Bookman Old Style" w:hAnsi="Bookman Old Style"/>
                <w:b/>
                <w:i/>
                <w:iCs/>
                <w:color w:val="000000" w:themeColor="text1"/>
              </w:rPr>
            </w:pPr>
            <w:r w:rsidRPr="002B7956">
              <w:rPr>
                <w:rFonts w:ascii="Bookman Old Style" w:hAnsi="Bookman Old Style"/>
                <w:bCs/>
                <w:i/>
                <w:iCs/>
                <w:color w:val="262626" w:themeColor="text1" w:themeTint="D9"/>
              </w:rPr>
              <w:t xml:space="preserve">Pg. 01 - </w:t>
            </w:r>
            <w:r>
              <w:rPr>
                <w:rFonts w:ascii="Bookman Old Style" w:hAnsi="Bookman Old Style"/>
                <w:bCs/>
                <w:i/>
                <w:iCs/>
                <w:color w:val="262626" w:themeColor="text1" w:themeTint="D9"/>
              </w:rPr>
              <w:t>36</w:t>
            </w:r>
          </w:p>
        </w:tc>
        <w:tc>
          <w:tcPr>
            <w:tcW w:w="1417" w:type="dxa"/>
          </w:tcPr>
          <w:p w14:paraId="25C233F1" w14:textId="3C23C0A8" w:rsidR="003B6F30" w:rsidRPr="002B7956" w:rsidRDefault="003B6F30" w:rsidP="003B6F30">
            <w:pPr>
              <w:jc w:val="both"/>
              <w:rPr>
                <w:rFonts w:ascii="Bookman Old Style" w:hAnsi="Bookman Old Style"/>
                <w:b/>
                <w:i/>
                <w:iCs/>
                <w:color w:val="000000" w:themeColor="text1"/>
              </w:rPr>
            </w:pPr>
            <w:r w:rsidRPr="002B7956">
              <w:rPr>
                <w:rFonts w:ascii="Bookman Old Style" w:hAnsi="Bookman Old Style"/>
                <w:b/>
                <w:i/>
                <w:iCs/>
                <w:color w:val="000000" w:themeColor="text1"/>
              </w:rPr>
              <w:t>projector, whiteboard, flipchart, stationery etc</w:t>
            </w:r>
          </w:p>
        </w:tc>
      </w:tr>
      <w:tr w:rsidR="003B6F30" w14:paraId="07F27F6F" w14:textId="77777777" w:rsidTr="002B7956">
        <w:trPr>
          <w:trHeight w:val="277"/>
          <w:jc w:val="center"/>
        </w:trPr>
        <w:tc>
          <w:tcPr>
            <w:tcW w:w="2830" w:type="dxa"/>
          </w:tcPr>
          <w:p w14:paraId="4ACAB07A" w14:textId="46C88E96" w:rsidR="003B6F30" w:rsidRPr="002B7956" w:rsidRDefault="003B6F30" w:rsidP="003B6F30">
            <w:pPr>
              <w:jc w:val="both"/>
              <w:rPr>
                <w:rFonts w:ascii="Bookman Old Style" w:hAnsi="Bookman Old Style"/>
                <w:b/>
                <w:color w:val="000000" w:themeColor="text1"/>
              </w:rPr>
            </w:pPr>
          </w:p>
        </w:tc>
        <w:tc>
          <w:tcPr>
            <w:tcW w:w="1560" w:type="dxa"/>
          </w:tcPr>
          <w:p w14:paraId="11B058F5" w14:textId="77777777" w:rsidR="003B6F30" w:rsidRPr="002874ED" w:rsidRDefault="003B6F30" w:rsidP="003B6F30">
            <w:pPr>
              <w:jc w:val="both"/>
              <w:rPr>
                <w:rFonts w:ascii="Bookman Old Style" w:hAnsi="Bookman Old Style"/>
                <w:b/>
                <w:bCs/>
                <w:color w:val="000000" w:themeColor="text1"/>
              </w:rPr>
            </w:pPr>
            <w:bookmarkStart w:id="5" w:name="_Toc211698282"/>
            <w:r w:rsidRPr="002874ED">
              <w:rPr>
                <w:rFonts w:ascii="Bookman Old Style" w:hAnsi="Bookman Old Style"/>
                <w:b/>
                <w:bCs/>
                <w:color w:val="000000" w:themeColor="text1"/>
              </w:rPr>
              <w:t>KM-07-KT02: Planning and scheduling work-based learning (20%)</w:t>
            </w:r>
            <w:bookmarkEnd w:id="5"/>
          </w:p>
          <w:p w14:paraId="5CE11874" w14:textId="40669EB9" w:rsidR="003B6F30" w:rsidRPr="002B7956" w:rsidRDefault="003B6F30" w:rsidP="003B6F30">
            <w:pPr>
              <w:jc w:val="both"/>
              <w:rPr>
                <w:rFonts w:ascii="Bookman Old Style" w:hAnsi="Bookman Old Style"/>
                <w:bCs/>
                <w:color w:val="000000" w:themeColor="text1"/>
              </w:rPr>
            </w:pPr>
          </w:p>
        </w:tc>
        <w:tc>
          <w:tcPr>
            <w:tcW w:w="2409" w:type="dxa"/>
          </w:tcPr>
          <w:p w14:paraId="7BECA935" w14:textId="27F426D2" w:rsidR="003B6F30" w:rsidRPr="00815670" w:rsidRDefault="003B6F30" w:rsidP="003B6F30">
            <w:pPr>
              <w:pStyle w:val="ListParagraph"/>
              <w:numPr>
                <w:ilvl w:val="0"/>
                <w:numId w:val="24"/>
              </w:numPr>
              <w:rPr>
                <w:rFonts w:ascii="Bookman Old Style" w:hAnsi="Bookman Old Style"/>
                <w:bCs/>
                <w:i/>
                <w:color w:val="000000" w:themeColor="text1"/>
              </w:rPr>
            </w:pPr>
            <w:r w:rsidRPr="00815670">
              <w:rPr>
                <w:rFonts w:ascii="Bookman Old Style" w:hAnsi="Bookman Old Style"/>
                <w:bCs/>
                <w:i/>
                <w:color w:val="000000" w:themeColor="text1"/>
              </w:rPr>
              <w:t>KT0201 Work based learning opportunities</w:t>
            </w:r>
          </w:p>
          <w:p w14:paraId="4273F5B4" w14:textId="41245C00" w:rsidR="003B6F30" w:rsidRPr="00815670" w:rsidRDefault="003B6F30" w:rsidP="003B6F30">
            <w:pPr>
              <w:ind w:left="360"/>
              <w:rPr>
                <w:rFonts w:ascii="Bookman Old Style" w:hAnsi="Bookman Old Style"/>
                <w:bCs/>
                <w:color w:val="000000" w:themeColor="text1"/>
              </w:rPr>
            </w:pPr>
            <w:r w:rsidRPr="00815670">
              <w:rPr>
                <w:rFonts w:ascii="Bookman Old Style" w:hAnsi="Bookman Old Style"/>
                <w:bCs/>
                <w:i/>
                <w:color w:val="000000" w:themeColor="text1"/>
              </w:rPr>
              <w:t>•</w:t>
            </w:r>
            <w:r w:rsidRPr="00815670">
              <w:rPr>
                <w:rFonts w:ascii="Bookman Old Style" w:hAnsi="Bookman Old Style"/>
                <w:bCs/>
                <w:i/>
                <w:color w:val="000000" w:themeColor="text1"/>
              </w:rPr>
              <w:tab/>
              <w:t>KT0202 Scheduling learning in a production or services environment</w:t>
            </w:r>
          </w:p>
        </w:tc>
        <w:tc>
          <w:tcPr>
            <w:tcW w:w="1134" w:type="dxa"/>
          </w:tcPr>
          <w:p w14:paraId="75A5D2E1" w14:textId="5108EEE8" w:rsidR="003B6F30" w:rsidRPr="002B7956" w:rsidRDefault="003B6F30" w:rsidP="003B6F30">
            <w:pPr>
              <w:jc w:val="both"/>
              <w:rPr>
                <w:rFonts w:ascii="Bookman Old Style" w:hAnsi="Bookman Old Style"/>
                <w:bCs/>
                <w:color w:val="000000" w:themeColor="text1"/>
              </w:rPr>
            </w:pPr>
            <w:r w:rsidRPr="002B2E92">
              <w:rPr>
                <w:rFonts w:ascii="Bookman Old Style" w:hAnsi="Bookman Old Style"/>
                <w:b/>
                <w:i/>
                <w:iCs/>
                <w:color w:val="00B050"/>
              </w:rPr>
              <w:t>Pg.1-48</w:t>
            </w:r>
          </w:p>
        </w:tc>
        <w:tc>
          <w:tcPr>
            <w:tcW w:w="1134" w:type="dxa"/>
          </w:tcPr>
          <w:p w14:paraId="7597EF6E" w14:textId="44A53759" w:rsidR="003B6F30" w:rsidRPr="002B7956" w:rsidRDefault="003B6F30" w:rsidP="003B6F30">
            <w:pPr>
              <w:jc w:val="both"/>
              <w:rPr>
                <w:rFonts w:ascii="Bookman Old Style" w:hAnsi="Bookman Old Style"/>
                <w:bCs/>
                <w:color w:val="000000" w:themeColor="text1"/>
              </w:rPr>
            </w:pPr>
            <w:r w:rsidRPr="00815670">
              <w:rPr>
                <w:rFonts w:ascii="Bookman Old Style" w:hAnsi="Bookman Old Style"/>
                <w:b/>
                <w:bCs/>
                <w:i/>
                <w:iCs/>
                <w:color w:val="00B050"/>
              </w:rPr>
              <w:t>Pg.21-28</w:t>
            </w:r>
          </w:p>
        </w:tc>
        <w:tc>
          <w:tcPr>
            <w:tcW w:w="1843" w:type="dxa"/>
          </w:tcPr>
          <w:p w14:paraId="2272CEFD" w14:textId="77777777" w:rsidR="003B6F30" w:rsidRPr="003B6F30" w:rsidRDefault="003B6F30" w:rsidP="003B6F30">
            <w:pPr>
              <w:numPr>
                <w:ilvl w:val="0"/>
                <w:numId w:val="15"/>
              </w:numPr>
              <w:jc w:val="both"/>
              <w:rPr>
                <w:rFonts w:ascii="Bookman Old Style" w:hAnsi="Bookman Old Style"/>
                <w:bCs/>
                <w:i/>
                <w:color w:val="000000" w:themeColor="text1"/>
                <w:sz w:val="18"/>
                <w:szCs w:val="18"/>
                <w:lang w:val="en-GB"/>
              </w:rPr>
            </w:pPr>
            <w:r w:rsidRPr="003B6F30">
              <w:rPr>
                <w:rFonts w:ascii="Bookman Old Style" w:hAnsi="Bookman Old Style"/>
                <w:bCs/>
                <w:i/>
                <w:color w:val="000000" w:themeColor="text1"/>
                <w:sz w:val="18"/>
                <w:szCs w:val="18"/>
                <w:lang w:val="en-GB"/>
              </w:rPr>
              <w:t xml:space="preserve">IAC0201 Work based learning opportunities are listed and their application explained </w:t>
            </w:r>
          </w:p>
          <w:p w14:paraId="297B849F" w14:textId="507F12D4" w:rsidR="003B6F30" w:rsidRPr="003B6F30" w:rsidRDefault="003B6F30" w:rsidP="003B6F30">
            <w:pPr>
              <w:numPr>
                <w:ilvl w:val="0"/>
                <w:numId w:val="15"/>
              </w:numPr>
              <w:jc w:val="both"/>
              <w:rPr>
                <w:rFonts w:ascii="Bookman Old Style" w:hAnsi="Bookman Old Style"/>
                <w:bCs/>
                <w:i/>
                <w:color w:val="000000" w:themeColor="text1"/>
                <w:sz w:val="18"/>
                <w:szCs w:val="18"/>
                <w:lang w:val="en-GB"/>
              </w:rPr>
            </w:pPr>
            <w:r>
              <w:rPr>
                <w:rFonts w:ascii="Bookman Old Style" w:hAnsi="Bookman Old Style"/>
                <w:bCs/>
                <w:i/>
                <w:color w:val="000000" w:themeColor="text1"/>
                <w:sz w:val="18"/>
                <w:szCs w:val="18"/>
                <w:lang w:val="en-GB"/>
              </w:rPr>
              <w:t xml:space="preserve">IAC0202 Scheduling </w:t>
            </w:r>
            <w:r w:rsidRPr="003B6F30">
              <w:rPr>
                <w:rFonts w:ascii="Bookman Old Style" w:hAnsi="Bookman Old Style"/>
                <w:bCs/>
                <w:i/>
                <w:color w:val="000000" w:themeColor="text1"/>
                <w:sz w:val="18"/>
                <w:szCs w:val="18"/>
                <w:lang w:val="en-GB"/>
              </w:rPr>
              <w:t xml:space="preserve">principles are explained for learning interventions that must be integrated with a production environment </w:t>
            </w:r>
          </w:p>
          <w:p w14:paraId="029B90E5" w14:textId="77777777" w:rsidR="003B6F30" w:rsidRPr="003B6F30" w:rsidRDefault="003B6F30" w:rsidP="003B6F30">
            <w:pPr>
              <w:jc w:val="both"/>
              <w:rPr>
                <w:rFonts w:ascii="Bookman Old Style" w:hAnsi="Bookman Old Style"/>
                <w:bCs/>
                <w:i/>
                <w:color w:val="000000" w:themeColor="text1"/>
                <w:sz w:val="18"/>
                <w:szCs w:val="18"/>
                <w:lang w:val="en-GB"/>
              </w:rPr>
            </w:pPr>
            <w:r w:rsidRPr="003B6F30">
              <w:rPr>
                <w:rFonts w:ascii="Bookman Old Style" w:hAnsi="Bookman Old Style"/>
                <w:b/>
                <w:bCs/>
                <w:i/>
                <w:iCs/>
                <w:color w:val="000000" w:themeColor="text1"/>
                <w:sz w:val="18"/>
                <w:szCs w:val="18"/>
                <w:lang w:val="en-GB"/>
              </w:rPr>
              <w:t>(Weight 20%)</w:t>
            </w:r>
          </w:p>
          <w:p w14:paraId="60C94C2A" w14:textId="24623879" w:rsidR="003B6F30" w:rsidRPr="002B7956" w:rsidRDefault="003B6F30" w:rsidP="003B6F30">
            <w:pPr>
              <w:jc w:val="both"/>
              <w:rPr>
                <w:rFonts w:ascii="Bookman Old Style" w:hAnsi="Bookman Old Style"/>
                <w:bCs/>
                <w:color w:val="000000" w:themeColor="text1"/>
              </w:rPr>
            </w:pPr>
          </w:p>
        </w:tc>
        <w:tc>
          <w:tcPr>
            <w:tcW w:w="1418" w:type="dxa"/>
          </w:tcPr>
          <w:p w14:paraId="257BD52E" w14:textId="18CAD9FB" w:rsidR="003B6F30" w:rsidRPr="002B7956" w:rsidRDefault="003B6F30" w:rsidP="003B6F30">
            <w:pPr>
              <w:jc w:val="both"/>
              <w:rPr>
                <w:rFonts w:ascii="Bookman Old Style" w:hAnsi="Bookman Old Style"/>
                <w:b/>
                <w:i/>
                <w:iCs/>
                <w:color w:val="000000" w:themeColor="text1"/>
              </w:rPr>
            </w:pPr>
            <w:r w:rsidRPr="002B7956">
              <w:rPr>
                <w:rFonts w:ascii="Bookman Old Style" w:hAnsi="Bookman Old Style"/>
                <w:bCs/>
                <w:i/>
                <w:iCs/>
                <w:color w:val="262626" w:themeColor="text1" w:themeTint="D9"/>
              </w:rPr>
              <w:t xml:space="preserve">Pg. 01 - </w:t>
            </w:r>
            <w:r>
              <w:rPr>
                <w:rFonts w:ascii="Bookman Old Style" w:hAnsi="Bookman Old Style"/>
                <w:bCs/>
                <w:i/>
                <w:iCs/>
                <w:color w:val="262626" w:themeColor="text1" w:themeTint="D9"/>
              </w:rPr>
              <w:t>14</w:t>
            </w:r>
          </w:p>
        </w:tc>
        <w:tc>
          <w:tcPr>
            <w:tcW w:w="1417" w:type="dxa"/>
          </w:tcPr>
          <w:p w14:paraId="1AAE0B19" w14:textId="39193971" w:rsidR="003B6F30" w:rsidRPr="002B7956" w:rsidRDefault="003B6F30" w:rsidP="003B6F30">
            <w:pPr>
              <w:jc w:val="both"/>
              <w:rPr>
                <w:rFonts w:ascii="Bookman Old Style" w:hAnsi="Bookman Old Style"/>
                <w:b/>
                <w:i/>
                <w:iCs/>
                <w:color w:val="000000" w:themeColor="text1"/>
              </w:rPr>
            </w:pPr>
            <w:r w:rsidRPr="002B7956">
              <w:rPr>
                <w:rFonts w:ascii="Bookman Old Style" w:hAnsi="Bookman Old Style"/>
                <w:bCs/>
                <w:i/>
                <w:iCs/>
                <w:color w:val="262626" w:themeColor="text1" w:themeTint="D9"/>
              </w:rPr>
              <w:t xml:space="preserve">Pg. 01 - </w:t>
            </w:r>
            <w:r>
              <w:rPr>
                <w:rFonts w:ascii="Bookman Old Style" w:hAnsi="Bookman Old Style"/>
                <w:bCs/>
                <w:i/>
                <w:iCs/>
                <w:color w:val="262626" w:themeColor="text1" w:themeTint="D9"/>
              </w:rPr>
              <w:t>36</w:t>
            </w:r>
          </w:p>
        </w:tc>
        <w:tc>
          <w:tcPr>
            <w:tcW w:w="1417" w:type="dxa"/>
          </w:tcPr>
          <w:p w14:paraId="21EC7934" w14:textId="24255CCE" w:rsidR="003B6F30" w:rsidRPr="002B7956" w:rsidRDefault="003B6F30" w:rsidP="003B6F30">
            <w:pPr>
              <w:jc w:val="both"/>
              <w:rPr>
                <w:rFonts w:ascii="Bookman Old Style" w:hAnsi="Bookman Old Style"/>
                <w:b/>
                <w:i/>
                <w:iCs/>
                <w:color w:val="000000" w:themeColor="text1"/>
              </w:rPr>
            </w:pPr>
            <w:r w:rsidRPr="00102F19">
              <w:rPr>
                <w:rFonts w:ascii="Bookman Old Style" w:hAnsi="Bookman Old Style"/>
                <w:b/>
                <w:i/>
                <w:iCs/>
                <w:color w:val="000000" w:themeColor="text1"/>
              </w:rPr>
              <w:t>projector, whiteboard, flipchart, stationery etc</w:t>
            </w:r>
          </w:p>
        </w:tc>
      </w:tr>
      <w:tr w:rsidR="00931195" w14:paraId="4AC0C84D" w14:textId="77777777" w:rsidTr="002B7956">
        <w:trPr>
          <w:trHeight w:val="277"/>
          <w:jc w:val="center"/>
        </w:trPr>
        <w:tc>
          <w:tcPr>
            <w:tcW w:w="2830" w:type="dxa"/>
          </w:tcPr>
          <w:p w14:paraId="208258EE" w14:textId="77777777" w:rsidR="00931195" w:rsidRPr="002B7956" w:rsidRDefault="00931195" w:rsidP="00931195">
            <w:pPr>
              <w:jc w:val="both"/>
              <w:rPr>
                <w:rFonts w:ascii="Bookman Old Style" w:hAnsi="Bookman Old Style"/>
                <w:b/>
                <w:color w:val="000000" w:themeColor="text1"/>
              </w:rPr>
            </w:pPr>
          </w:p>
        </w:tc>
        <w:tc>
          <w:tcPr>
            <w:tcW w:w="1560" w:type="dxa"/>
          </w:tcPr>
          <w:p w14:paraId="1B67D8AE" w14:textId="77777777" w:rsidR="00931195" w:rsidRPr="00815670" w:rsidRDefault="00931195" w:rsidP="00931195">
            <w:pPr>
              <w:jc w:val="both"/>
              <w:rPr>
                <w:rFonts w:ascii="Bookman Old Style" w:hAnsi="Bookman Old Style"/>
                <w:b/>
                <w:bCs/>
                <w:color w:val="000000" w:themeColor="text1"/>
              </w:rPr>
            </w:pPr>
            <w:bookmarkStart w:id="6" w:name="_Toc211698283"/>
            <w:r w:rsidRPr="00815670">
              <w:rPr>
                <w:rFonts w:ascii="Bookman Old Style" w:hAnsi="Bookman Old Style"/>
                <w:b/>
                <w:bCs/>
                <w:color w:val="000000" w:themeColor="text1"/>
              </w:rPr>
              <w:t xml:space="preserve">KM-07-KT03: Facilitation of work-based </w:t>
            </w:r>
            <w:r w:rsidRPr="00815670">
              <w:rPr>
                <w:rFonts w:ascii="Bookman Old Style" w:hAnsi="Bookman Old Style"/>
                <w:b/>
                <w:bCs/>
                <w:color w:val="000000" w:themeColor="text1"/>
              </w:rPr>
              <w:lastRenderedPageBreak/>
              <w:t>learning (30%)</w:t>
            </w:r>
            <w:bookmarkEnd w:id="6"/>
          </w:p>
          <w:p w14:paraId="439A739C" w14:textId="77777777" w:rsidR="00931195" w:rsidRPr="002874ED" w:rsidRDefault="00931195" w:rsidP="00931195">
            <w:pPr>
              <w:jc w:val="both"/>
              <w:rPr>
                <w:rFonts w:ascii="Bookman Old Style" w:hAnsi="Bookman Old Style"/>
                <w:b/>
                <w:bCs/>
                <w:color w:val="000000" w:themeColor="text1"/>
              </w:rPr>
            </w:pPr>
          </w:p>
        </w:tc>
        <w:tc>
          <w:tcPr>
            <w:tcW w:w="2409" w:type="dxa"/>
          </w:tcPr>
          <w:p w14:paraId="642EDE30" w14:textId="77777777" w:rsidR="00931195" w:rsidRPr="00815670" w:rsidRDefault="00931195" w:rsidP="00931195">
            <w:pPr>
              <w:numPr>
                <w:ilvl w:val="0"/>
                <w:numId w:val="15"/>
              </w:numPr>
              <w:rPr>
                <w:rFonts w:ascii="Bookman Old Style" w:hAnsi="Bookman Old Style"/>
                <w:bCs/>
                <w:i/>
                <w:color w:val="000000" w:themeColor="text1"/>
                <w:sz w:val="20"/>
                <w:szCs w:val="20"/>
                <w:lang w:val="en-GB"/>
              </w:rPr>
            </w:pPr>
            <w:r w:rsidRPr="00815670">
              <w:rPr>
                <w:rFonts w:ascii="Bookman Old Style" w:hAnsi="Bookman Old Style"/>
                <w:bCs/>
                <w:i/>
                <w:color w:val="000000" w:themeColor="text1"/>
                <w:sz w:val="20"/>
                <w:szCs w:val="20"/>
                <w:lang w:val="en-GB"/>
              </w:rPr>
              <w:lastRenderedPageBreak/>
              <w:t xml:space="preserve">KT0301 Coaching principles and practices </w:t>
            </w:r>
          </w:p>
          <w:p w14:paraId="750EC3A2" w14:textId="77777777" w:rsidR="00931195" w:rsidRPr="00815670" w:rsidRDefault="00931195" w:rsidP="00931195">
            <w:pPr>
              <w:numPr>
                <w:ilvl w:val="0"/>
                <w:numId w:val="15"/>
              </w:numPr>
              <w:rPr>
                <w:rFonts w:ascii="Bookman Old Style" w:hAnsi="Bookman Old Style"/>
                <w:bCs/>
                <w:i/>
                <w:color w:val="000000" w:themeColor="text1"/>
                <w:sz w:val="20"/>
                <w:szCs w:val="20"/>
                <w:lang w:val="en-GB"/>
              </w:rPr>
            </w:pPr>
            <w:r w:rsidRPr="00815670">
              <w:rPr>
                <w:rFonts w:ascii="Bookman Old Style" w:hAnsi="Bookman Old Style"/>
                <w:bCs/>
                <w:i/>
                <w:color w:val="000000" w:themeColor="text1"/>
                <w:sz w:val="20"/>
                <w:szCs w:val="20"/>
                <w:lang w:val="en-GB"/>
              </w:rPr>
              <w:t xml:space="preserve">KT0302 Mentorship </w:t>
            </w:r>
            <w:r w:rsidRPr="00815670">
              <w:rPr>
                <w:rFonts w:ascii="Bookman Old Style" w:hAnsi="Bookman Old Style"/>
                <w:bCs/>
                <w:i/>
                <w:color w:val="000000" w:themeColor="text1"/>
                <w:sz w:val="20"/>
                <w:szCs w:val="20"/>
                <w:lang w:val="en-GB"/>
              </w:rPr>
              <w:lastRenderedPageBreak/>
              <w:t xml:space="preserve">principles and practices </w:t>
            </w:r>
          </w:p>
          <w:p w14:paraId="527402C7" w14:textId="77777777" w:rsidR="00931195" w:rsidRPr="00815670" w:rsidRDefault="00931195" w:rsidP="00931195">
            <w:pPr>
              <w:numPr>
                <w:ilvl w:val="0"/>
                <w:numId w:val="15"/>
              </w:numPr>
              <w:rPr>
                <w:rFonts w:ascii="Bookman Old Style" w:hAnsi="Bookman Old Style"/>
                <w:bCs/>
                <w:i/>
                <w:color w:val="000000" w:themeColor="text1"/>
                <w:sz w:val="20"/>
                <w:szCs w:val="20"/>
                <w:lang w:val="en-GB"/>
              </w:rPr>
            </w:pPr>
            <w:r w:rsidRPr="00815670">
              <w:rPr>
                <w:rFonts w:ascii="Bookman Old Style" w:hAnsi="Bookman Old Style"/>
                <w:bCs/>
                <w:i/>
                <w:color w:val="000000" w:themeColor="text1"/>
                <w:sz w:val="20"/>
                <w:szCs w:val="20"/>
                <w:lang w:val="en-GB"/>
              </w:rPr>
              <w:t xml:space="preserve">KT0303 Job instruction principles and practices </w:t>
            </w:r>
          </w:p>
          <w:p w14:paraId="1751F6A6" w14:textId="77777777" w:rsidR="00931195" w:rsidRPr="002874ED" w:rsidRDefault="00931195" w:rsidP="00931195">
            <w:pPr>
              <w:rPr>
                <w:rFonts w:ascii="Bookman Old Style" w:hAnsi="Bookman Old Style"/>
                <w:bCs/>
                <w:i/>
                <w:color w:val="000000" w:themeColor="text1"/>
              </w:rPr>
            </w:pPr>
          </w:p>
        </w:tc>
        <w:tc>
          <w:tcPr>
            <w:tcW w:w="1134" w:type="dxa"/>
          </w:tcPr>
          <w:p w14:paraId="3E700304" w14:textId="5EC2146B" w:rsidR="00931195" w:rsidRPr="002B7956" w:rsidRDefault="00931195" w:rsidP="00931195">
            <w:pPr>
              <w:jc w:val="both"/>
              <w:rPr>
                <w:rFonts w:ascii="Bookman Old Style" w:hAnsi="Bookman Old Style"/>
                <w:bCs/>
                <w:color w:val="000000" w:themeColor="text1"/>
              </w:rPr>
            </w:pPr>
            <w:r w:rsidRPr="002B2E92">
              <w:rPr>
                <w:rFonts w:ascii="Bookman Old Style" w:hAnsi="Bookman Old Style"/>
                <w:b/>
                <w:i/>
                <w:iCs/>
                <w:color w:val="00B050"/>
              </w:rPr>
              <w:lastRenderedPageBreak/>
              <w:t>Pg.1-48</w:t>
            </w:r>
          </w:p>
        </w:tc>
        <w:tc>
          <w:tcPr>
            <w:tcW w:w="1134" w:type="dxa"/>
          </w:tcPr>
          <w:p w14:paraId="6A307995" w14:textId="6C2F474E" w:rsidR="00931195" w:rsidRPr="00815670" w:rsidRDefault="00931195" w:rsidP="00931195">
            <w:pPr>
              <w:jc w:val="both"/>
              <w:rPr>
                <w:rFonts w:ascii="Bookman Old Style" w:hAnsi="Bookman Old Style"/>
                <w:b/>
                <w:bCs/>
                <w:i/>
                <w:iCs/>
                <w:color w:val="00B050"/>
              </w:rPr>
            </w:pPr>
            <w:r>
              <w:rPr>
                <w:rFonts w:ascii="Bookman Old Style" w:hAnsi="Bookman Old Style"/>
                <w:b/>
                <w:bCs/>
                <w:i/>
                <w:iCs/>
                <w:color w:val="00B050"/>
              </w:rPr>
              <w:t>Pg.29-38</w:t>
            </w:r>
          </w:p>
        </w:tc>
        <w:tc>
          <w:tcPr>
            <w:tcW w:w="1843" w:type="dxa"/>
          </w:tcPr>
          <w:p w14:paraId="7DD30C92" w14:textId="77777777" w:rsidR="003B6F30" w:rsidRPr="003B6F30" w:rsidRDefault="003B6F30" w:rsidP="003B6F30">
            <w:pPr>
              <w:numPr>
                <w:ilvl w:val="0"/>
                <w:numId w:val="15"/>
              </w:numPr>
              <w:jc w:val="both"/>
              <w:rPr>
                <w:rFonts w:ascii="Bookman Old Style" w:hAnsi="Bookman Old Style"/>
                <w:bCs/>
                <w:color w:val="000000" w:themeColor="text1"/>
                <w:sz w:val="18"/>
                <w:szCs w:val="18"/>
                <w:lang w:val="en-GB"/>
              </w:rPr>
            </w:pPr>
            <w:r w:rsidRPr="003B6F30">
              <w:rPr>
                <w:rFonts w:ascii="Bookman Old Style" w:hAnsi="Bookman Old Style"/>
                <w:bCs/>
                <w:color w:val="000000" w:themeColor="text1"/>
                <w:sz w:val="18"/>
                <w:szCs w:val="18"/>
                <w:lang w:val="en-GB"/>
              </w:rPr>
              <w:t xml:space="preserve">IAC0301 Coaching principles and practices are explained </w:t>
            </w:r>
            <w:r w:rsidRPr="003B6F30">
              <w:rPr>
                <w:rFonts w:ascii="Bookman Old Style" w:hAnsi="Bookman Old Style"/>
                <w:bCs/>
                <w:color w:val="000000" w:themeColor="text1"/>
                <w:sz w:val="18"/>
                <w:szCs w:val="18"/>
                <w:lang w:val="en-GB"/>
              </w:rPr>
              <w:lastRenderedPageBreak/>
              <w:t xml:space="preserve">as applied to work-based learning interventions </w:t>
            </w:r>
          </w:p>
          <w:p w14:paraId="24963108" w14:textId="77777777" w:rsidR="003B6F30" w:rsidRPr="003B6F30" w:rsidRDefault="003B6F30" w:rsidP="003B6F30">
            <w:pPr>
              <w:numPr>
                <w:ilvl w:val="0"/>
                <w:numId w:val="15"/>
              </w:numPr>
              <w:jc w:val="both"/>
              <w:rPr>
                <w:rFonts w:ascii="Bookman Old Style" w:hAnsi="Bookman Old Style"/>
                <w:bCs/>
                <w:color w:val="000000" w:themeColor="text1"/>
                <w:sz w:val="18"/>
                <w:szCs w:val="18"/>
                <w:lang w:val="en-GB"/>
              </w:rPr>
            </w:pPr>
            <w:r w:rsidRPr="003B6F30">
              <w:rPr>
                <w:rFonts w:ascii="Bookman Old Style" w:hAnsi="Bookman Old Style"/>
                <w:bCs/>
                <w:color w:val="000000" w:themeColor="text1"/>
                <w:sz w:val="18"/>
                <w:szCs w:val="18"/>
                <w:lang w:val="en-GB"/>
              </w:rPr>
              <w:t>IAC0302 Mentorship principles and practices are explained as applied to work-based learning interventions</w:t>
            </w:r>
          </w:p>
          <w:p w14:paraId="30E3BA47" w14:textId="77777777" w:rsidR="003B6F30" w:rsidRPr="003B6F30" w:rsidRDefault="003B6F30" w:rsidP="003B6F30">
            <w:pPr>
              <w:numPr>
                <w:ilvl w:val="0"/>
                <w:numId w:val="25"/>
              </w:numPr>
              <w:jc w:val="both"/>
              <w:rPr>
                <w:rFonts w:ascii="Bookman Old Style" w:hAnsi="Bookman Old Style"/>
                <w:bCs/>
                <w:color w:val="000000" w:themeColor="text1"/>
                <w:sz w:val="18"/>
                <w:szCs w:val="18"/>
                <w:lang w:val="en-GB"/>
              </w:rPr>
            </w:pPr>
            <w:r w:rsidRPr="003B6F30">
              <w:rPr>
                <w:rFonts w:ascii="Bookman Old Style" w:hAnsi="Bookman Old Style"/>
                <w:bCs/>
                <w:color w:val="000000" w:themeColor="text1"/>
                <w:sz w:val="18"/>
                <w:szCs w:val="18"/>
                <w:lang w:val="en-GB"/>
              </w:rPr>
              <w:t xml:space="preserve">IAC0303 Job instruction principles and practices are explained as applied to work-based learning interventions </w:t>
            </w:r>
          </w:p>
          <w:p w14:paraId="2B6DFC61" w14:textId="77777777" w:rsidR="003B6F30" w:rsidRPr="003B6F30" w:rsidRDefault="003B6F30" w:rsidP="003B6F30">
            <w:pPr>
              <w:jc w:val="both"/>
              <w:rPr>
                <w:rFonts w:ascii="Bookman Old Style" w:hAnsi="Bookman Old Style"/>
                <w:b/>
                <w:bCs/>
                <w:color w:val="000000" w:themeColor="text1"/>
                <w:sz w:val="18"/>
                <w:szCs w:val="18"/>
                <w:lang w:val="en-GB"/>
              </w:rPr>
            </w:pPr>
            <w:r w:rsidRPr="003B6F30">
              <w:rPr>
                <w:rFonts w:ascii="Bookman Old Style" w:hAnsi="Bookman Old Style"/>
                <w:b/>
                <w:bCs/>
                <w:color w:val="000000" w:themeColor="text1"/>
                <w:sz w:val="18"/>
                <w:szCs w:val="18"/>
                <w:lang w:val="en-GB"/>
              </w:rPr>
              <w:t>(Weight 30%)</w:t>
            </w:r>
          </w:p>
          <w:p w14:paraId="60B52DC2" w14:textId="77777777" w:rsidR="00931195" w:rsidRPr="002B7956" w:rsidRDefault="00931195" w:rsidP="00931195">
            <w:pPr>
              <w:jc w:val="both"/>
              <w:rPr>
                <w:rFonts w:ascii="Bookman Old Style" w:hAnsi="Bookman Old Style"/>
                <w:bCs/>
                <w:color w:val="000000" w:themeColor="text1"/>
              </w:rPr>
            </w:pPr>
          </w:p>
        </w:tc>
        <w:tc>
          <w:tcPr>
            <w:tcW w:w="1418" w:type="dxa"/>
          </w:tcPr>
          <w:p w14:paraId="21A94325" w14:textId="77777777" w:rsidR="00931195" w:rsidRPr="002B7956" w:rsidRDefault="00931195" w:rsidP="00931195">
            <w:pPr>
              <w:jc w:val="both"/>
              <w:rPr>
                <w:rFonts w:ascii="Bookman Old Style" w:hAnsi="Bookman Old Style"/>
                <w:b/>
                <w:i/>
                <w:iCs/>
                <w:color w:val="000000" w:themeColor="text1"/>
              </w:rPr>
            </w:pPr>
          </w:p>
        </w:tc>
        <w:tc>
          <w:tcPr>
            <w:tcW w:w="1417" w:type="dxa"/>
          </w:tcPr>
          <w:p w14:paraId="7581A9D8" w14:textId="77777777" w:rsidR="00931195" w:rsidRPr="002B7956" w:rsidRDefault="00931195" w:rsidP="00931195">
            <w:pPr>
              <w:jc w:val="both"/>
              <w:rPr>
                <w:rFonts w:ascii="Bookman Old Style" w:hAnsi="Bookman Old Style"/>
                <w:b/>
                <w:i/>
                <w:iCs/>
                <w:color w:val="000000" w:themeColor="text1"/>
              </w:rPr>
            </w:pPr>
          </w:p>
        </w:tc>
        <w:tc>
          <w:tcPr>
            <w:tcW w:w="1417" w:type="dxa"/>
          </w:tcPr>
          <w:p w14:paraId="0A5DC7A5" w14:textId="48661DA2" w:rsidR="00931195" w:rsidRPr="002B7956" w:rsidRDefault="00931195" w:rsidP="00931195">
            <w:pPr>
              <w:jc w:val="both"/>
              <w:rPr>
                <w:rFonts w:ascii="Bookman Old Style" w:hAnsi="Bookman Old Style"/>
                <w:b/>
                <w:i/>
                <w:iCs/>
                <w:color w:val="000000" w:themeColor="text1"/>
              </w:rPr>
            </w:pPr>
            <w:r w:rsidRPr="00102F19">
              <w:rPr>
                <w:rFonts w:ascii="Bookman Old Style" w:hAnsi="Bookman Old Style"/>
                <w:b/>
                <w:i/>
                <w:iCs/>
                <w:color w:val="000000" w:themeColor="text1"/>
              </w:rPr>
              <w:t xml:space="preserve">projector, whiteboard, flipchart, </w:t>
            </w:r>
            <w:r w:rsidRPr="00102F19">
              <w:rPr>
                <w:rFonts w:ascii="Bookman Old Style" w:hAnsi="Bookman Old Style"/>
                <w:b/>
                <w:i/>
                <w:iCs/>
                <w:color w:val="000000" w:themeColor="text1"/>
              </w:rPr>
              <w:lastRenderedPageBreak/>
              <w:t>stationery etc</w:t>
            </w:r>
          </w:p>
        </w:tc>
      </w:tr>
      <w:tr w:rsidR="003B6F30" w14:paraId="5E204D4E" w14:textId="77777777" w:rsidTr="002B7956">
        <w:trPr>
          <w:trHeight w:val="277"/>
          <w:jc w:val="center"/>
        </w:trPr>
        <w:tc>
          <w:tcPr>
            <w:tcW w:w="2830" w:type="dxa"/>
          </w:tcPr>
          <w:p w14:paraId="4A00E249" w14:textId="77777777" w:rsidR="003B6F30" w:rsidRPr="002B7956" w:rsidRDefault="003B6F30" w:rsidP="003B6F30">
            <w:pPr>
              <w:jc w:val="both"/>
              <w:rPr>
                <w:rFonts w:ascii="Bookman Old Style" w:hAnsi="Bookman Old Style"/>
                <w:b/>
                <w:color w:val="000000" w:themeColor="text1"/>
              </w:rPr>
            </w:pPr>
          </w:p>
        </w:tc>
        <w:tc>
          <w:tcPr>
            <w:tcW w:w="1560" w:type="dxa"/>
          </w:tcPr>
          <w:p w14:paraId="366B432E" w14:textId="77777777" w:rsidR="003B6F30" w:rsidRPr="00815670" w:rsidRDefault="003B6F30" w:rsidP="003B6F30">
            <w:pPr>
              <w:jc w:val="both"/>
              <w:rPr>
                <w:rFonts w:ascii="Bookman Old Style" w:hAnsi="Bookman Old Style"/>
                <w:b/>
                <w:bCs/>
                <w:color w:val="000000" w:themeColor="text1"/>
              </w:rPr>
            </w:pPr>
            <w:r w:rsidRPr="00815670">
              <w:rPr>
                <w:rFonts w:ascii="Bookman Old Style" w:hAnsi="Bookman Old Style"/>
                <w:b/>
                <w:bCs/>
                <w:color w:val="000000" w:themeColor="text1"/>
              </w:rPr>
              <w:t xml:space="preserve">KM-07-KT04: Evaluation </w:t>
            </w:r>
            <w:r w:rsidRPr="00815670">
              <w:rPr>
                <w:rFonts w:ascii="Bookman Old Style" w:hAnsi="Bookman Old Style"/>
                <w:b/>
                <w:bCs/>
                <w:color w:val="000000" w:themeColor="text1"/>
              </w:rPr>
              <w:lastRenderedPageBreak/>
              <w:t>of learner progression (20%)</w:t>
            </w:r>
          </w:p>
          <w:p w14:paraId="1EF5F153" w14:textId="77777777" w:rsidR="003B6F30" w:rsidRPr="002874ED" w:rsidRDefault="003B6F30" w:rsidP="003B6F30">
            <w:pPr>
              <w:jc w:val="both"/>
              <w:rPr>
                <w:rFonts w:ascii="Bookman Old Style" w:hAnsi="Bookman Old Style"/>
                <w:b/>
                <w:bCs/>
                <w:color w:val="000000" w:themeColor="text1"/>
              </w:rPr>
            </w:pPr>
          </w:p>
        </w:tc>
        <w:tc>
          <w:tcPr>
            <w:tcW w:w="2409" w:type="dxa"/>
          </w:tcPr>
          <w:p w14:paraId="4B87EF8F" w14:textId="77777777" w:rsidR="003B6F30" w:rsidRPr="00815670" w:rsidRDefault="003B6F30" w:rsidP="003B6F30">
            <w:pPr>
              <w:numPr>
                <w:ilvl w:val="0"/>
                <w:numId w:val="24"/>
              </w:numPr>
              <w:rPr>
                <w:rFonts w:ascii="Bookman Old Style" w:hAnsi="Bookman Old Style"/>
                <w:bCs/>
                <w:i/>
                <w:color w:val="000000" w:themeColor="text1"/>
                <w:sz w:val="20"/>
                <w:szCs w:val="20"/>
                <w:lang w:val="en-GB"/>
              </w:rPr>
            </w:pPr>
            <w:r w:rsidRPr="00815670">
              <w:rPr>
                <w:rFonts w:ascii="Bookman Old Style" w:hAnsi="Bookman Old Style"/>
                <w:bCs/>
                <w:i/>
                <w:color w:val="000000" w:themeColor="text1"/>
                <w:sz w:val="20"/>
                <w:szCs w:val="20"/>
                <w:lang w:val="en-GB"/>
              </w:rPr>
              <w:lastRenderedPageBreak/>
              <w:t xml:space="preserve">KT0401 Establishing </w:t>
            </w:r>
            <w:r w:rsidRPr="00815670">
              <w:rPr>
                <w:rFonts w:ascii="Bookman Old Style" w:hAnsi="Bookman Old Style"/>
                <w:bCs/>
                <w:i/>
                <w:color w:val="000000" w:themeColor="text1"/>
                <w:sz w:val="20"/>
                <w:szCs w:val="20"/>
                <w:lang w:val="en-GB"/>
              </w:rPr>
              <w:lastRenderedPageBreak/>
              <w:t xml:space="preserve">evaluation tasks </w:t>
            </w:r>
          </w:p>
          <w:p w14:paraId="38FE2488" w14:textId="77777777" w:rsidR="003B6F30" w:rsidRPr="00815670" w:rsidRDefault="003B6F30" w:rsidP="003B6F30">
            <w:pPr>
              <w:numPr>
                <w:ilvl w:val="0"/>
                <w:numId w:val="24"/>
              </w:numPr>
              <w:rPr>
                <w:rFonts w:ascii="Bookman Old Style" w:hAnsi="Bookman Old Style"/>
                <w:bCs/>
                <w:i/>
                <w:color w:val="000000" w:themeColor="text1"/>
                <w:sz w:val="20"/>
                <w:szCs w:val="20"/>
                <w:lang w:val="en-GB"/>
              </w:rPr>
            </w:pPr>
            <w:r w:rsidRPr="00815670">
              <w:rPr>
                <w:rFonts w:ascii="Bookman Old Style" w:hAnsi="Bookman Old Style"/>
                <w:bCs/>
                <w:i/>
                <w:color w:val="000000" w:themeColor="text1"/>
                <w:sz w:val="20"/>
                <w:szCs w:val="20"/>
                <w:lang w:val="en-GB"/>
              </w:rPr>
              <w:t xml:space="preserve">KT0402 Evaluation criteria and standards </w:t>
            </w:r>
          </w:p>
          <w:p w14:paraId="08CC383F" w14:textId="77777777" w:rsidR="003B6F30" w:rsidRPr="00815670" w:rsidRDefault="003B6F30" w:rsidP="003B6F30">
            <w:pPr>
              <w:numPr>
                <w:ilvl w:val="0"/>
                <w:numId w:val="24"/>
              </w:numPr>
              <w:rPr>
                <w:rFonts w:ascii="Bookman Old Style" w:hAnsi="Bookman Old Style"/>
                <w:bCs/>
                <w:i/>
                <w:color w:val="000000" w:themeColor="text1"/>
                <w:sz w:val="20"/>
                <w:szCs w:val="20"/>
                <w:lang w:val="en-GB"/>
              </w:rPr>
            </w:pPr>
            <w:r w:rsidRPr="00815670">
              <w:rPr>
                <w:rFonts w:ascii="Bookman Old Style" w:hAnsi="Bookman Old Style"/>
                <w:bCs/>
                <w:i/>
                <w:color w:val="000000" w:themeColor="text1"/>
                <w:sz w:val="20"/>
                <w:szCs w:val="20"/>
                <w:lang w:val="en-GB"/>
              </w:rPr>
              <w:t xml:space="preserve">KT0403 Work based learning evidence </w:t>
            </w:r>
          </w:p>
          <w:p w14:paraId="5C37B8B8" w14:textId="020B5B40" w:rsidR="003B6F30" w:rsidRPr="00815670" w:rsidRDefault="003B6F30" w:rsidP="003B6F30">
            <w:pPr>
              <w:pStyle w:val="ListParagraph"/>
              <w:numPr>
                <w:ilvl w:val="0"/>
                <w:numId w:val="24"/>
              </w:numPr>
              <w:rPr>
                <w:rFonts w:ascii="Bookman Old Style" w:hAnsi="Bookman Old Style"/>
                <w:bCs/>
                <w:i/>
                <w:color w:val="000000" w:themeColor="text1"/>
              </w:rPr>
            </w:pPr>
            <w:r w:rsidRPr="00815670">
              <w:rPr>
                <w:rFonts w:ascii="Bookman Old Style" w:hAnsi="Bookman Old Style"/>
                <w:bCs/>
                <w:i/>
                <w:color w:val="000000" w:themeColor="text1"/>
                <w:sz w:val="20"/>
                <w:szCs w:val="20"/>
                <w:lang w:val="en-GB"/>
              </w:rPr>
              <w:t>KT0404Documentation and reporting standards and requirements</w:t>
            </w:r>
            <w:r w:rsidRPr="00815670">
              <w:rPr>
                <w:rFonts w:ascii="Bookman Old Style" w:hAnsi="Bookman Old Style"/>
                <w:bCs/>
                <w:i/>
                <w:color w:val="000000" w:themeColor="text1"/>
                <w:lang w:val="en-GB"/>
              </w:rPr>
              <w:t xml:space="preserve"> </w:t>
            </w:r>
          </w:p>
        </w:tc>
        <w:tc>
          <w:tcPr>
            <w:tcW w:w="1134" w:type="dxa"/>
          </w:tcPr>
          <w:p w14:paraId="60B65431" w14:textId="56963A6A" w:rsidR="003B6F30" w:rsidRPr="002B7956" w:rsidRDefault="003B6F30" w:rsidP="003B6F30">
            <w:pPr>
              <w:jc w:val="both"/>
              <w:rPr>
                <w:rFonts w:ascii="Bookman Old Style" w:hAnsi="Bookman Old Style"/>
                <w:bCs/>
                <w:color w:val="000000" w:themeColor="text1"/>
              </w:rPr>
            </w:pPr>
            <w:r w:rsidRPr="002B2E92">
              <w:rPr>
                <w:rFonts w:ascii="Bookman Old Style" w:hAnsi="Bookman Old Style"/>
                <w:b/>
                <w:i/>
                <w:iCs/>
                <w:color w:val="00B050"/>
              </w:rPr>
              <w:lastRenderedPageBreak/>
              <w:t>Pg.1-48</w:t>
            </w:r>
          </w:p>
        </w:tc>
        <w:tc>
          <w:tcPr>
            <w:tcW w:w="1134" w:type="dxa"/>
          </w:tcPr>
          <w:p w14:paraId="4DC8C47A" w14:textId="5B0E4DF2" w:rsidR="003B6F30" w:rsidRPr="00815670" w:rsidRDefault="003B6F30" w:rsidP="003B6F30">
            <w:pPr>
              <w:jc w:val="both"/>
              <w:rPr>
                <w:rFonts w:ascii="Bookman Old Style" w:hAnsi="Bookman Old Style"/>
                <w:b/>
                <w:bCs/>
                <w:i/>
                <w:iCs/>
                <w:color w:val="00B050"/>
              </w:rPr>
            </w:pPr>
            <w:r w:rsidRPr="00815670">
              <w:rPr>
                <w:rFonts w:ascii="Bookman Old Style" w:hAnsi="Bookman Old Style"/>
                <w:b/>
                <w:bCs/>
                <w:i/>
                <w:iCs/>
                <w:color w:val="00B050"/>
              </w:rPr>
              <w:t>Pg.</w:t>
            </w:r>
            <w:r>
              <w:rPr>
                <w:rFonts w:ascii="Bookman Old Style" w:hAnsi="Bookman Old Style"/>
                <w:b/>
                <w:bCs/>
                <w:i/>
                <w:iCs/>
                <w:color w:val="00B050"/>
              </w:rPr>
              <w:t>39-47</w:t>
            </w:r>
          </w:p>
        </w:tc>
        <w:tc>
          <w:tcPr>
            <w:tcW w:w="1843" w:type="dxa"/>
          </w:tcPr>
          <w:p w14:paraId="33829757" w14:textId="77777777" w:rsidR="003B6F30" w:rsidRPr="003B6F30" w:rsidRDefault="003B6F30" w:rsidP="003B6F30">
            <w:pPr>
              <w:numPr>
                <w:ilvl w:val="0"/>
                <w:numId w:val="25"/>
              </w:numPr>
              <w:jc w:val="both"/>
              <w:rPr>
                <w:rFonts w:ascii="Bookman Old Style" w:hAnsi="Bookman Old Style"/>
                <w:bCs/>
                <w:color w:val="000000" w:themeColor="text1"/>
                <w:sz w:val="18"/>
                <w:szCs w:val="18"/>
                <w:lang w:val="en-GB"/>
              </w:rPr>
            </w:pPr>
            <w:r w:rsidRPr="003B6F30">
              <w:rPr>
                <w:rFonts w:ascii="Bookman Old Style" w:hAnsi="Bookman Old Style"/>
                <w:bCs/>
                <w:color w:val="000000" w:themeColor="text1"/>
                <w:sz w:val="18"/>
                <w:szCs w:val="18"/>
                <w:lang w:val="en-GB"/>
              </w:rPr>
              <w:t xml:space="preserve">IAC0401 Learner progression </w:t>
            </w:r>
            <w:r w:rsidRPr="003B6F30">
              <w:rPr>
                <w:rFonts w:ascii="Bookman Old Style" w:hAnsi="Bookman Old Style"/>
                <w:bCs/>
                <w:color w:val="000000" w:themeColor="text1"/>
                <w:sz w:val="18"/>
                <w:szCs w:val="18"/>
                <w:lang w:val="en-GB"/>
              </w:rPr>
              <w:lastRenderedPageBreak/>
              <w:t xml:space="preserve">evaluation, standards and evidence requirements are explained for a work-based learning intervention </w:t>
            </w:r>
          </w:p>
          <w:p w14:paraId="2A264CA5" w14:textId="77777777" w:rsidR="003B6F30" w:rsidRPr="002B7956" w:rsidRDefault="003B6F30" w:rsidP="003B6F30">
            <w:pPr>
              <w:jc w:val="both"/>
              <w:rPr>
                <w:rFonts w:ascii="Bookman Old Style" w:hAnsi="Bookman Old Style"/>
                <w:bCs/>
                <w:color w:val="000000" w:themeColor="text1"/>
              </w:rPr>
            </w:pPr>
          </w:p>
        </w:tc>
        <w:tc>
          <w:tcPr>
            <w:tcW w:w="1418" w:type="dxa"/>
          </w:tcPr>
          <w:p w14:paraId="1A5724FE" w14:textId="5C9EEDD6" w:rsidR="003B6F30" w:rsidRPr="002B7956" w:rsidRDefault="003B6F30" w:rsidP="003B6F30">
            <w:pPr>
              <w:jc w:val="both"/>
              <w:rPr>
                <w:rFonts w:ascii="Bookman Old Style" w:hAnsi="Bookman Old Style"/>
                <w:b/>
                <w:i/>
                <w:iCs/>
                <w:color w:val="000000" w:themeColor="text1"/>
              </w:rPr>
            </w:pPr>
            <w:r w:rsidRPr="002B7956">
              <w:rPr>
                <w:rFonts w:ascii="Bookman Old Style" w:hAnsi="Bookman Old Style"/>
                <w:bCs/>
                <w:i/>
                <w:iCs/>
                <w:color w:val="262626" w:themeColor="text1" w:themeTint="D9"/>
              </w:rPr>
              <w:lastRenderedPageBreak/>
              <w:t xml:space="preserve">Pg. 01 - </w:t>
            </w:r>
            <w:r>
              <w:rPr>
                <w:rFonts w:ascii="Bookman Old Style" w:hAnsi="Bookman Old Style"/>
                <w:bCs/>
                <w:i/>
                <w:iCs/>
                <w:color w:val="262626" w:themeColor="text1" w:themeTint="D9"/>
              </w:rPr>
              <w:t>14</w:t>
            </w:r>
          </w:p>
        </w:tc>
        <w:tc>
          <w:tcPr>
            <w:tcW w:w="1417" w:type="dxa"/>
          </w:tcPr>
          <w:p w14:paraId="1C32EFF4" w14:textId="58170E65" w:rsidR="003B6F30" w:rsidRPr="002B7956" w:rsidRDefault="003B6F30" w:rsidP="003B6F30">
            <w:pPr>
              <w:jc w:val="both"/>
              <w:rPr>
                <w:rFonts w:ascii="Bookman Old Style" w:hAnsi="Bookman Old Style"/>
                <w:b/>
                <w:i/>
                <w:iCs/>
                <w:color w:val="000000" w:themeColor="text1"/>
              </w:rPr>
            </w:pPr>
            <w:r w:rsidRPr="002B7956">
              <w:rPr>
                <w:rFonts w:ascii="Bookman Old Style" w:hAnsi="Bookman Old Style"/>
                <w:bCs/>
                <w:i/>
                <w:iCs/>
                <w:color w:val="262626" w:themeColor="text1" w:themeTint="D9"/>
              </w:rPr>
              <w:t xml:space="preserve">Pg. 01 - </w:t>
            </w:r>
            <w:r>
              <w:rPr>
                <w:rFonts w:ascii="Bookman Old Style" w:hAnsi="Bookman Old Style"/>
                <w:bCs/>
                <w:i/>
                <w:iCs/>
                <w:color w:val="262626" w:themeColor="text1" w:themeTint="D9"/>
              </w:rPr>
              <w:t>36</w:t>
            </w:r>
          </w:p>
        </w:tc>
        <w:tc>
          <w:tcPr>
            <w:tcW w:w="1417" w:type="dxa"/>
          </w:tcPr>
          <w:p w14:paraId="692C28A6" w14:textId="108B9EAE" w:rsidR="003B6F30" w:rsidRPr="002B7956" w:rsidRDefault="003B6F30" w:rsidP="003B6F30">
            <w:pPr>
              <w:jc w:val="both"/>
              <w:rPr>
                <w:rFonts w:ascii="Bookman Old Style" w:hAnsi="Bookman Old Style"/>
                <w:b/>
                <w:i/>
                <w:iCs/>
                <w:color w:val="000000" w:themeColor="text1"/>
              </w:rPr>
            </w:pPr>
            <w:r w:rsidRPr="00102F19">
              <w:rPr>
                <w:rFonts w:ascii="Bookman Old Style" w:hAnsi="Bookman Old Style"/>
                <w:b/>
                <w:i/>
                <w:iCs/>
                <w:color w:val="000000" w:themeColor="text1"/>
              </w:rPr>
              <w:t xml:space="preserve">projector, whiteboard, </w:t>
            </w:r>
            <w:r w:rsidRPr="00102F19">
              <w:rPr>
                <w:rFonts w:ascii="Bookman Old Style" w:hAnsi="Bookman Old Style"/>
                <w:b/>
                <w:i/>
                <w:iCs/>
                <w:color w:val="000000" w:themeColor="text1"/>
              </w:rPr>
              <w:lastRenderedPageBreak/>
              <w:t>flipchart, stationery etc</w:t>
            </w:r>
          </w:p>
        </w:tc>
      </w:tr>
      <w:tr w:rsidR="0073195B" w14:paraId="2EC1721E" w14:textId="77777777" w:rsidTr="002B7956">
        <w:trPr>
          <w:trHeight w:val="277"/>
          <w:jc w:val="center"/>
        </w:trPr>
        <w:tc>
          <w:tcPr>
            <w:tcW w:w="2830" w:type="dxa"/>
          </w:tcPr>
          <w:p w14:paraId="1EDB5A0D" w14:textId="77777777" w:rsidR="0073195B" w:rsidRPr="002B7956" w:rsidRDefault="0073195B" w:rsidP="002B7956">
            <w:pPr>
              <w:jc w:val="both"/>
              <w:rPr>
                <w:rFonts w:ascii="Bookman Old Style" w:hAnsi="Bookman Old Style"/>
                <w:b/>
                <w:color w:val="000000" w:themeColor="text1"/>
              </w:rPr>
            </w:pPr>
          </w:p>
        </w:tc>
        <w:tc>
          <w:tcPr>
            <w:tcW w:w="1560" w:type="dxa"/>
          </w:tcPr>
          <w:p w14:paraId="601A65C2" w14:textId="77777777" w:rsidR="0073195B" w:rsidRPr="002B7956" w:rsidRDefault="0073195B" w:rsidP="002B7956">
            <w:pPr>
              <w:jc w:val="both"/>
              <w:rPr>
                <w:rFonts w:ascii="Bookman Old Style" w:hAnsi="Bookman Old Style"/>
                <w:b/>
                <w:i/>
                <w:iCs/>
                <w:color w:val="000000" w:themeColor="text1"/>
              </w:rPr>
            </w:pPr>
          </w:p>
        </w:tc>
        <w:tc>
          <w:tcPr>
            <w:tcW w:w="2409" w:type="dxa"/>
          </w:tcPr>
          <w:p w14:paraId="6FBEB6CA" w14:textId="77777777" w:rsidR="0073195B" w:rsidRPr="002B7956" w:rsidRDefault="0073195B" w:rsidP="002B7956">
            <w:pPr>
              <w:jc w:val="both"/>
              <w:rPr>
                <w:rFonts w:ascii="Bookman Old Style" w:hAnsi="Bookman Old Style"/>
                <w:b/>
                <w:i/>
                <w:iCs/>
                <w:color w:val="000000" w:themeColor="text1"/>
              </w:rPr>
            </w:pPr>
          </w:p>
        </w:tc>
        <w:tc>
          <w:tcPr>
            <w:tcW w:w="1134" w:type="dxa"/>
          </w:tcPr>
          <w:p w14:paraId="02775222" w14:textId="77777777" w:rsidR="0073195B" w:rsidRPr="002B7956" w:rsidRDefault="0073195B" w:rsidP="002B7956">
            <w:pPr>
              <w:jc w:val="both"/>
              <w:rPr>
                <w:rFonts w:ascii="Bookman Old Style" w:hAnsi="Bookman Old Style"/>
                <w:b/>
                <w:i/>
                <w:iCs/>
                <w:color w:val="000000" w:themeColor="text1"/>
              </w:rPr>
            </w:pPr>
          </w:p>
        </w:tc>
        <w:tc>
          <w:tcPr>
            <w:tcW w:w="1134" w:type="dxa"/>
          </w:tcPr>
          <w:p w14:paraId="36968173" w14:textId="77777777" w:rsidR="0073195B" w:rsidRPr="002B7956" w:rsidRDefault="0073195B" w:rsidP="002B7956">
            <w:pPr>
              <w:jc w:val="both"/>
              <w:rPr>
                <w:rFonts w:ascii="Bookman Old Style" w:hAnsi="Bookman Old Style"/>
                <w:b/>
                <w:i/>
                <w:iCs/>
                <w:color w:val="000000" w:themeColor="text1"/>
              </w:rPr>
            </w:pPr>
          </w:p>
        </w:tc>
        <w:tc>
          <w:tcPr>
            <w:tcW w:w="1843" w:type="dxa"/>
          </w:tcPr>
          <w:p w14:paraId="46F0DADE" w14:textId="77777777" w:rsidR="0073195B" w:rsidRPr="002B7956" w:rsidRDefault="0073195B" w:rsidP="002B7956">
            <w:pPr>
              <w:jc w:val="both"/>
              <w:rPr>
                <w:rFonts w:ascii="Bookman Old Style" w:hAnsi="Bookman Old Style"/>
                <w:b/>
                <w:i/>
                <w:iCs/>
                <w:color w:val="000000" w:themeColor="text1"/>
              </w:rPr>
            </w:pPr>
          </w:p>
        </w:tc>
        <w:tc>
          <w:tcPr>
            <w:tcW w:w="1418" w:type="dxa"/>
          </w:tcPr>
          <w:p w14:paraId="21094912" w14:textId="77777777" w:rsidR="0073195B" w:rsidRPr="002B7956" w:rsidRDefault="0073195B" w:rsidP="002B7956">
            <w:pPr>
              <w:jc w:val="both"/>
              <w:rPr>
                <w:rFonts w:ascii="Bookman Old Style" w:hAnsi="Bookman Old Style"/>
                <w:b/>
                <w:i/>
                <w:iCs/>
                <w:color w:val="000000" w:themeColor="text1"/>
              </w:rPr>
            </w:pPr>
          </w:p>
        </w:tc>
        <w:tc>
          <w:tcPr>
            <w:tcW w:w="1417" w:type="dxa"/>
          </w:tcPr>
          <w:p w14:paraId="7C4509E2" w14:textId="77777777" w:rsidR="0073195B" w:rsidRPr="002B7956" w:rsidRDefault="0073195B" w:rsidP="002B7956">
            <w:pPr>
              <w:jc w:val="both"/>
              <w:rPr>
                <w:rFonts w:ascii="Bookman Old Style" w:hAnsi="Bookman Old Style"/>
                <w:b/>
                <w:i/>
                <w:iCs/>
                <w:color w:val="000000" w:themeColor="text1"/>
              </w:rPr>
            </w:pPr>
          </w:p>
        </w:tc>
        <w:tc>
          <w:tcPr>
            <w:tcW w:w="1417" w:type="dxa"/>
          </w:tcPr>
          <w:p w14:paraId="7F9914D7" w14:textId="77777777" w:rsidR="0073195B" w:rsidRPr="002B7956" w:rsidRDefault="0073195B" w:rsidP="002B7956">
            <w:pPr>
              <w:jc w:val="both"/>
              <w:rPr>
                <w:rFonts w:ascii="Bookman Old Style" w:hAnsi="Bookman Old Style"/>
                <w:b/>
                <w:i/>
                <w:iCs/>
                <w:color w:val="000000" w:themeColor="text1"/>
              </w:rPr>
            </w:pPr>
          </w:p>
        </w:tc>
      </w:tr>
      <w:tr w:rsidR="00EF26FB" w14:paraId="31511CEC" w14:textId="77777777" w:rsidTr="00500F34">
        <w:trPr>
          <w:trHeight w:val="277"/>
          <w:jc w:val="center"/>
        </w:trPr>
        <w:tc>
          <w:tcPr>
            <w:tcW w:w="12328" w:type="dxa"/>
            <w:gridSpan w:val="7"/>
          </w:tcPr>
          <w:p w14:paraId="3A3E99B7" w14:textId="2224C785" w:rsidR="00EF26FB" w:rsidRPr="002B7956" w:rsidRDefault="00B20265" w:rsidP="002B7956">
            <w:pPr>
              <w:jc w:val="both"/>
              <w:rPr>
                <w:rFonts w:ascii="Bookman Old Style" w:hAnsi="Bookman Old Style"/>
                <w:b/>
                <w:i/>
                <w:iCs/>
                <w:color w:val="000000" w:themeColor="text1"/>
              </w:rPr>
            </w:pPr>
            <w:r w:rsidRPr="002B7956">
              <w:rPr>
                <w:rFonts w:ascii="Bookman Old Style" w:hAnsi="Bookman Old Style"/>
                <w:b/>
                <w:i/>
                <w:iCs/>
                <w:color w:val="000000" w:themeColor="text1"/>
              </w:rPr>
              <w:t>PRACTICAL COMPONENT (Code &amp; Title)</w:t>
            </w:r>
          </w:p>
        </w:tc>
        <w:tc>
          <w:tcPr>
            <w:tcW w:w="1417" w:type="dxa"/>
          </w:tcPr>
          <w:p w14:paraId="0E9BCD29" w14:textId="77777777" w:rsidR="00EF26FB" w:rsidRPr="002B7956" w:rsidRDefault="00EF26FB" w:rsidP="002B7956">
            <w:pPr>
              <w:jc w:val="both"/>
              <w:rPr>
                <w:rFonts w:ascii="Bookman Old Style" w:hAnsi="Bookman Old Style"/>
                <w:b/>
                <w:i/>
                <w:iCs/>
                <w:color w:val="000000" w:themeColor="text1"/>
              </w:rPr>
            </w:pPr>
          </w:p>
        </w:tc>
        <w:tc>
          <w:tcPr>
            <w:tcW w:w="1417" w:type="dxa"/>
          </w:tcPr>
          <w:p w14:paraId="0A1A62E8" w14:textId="77777777" w:rsidR="00EF26FB" w:rsidRPr="002B7956" w:rsidRDefault="00EF26FB" w:rsidP="002B7956">
            <w:pPr>
              <w:jc w:val="both"/>
              <w:rPr>
                <w:rFonts w:ascii="Bookman Old Style" w:hAnsi="Bookman Old Style"/>
                <w:b/>
                <w:i/>
                <w:iCs/>
                <w:color w:val="000000" w:themeColor="text1"/>
              </w:rPr>
            </w:pPr>
          </w:p>
        </w:tc>
      </w:tr>
      <w:tr w:rsidR="002B7956" w14:paraId="3FEC314B" w14:textId="77777777" w:rsidTr="002B7956">
        <w:trPr>
          <w:trHeight w:val="277"/>
          <w:jc w:val="center"/>
        </w:trPr>
        <w:tc>
          <w:tcPr>
            <w:tcW w:w="2830" w:type="dxa"/>
          </w:tcPr>
          <w:p w14:paraId="618BFB23" w14:textId="3244DE6F" w:rsidR="002B7956" w:rsidRPr="00107EE2" w:rsidRDefault="00D02864" w:rsidP="002B7956">
            <w:pPr>
              <w:jc w:val="both"/>
              <w:rPr>
                <w:rFonts w:ascii="Bookman Old Style" w:hAnsi="Bookman Old Style"/>
                <w:b/>
                <w:i/>
                <w:color w:val="000000" w:themeColor="text1"/>
                <w:sz w:val="20"/>
                <w:szCs w:val="20"/>
              </w:rPr>
            </w:pPr>
            <w:r w:rsidRPr="00107EE2">
              <w:rPr>
                <w:rFonts w:ascii="Bookman Old Style" w:hAnsi="Bookman Old Style"/>
                <w:b/>
                <w:i/>
                <w:color w:val="00B050"/>
                <w:sz w:val="20"/>
                <w:szCs w:val="20"/>
              </w:rPr>
              <w:t>242401001-PM-05, Facilitate experiential work-based learning, NQF Level 5, Credits 8</w:t>
            </w:r>
          </w:p>
        </w:tc>
        <w:tc>
          <w:tcPr>
            <w:tcW w:w="1560" w:type="dxa"/>
          </w:tcPr>
          <w:p w14:paraId="522E696C" w14:textId="77777777" w:rsidR="002B7956" w:rsidRPr="002B7956" w:rsidRDefault="002B7956" w:rsidP="002B7956">
            <w:pPr>
              <w:jc w:val="both"/>
              <w:rPr>
                <w:rFonts w:ascii="Bookman Old Style" w:hAnsi="Bookman Old Style"/>
                <w:b/>
                <w:i/>
                <w:iCs/>
                <w:color w:val="000000" w:themeColor="text1"/>
              </w:rPr>
            </w:pPr>
          </w:p>
        </w:tc>
        <w:tc>
          <w:tcPr>
            <w:tcW w:w="2409" w:type="dxa"/>
          </w:tcPr>
          <w:p w14:paraId="598F29CD" w14:textId="77777777" w:rsidR="002B7956" w:rsidRPr="002B7956" w:rsidRDefault="002B7956" w:rsidP="002B7956">
            <w:pPr>
              <w:jc w:val="both"/>
              <w:rPr>
                <w:rFonts w:ascii="Bookman Old Style" w:hAnsi="Bookman Old Style"/>
                <w:b/>
                <w:i/>
                <w:iCs/>
                <w:color w:val="000000" w:themeColor="text1"/>
              </w:rPr>
            </w:pPr>
          </w:p>
        </w:tc>
        <w:tc>
          <w:tcPr>
            <w:tcW w:w="1134" w:type="dxa"/>
          </w:tcPr>
          <w:p w14:paraId="644387F2" w14:textId="6AFBB87F" w:rsidR="002B7956" w:rsidRPr="002B7956" w:rsidRDefault="00BE11EE" w:rsidP="002B7956">
            <w:pPr>
              <w:jc w:val="both"/>
              <w:rPr>
                <w:rFonts w:ascii="Bookman Old Style" w:hAnsi="Bookman Old Style"/>
                <w:b/>
                <w:i/>
                <w:iCs/>
                <w:color w:val="000000" w:themeColor="text1"/>
              </w:rPr>
            </w:pPr>
            <w:r>
              <w:rPr>
                <w:rFonts w:ascii="Bookman Old Style" w:hAnsi="Bookman Old Style"/>
                <w:b/>
                <w:i/>
                <w:iCs/>
                <w:color w:val="000000" w:themeColor="text1"/>
              </w:rPr>
              <w:t>Pg 1-19</w:t>
            </w:r>
          </w:p>
        </w:tc>
        <w:tc>
          <w:tcPr>
            <w:tcW w:w="1134" w:type="dxa"/>
          </w:tcPr>
          <w:p w14:paraId="0DC32D07" w14:textId="77777777" w:rsidR="002B7956" w:rsidRPr="002B7956" w:rsidRDefault="002B7956" w:rsidP="002B7956">
            <w:pPr>
              <w:jc w:val="both"/>
              <w:rPr>
                <w:rFonts w:ascii="Bookman Old Style" w:hAnsi="Bookman Old Style"/>
                <w:b/>
                <w:i/>
                <w:iCs/>
                <w:color w:val="000000" w:themeColor="text1"/>
              </w:rPr>
            </w:pPr>
          </w:p>
        </w:tc>
        <w:tc>
          <w:tcPr>
            <w:tcW w:w="1843" w:type="dxa"/>
          </w:tcPr>
          <w:p w14:paraId="13A31E6B" w14:textId="77777777" w:rsidR="002B7956" w:rsidRPr="002B7956" w:rsidRDefault="002B7956" w:rsidP="002B7956">
            <w:pPr>
              <w:jc w:val="both"/>
              <w:rPr>
                <w:rFonts w:ascii="Bookman Old Style" w:hAnsi="Bookman Old Style"/>
                <w:b/>
                <w:i/>
                <w:iCs/>
                <w:color w:val="000000" w:themeColor="text1"/>
              </w:rPr>
            </w:pPr>
          </w:p>
        </w:tc>
        <w:tc>
          <w:tcPr>
            <w:tcW w:w="1418" w:type="dxa"/>
          </w:tcPr>
          <w:p w14:paraId="73D29D2D" w14:textId="77777777" w:rsidR="002B7956" w:rsidRPr="002B7956" w:rsidRDefault="002B7956" w:rsidP="002B7956">
            <w:pPr>
              <w:jc w:val="both"/>
              <w:rPr>
                <w:rFonts w:ascii="Bookman Old Style" w:hAnsi="Bookman Old Style"/>
                <w:b/>
                <w:i/>
                <w:iCs/>
                <w:color w:val="000000" w:themeColor="text1"/>
              </w:rPr>
            </w:pPr>
          </w:p>
        </w:tc>
        <w:tc>
          <w:tcPr>
            <w:tcW w:w="1417" w:type="dxa"/>
          </w:tcPr>
          <w:p w14:paraId="71E4AAED" w14:textId="77777777" w:rsidR="002B7956" w:rsidRPr="002B7956" w:rsidRDefault="002B7956" w:rsidP="002B7956">
            <w:pPr>
              <w:jc w:val="both"/>
              <w:rPr>
                <w:rFonts w:ascii="Bookman Old Style" w:hAnsi="Bookman Old Style"/>
                <w:b/>
                <w:i/>
                <w:iCs/>
                <w:color w:val="000000" w:themeColor="text1"/>
              </w:rPr>
            </w:pPr>
          </w:p>
        </w:tc>
        <w:tc>
          <w:tcPr>
            <w:tcW w:w="1417" w:type="dxa"/>
          </w:tcPr>
          <w:p w14:paraId="6C7E2F5F" w14:textId="77777777" w:rsidR="002B7956" w:rsidRPr="002B7956" w:rsidRDefault="002B7956" w:rsidP="002B7956">
            <w:pPr>
              <w:jc w:val="both"/>
              <w:rPr>
                <w:rFonts w:ascii="Bookman Old Style" w:hAnsi="Bookman Old Style"/>
                <w:b/>
                <w:i/>
                <w:iCs/>
                <w:color w:val="000000" w:themeColor="text1"/>
              </w:rPr>
            </w:pPr>
          </w:p>
        </w:tc>
      </w:tr>
      <w:tr w:rsidR="00BE11EE" w14:paraId="024E2578" w14:textId="77777777" w:rsidTr="002B7956">
        <w:trPr>
          <w:trHeight w:val="277"/>
          <w:jc w:val="center"/>
        </w:trPr>
        <w:tc>
          <w:tcPr>
            <w:tcW w:w="2830" w:type="dxa"/>
          </w:tcPr>
          <w:p w14:paraId="024F55E2" w14:textId="47C4AFF2" w:rsidR="00BE11EE" w:rsidRPr="002B7956" w:rsidRDefault="00BE11EE" w:rsidP="00BE11EE">
            <w:pPr>
              <w:jc w:val="both"/>
              <w:rPr>
                <w:rFonts w:ascii="Bookman Old Style" w:hAnsi="Bookman Old Style"/>
                <w:b/>
                <w:color w:val="000000" w:themeColor="text1"/>
              </w:rPr>
            </w:pPr>
          </w:p>
        </w:tc>
        <w:tc>
          <w:tcPr>
            <w:tcW w:w="1560" w:type="dxa"/>
          </w:tcPr>
          <w:p w14:paraId="389E5FFF" w14:textId="77777777" w:rsidR="00BE11EE" w:rsidRPr="002B7956" w:rsidRDefault="00BE11EE" w:rsidP="00BE11EE">
            <w:pPr>
              <w:jc w:val="both"/>
              <w:rPr>
                <w:rFonts w:ascii="Bookman Old Style" w:hAnsi="Bookman Old Style"/>
                <w:b/>
                <w:i/>
                <w:iCs/>
                <w:color w:val="000000" w:themeColor="text1"/>
              </w:rPr>
            </w:pPr>
          </w:p>
        </w:tc>
        <w:tc>
          <w:tcPr>
            <w:tcW w:w="2409" w:type="dxa"/>
          </w:tcPr>
          <w:p w14:paraId="2ED58984" w14:textId="77777777" w:rsidR="00BE11EE" w:rsidRPr="002B7956" w:rsidRDefault="00BE11EE" w:rsidP="00BE11EE">
            <w:pPr>
              <w:jc w:val="both"/>
              <w:rPr>
                <w:rFonts w:ascii="Bookman Old Style" w:hAnsi="Bookman Old Style"/>
                <w:b/>
                <w:i/>
                <w:iCs/>
                <w:color w:val="000000" w:themeColor="text1"/>
              </w:rPr>
            </w:pPr>
          </w:p>
        </w:tc>
        <w:tc>
          <w:tcPr>
            <w:tcW w:w="1134" w:type="dxa"/>
          </w:tcPr>
          <w:p w14:paraId="51094932" w14:textId="287CB351" w:rsidR="00BE11EE" w:rsidRPr="002B7956" w:rsidRDefault="00BE11EE" w:rsidP="00BE11EE">
            <w:pPr>
              <w:jc w:val="both"/>
              <w:rPr>
                <w:rFonts w:ascii="Bookman Old Style" w:hAnsi="Bookman Old Style"/>
                <w:b/>
                <w:i/>
                <w:iCs/>
                <w:color w:val="000000" w:themeColor="text1"/>
              </w:rPr>
            </w:pPr>
          </w:p>
        </w:tc>
        <w:tc>
          <w:tcPr>
            <w:tcW w:w="1134" w:type="dxa"/>
          </w:tcPr>
          <w:p w14:paraId="6C49DE80" w14:textId="77777777" w:rsidR="00BE11EE" w:rsidRPr="002B7956" w:rsidRDefault="00BE11EE" w:rsidP="00BE11EE">
            <w:pPr>
              <w:jc w:val="both"/>
              <w:rPr>
                <w:rFonts w:ascii="Bookman Old Style" w:hAnsi="Bookman Old Style"/>
                <w:b/>
                <w:i/>
                <w:iCs/>
                <w:color w:val="000000" w:themeColor="text1"/>
              </w:rPr>
            </w:pPr>
          </w:p>
        </w:tc>
        <w:tc>
          <w:tcPr>
            <w:tcW w:w="1843" w:type="dxa"/>
          </w:tcPr>
          <w:p w14:paraId="68E9BE72" w14:textId="77777777" w:rsidR="00BE11EE" w:rsidRPr="002B7956" w:rsidRDefault="00BE11EE" w:rsidP="00BE11EE">
            <w:pPr>
              <w:jc w:val="both"/>
              <w:rPr>
                <w:rFonts w:ascii="Bookman Old Style" w:hAnsi="Bookman Old Style"/>
                <w:b/>
                <w:i/>
                <w:iCs/>
                <w:color w:val="000000" w:themeColor="text1"/>
              </w:rPr>
            </w:pPr>
          </w:p>
        </w:tc>
        <w:tc>
          <w:tcPr>
            <w:tcW w:w="1418" w:type="dxa"/>
          </w:tcPr>
          <w:p w14:paraId="6A3C159F" w14:textId="77777777" w:rsidR="00BE11EE" w:rsidRPr="002B7956" w:rsidRDefault="00BE11EE" w:rsidP="00BE11EE">
            <w:pPr>
              <w:jc w:val="both"/>
              <w:rPr>
                <w:rFonts w:ascii="Bookman Old Style" w:hAnsi="Bookman Old Style"/>
                <w:b/>
                <w:i/>
                <w:iCs/>
                <w:color w:val="000000" w:themeColor="text1"/>
              </w:rPr>
            </w:pPr>
          </w:p>
        </w:tc>
        <w:tc>
          <w:tcPr>
            <w:tcW w:w="1417" w:type="dxa"/>
          </w:tcPr>
          <w:p w14:paraId="1E16586B" w14:textId="77777777" w:rsidR="00BE11EE" w:rsidRPr="002B7956" w:rsidRDefault="00BE11EE" w:rsidP="00BE11EE">
            <w:pPr>
              <w:jc w:val="both"/>
              <w:rPr>
                <w:rFonts w:ascii="Bookman Old Style" w:hAnsi="Bookman Old Style"/>
                <w:b/>
                <w:i/>
                <w:iCs/>
                <w:color w:val="000000" w:themeColor="text1"/>
              </w:rPr>
            </w:pPr>
          </w:p>
        </w:tc>
        <w:tc>
          <w:tcPr>
            <w:tcW w:w="1417" w:type="dxa"/>
          </w:tcPr>
          <w:p w14:paraId="5A4ACAAD" w14:textId="77777777" w:rsidR="00BE11EE" w:rsidRPr="002B7956" w:rsidRDefault="00BE11EE" w:rsidP="00BE11EE">
            <w:pPr>
              <w:jc w:val="both"/>
              <w:rPr>
                <w:rFonts w:ascii="Bookman Old Style" w:hAnsi="Bookman Old Style"/>
                <w:b/>
                <w:i/>
                <w:iCs/>
                <w:color w:val="000000" w:themeColor="text1"/>
              </w:rPr>
            </w:pPr>
          </w:p>
        </w:tc>
      </w:tr>
      <w:tr w:rsidR="00D02864" w14:paraId="4B2AC9E8" w14:textId="77777777" w:rsidTr="005E21E2">
        <w:trPr>
          <w:trHeight w:val="277"/>
          <w:jc w:val="center"/>
        </w:trPr>
        <w:tc>
          <w:tcPr>
            <w:tcW w:w="15162" w:type="dxa"/>
            <w:gridSpan w:val="9"/>
          </w:tcPr>
          <w:p w14:paraId="127FC810" w14:textId="1782397F" w:rsidR="00D02864" w:rsidRPr="00107EE2" w:rsidRDefault="00D02864" w:rsidP="00BE11EE">
            <w:pPr>
              <w:jc w:val="both"/>
              <w:rPr>
                <w:rFonts w:ascii="Bookman Old Style" w:hAnsi="Bookman Old Style"/>
                <w:b/>
                <w:color w:val="000000" w:themeColor="text1"/>
              </w:rPr>
            </w:pPr>
            <w:r w:rsidRPr="00D02864">
              <w:rPr>
                <w:rFonts w:ascii="Bookman Old Style" w:hAnsi="Bookman Old Style"/>
                <w:b/>
                <w:color w:val="000000" w:themeColor="text1"/>
              </w:rPr>
              <w:t>Work Experience Modules</w:t>
            </w:r>
          </w:p>
        </w:tc>
      </w:tr>
      <w:tr w:rsidR="00BE11EE" w14:paraId="31DAC96D" w14:textId="77777777" w:rsidTr="002B7956">
        <w:trPr>
          <w:trHeight w:val="277"/>
          <w:jc w:val="center"/>
        </w:trPr>
        <w:tc>
          <w:tcPr>
            <w:tcW w:w="2830" w:type="dxa"/>
          </w:tcPr>
          <w:p w14:paraId="6AE9F264" w14:textId="77777777" w:rsidR="00D02864" w:rsidRPr="00107EE2" w:rsidRDefault="00D02864" w:rsidP="00D02864">
            <w:pPr>
              <w:jc w:val="both"/>
              <w:rPr>
                <w:rFonts w:ascii="Bookman Old Style" w:hAnsi="Bookman Old Style"/>
                <w:b/>
                <w:i/>
                <w:color w:val="00B050"/>
                <w:sz w:val="20"/>
                <w:szCs w:val="20"/>
              </w:rPr>
            </w:pPr>
            <w:r w:rsidRPr="00107EE2">
              <w:rPr>
                <w:rFonts w:ascii="Bookman Old Style" w:hAnsi="Bookman Old Style"/>
                <w:b/>
                <w:i/>
                <w:color w:val="00B050"/>
                <w:sz w:val="20"/>
                <w:szCs w:val="20"/>
              </w:rPr>
              <w:t xml:space="preserve">242401001-WM-05, Facilitate a work-based learning and development process, NQF Level 5, Credits 8 </w:t>
            </w:r>
          </w:p>
          <w:p w14:paraId="0BB9BB9A" w14:textId="6703A15E" w:rsidR="00BE11EE" w:rsidRPr="002B7956" w:rsidRDefault="00BE11EE" w:rsidP="00BE11EE">
            <w:pPr>
              <w:jc w:val="both"/>
              <w:rPr>
                <w:rFonts w:ascii="Bookman Old Style" w:hAnsi="Bookman Old Style"/>
                <w:b/>
                <w:color w:val="000000" w:themeColor="text1"/>
              </w:rPr>
            </w:pPr>
          </w:p>
        </w:tc>
        <w:tc>
          <w:tcPr>
            <w:tcW w:w="1560" w:type="dxa"/>
          </w:tcPr>
          <w:p w14:paraId="6F5EB90A" w14:textId="77777777" w:rsidR="00BE11EE" w:rsidRPr="002B7956" w:rsidRDefault="00BE11EE" w:rsidP="00BE11EE">
            <w:pPr>
              <w:jc w:val="both"/>
              <w:rPr>
                <w:rFonts w:ascii="Bookman Old Style" w:hAnsi="Bookman Old Style"/>
                <w:b/>
                <w:i/>
                <w:iCs/>
                <w:color w:val="000000" w:themeColor="text1"/>
              </w:rPr>
            </w:pPr>
          </w:p>
        </w:tc>
        <w:tc>
          <w:tcPr>
            <w:tcW w:w="2409" w:type="dxa"/>
          </w:tcPr>
          <w:p w14:paraId="1FEDBA62" w14:textId="77777777" w:rsidR="00BE11EE" w:rsidRPr="002B7956" w:rsidRDefault="00BE11EE" w:rsidP="00BE11EE">
            <w:pPr>
              <w:jc w:val="both"/>
              <w:rPr>
                <w:rFonts w:ascii="Bookman Old Style" w:hAnsi="Bookman Old Style"/>
                <w:b/>
                <w:i/>
                <w:iCs/>
                <w:color w:val="000000" w:themeColor="text1"/>
              </w:rPr>
            </w:pPr>
          </w:p>
        </w:tc>
        <w:tc>
          <w:tcPr>
            <w:tcW w:w="1134" w:type="dxa"/>
          </w:tcPr>
          <w:p w14:paraId="7E13FDEA" w14:textId="780A6071" w:rsidR="00BE11EE" w:rsidRPr="002B7956" w:rsidRDefault="00BE11EE" w:rsidP="00BE11EE">
            <w:pPr>
              <w:jc w:val="both"/>
              <w:rPr>
                <w:rFonts w:ascii="Bookman Old Style" w:hAnsi="Bookman Old Style"/>
                <w:b/>
                <w:i/>
                <w:iCs/>
                <w:color w:val="000000" w:themeColor="text1"/>
              </w:rPr>
            </w:pPr>
            <w:r w:rsidRPr="00A53FDE">
              <w:rPr>
                <w:rFonts w:ascii="Bookman Old Style" w:hAnsi="Bookman Old Style"/>
                <w:b/>
                <w:i/>
                <w:iCs/>
                <w:color w:val="000000" w:themeColor="text1"/>
              </w:rPr>
              <w:t>Pg 1-19</w:t>
            </w:r>
          </w:p>
        </w:tc>
        <w:tc>
          <w:tcPr>
            <w:tcW w:w="1134" w:type="dxa"/>
          </w:tcPr>
          <w:p w14:paraId="600102AD" w14:textId="77777777" w:rsidR="00BE11EE" w:rsidRPr="002B7956" w:rsidRDefault="00BE11EE" w:rsidP="00BE11EE">
            <w:pPr>
              <w:jc w:val="both"/>
              <w:rPr>
                <w:rFonts w:ascii="Bookman Old Style" w:hAnsi="Bookman Old Style"/>
                <w:b/>
                <w:i/>
                <w:iCs/>
                <w:color w:val="000000" w:themeColor="text1"/>
              </w:rPr>
            </w:pPr>
          </w:p>
        </w:tc>
        <w:tc>
          <w:tcPr>
            <w:tcW w:w="1843" w:type="dxa"/>
          </w:tcPr>
          <w:p w14:paraId="21D08CAD" w14:textId="77777777" w:rsidR="00BE11EE" w:rsidRPr="002B7956" w:rsidRDefault="00BE11EE" w:rsidP="00BE11EE">
            <w:pPr>
              <w:jc w:val="both"/>
              <w:rPr>
                <w:rFonts w:ascii="Bookman Old Style" w:hAnsi="Bookman Old Style"/>
                <w:b/>
                <w:i/>
                <w:iCs/>
                <w:color w:val="000000" w:themeColor="text1"/>
              </w:rPr>
            </w:pPr>
          </w:p>
        </w:tc>
        <w:tc>
          <w:tcPr>
            <w:tcW w:w="1418" w:type="dxa"/>
          </w:tcPr>
          <w:p w14:paraId="58B19CEB" w14:textId="77777777" w:rsidR="00BE11EE" w:rsidRPr="002B7956" w:rsidRDefault="00BE11EE" w:rsidP="00BE11EE">
            <w:pPr>
              <w:jc w:val="both"/>
              <w:rPr>
                <w:rFonts w:ascii="Bookman Old Style" w:hAnsi="Bookman Old Style"/>
                <w:b/>
                <w:i/>
                <w:iCs/>
                <w:color w:val="000000" w:themeColor="text1"/>
              </w:rPr>
            </w:pPr>
          </w:p>
        </w:tc>
        <w:tc>
          <w:tcPr>
            <w:tcW w:w="1417" w:type="dxa"/>
          </w:tcPr>
          <w:p w14:paraId="30DDB592" w14:textId="77777777" w:rsidR="00BE11EE" w:rsidRPr="002B7956" w:rsidRDefault="00BE11EE" w:rsidP="00BE11EE">
            <w:pPr>
              <w:jc w:val="both"/>
              <w:rPr>
                <w:rFonts w:ascii="Bookman Old Style" w:hAnsi="Bookman Old Style"/>
                <w:b/>
                <w:i/>
                <w:iCs/>
                <w:color w:val="000000" w:themeColor="text1"/>
              </w:rPr>
            </w:pPr>
          </w:p>
        </w:tc>
        <w:tc>
          <w:tcPr>
            <w:tcW w:w="1417" w:type="dxa"/>
          </w:tcPr>
          <w:p w14:paraId="448B5F7B" w14:textId="77777777" w:rsidR="00BE11EE" w:rsidRPr="002B7956" w:rsidRDefault="00BE11EE" w:rsidP="00BE11EE">
            <w:pPr>
              <w:jc w:val="both"/>
              <w:rPr>
                <w:rFonts w:ascii="Bookman Old Style" w:hAnsi="Bookman Old Style"/>
                <w:b/>
                <w:i/>
                <w:iCs/>
                <w:color w:val="000000" w:themeColor="text1"/>
              </w:rPr>
            </w:pPr>
          </w:p>
        </w:tc>
      </w:tr>
      <w:tr w:rsidR="0073195B" w14:paraId="2A387EA1" w14:textId="77777777" w:rsidTr="002B7956">
        <w:trPr>
          <w:trHeight w:val="277"/>
          <w:jc w:val="center"/>
        </w:trPr>
        <w:tc>
          <w:tcPr>
            <w:tcW w:w="2830" w:type="dxa"/>
          </w:tcPr>
          <w:p w14:paraId="56861A7F" w14:textId="77777777" w:rsidR="0073195B" w:rsidRPr="00BD6D34" w:rsidRDefault="0073195B" w:rsidP="00BD6D34">
            <w:pPr>
              <w:rPr>
                <w:b/>
                <w:color w:val="000000" w:themeColor="text1"/>
              </w:rPr>
            </w:pPr>
          </w:p>
        </w:tc>
        <w:tc>
          <w:tcPr>
            <w:tcW w:w="1560" w:type="dxa"/>
          </w:tcPr>
          <w:p w14:paraId="71B354B9" w14:textId="77777777" w:rsidR="0073195B" w:rsidRPr="00BD6D34" w:rsidRDefault="0073195B" w:rsidP="00BD6D34">
            <w:pPr>
              <w:rPr>
                <w:b/>
                <w:i/>
                <w:iCs/>
                <w:color w:val="000000" w:themeColor="text1"/>
              </w:rPr>
            </w:pPr>
          </w:p>
        </w:tc>
        <w:tc>
          <w:tcPr>
            <w:tcW w:w="2409" w:type="dxa"/>
          </w:tcPr>
          <w:p w14:paraId="07C62E34" w14:textId="77777777" w:rsidR="0073195B" w:rsidRPr="00BD6D34" w:rsidRDefault="0073195B" w:rsidP="00BD6D34">
            <w:pPr>
              <w:rPr>
                <w:b/>
                <w:i/>
                <w:iCs/>
                <w:color w:val="000000" w:themeColor="text1"/>
              </w:rPr>
            </w:pPr>
          </w:p>
        </w:tc>
        <w:tc>
          <w:tcPr>
            <w:tcW w:w="1134" w:type="dxa"/>
          </w:tcPr>
          <w:p w14:paraId="58E73111" w14:textId="77777777" w:rsidR="0073195B" w:rsidRPr="00BD6D34" w:rsidRDefault="0073195B" w:rsidP="00BD6D34">
            <w:pPr>
              <w:rPr>
                <w:b/>
                <w:i/>
                <w:iCs/>
                <w:color w:val="000000" w:themeColor="text1"/>
              </w:rPr>
            </w:pPr>
          </w:p>
        </w:tc>
        <w:tc>
          <w:tcPr>
            <w:tcW w:w="1134" w:type="dxa"/>
          </w:tcPr>
          <w:p w14:paraId="38525183" w14:textId="77777777" w:rsidR="0073195B" w:rsidRPr="00BD6D34" w:rsidRDefault="0073195B" w:rsidP="00BD6D34">
            <w:pPr>
              <w:rPr>
                <w:b/>
                <w:i/>
                <w:iCs/>
                <w:color w:val="000000" w:themeColor="text1"/>
              </w:rPr>
            </w:pPr>
          </w:p>
        </w:tc>
        <w:tc>
          <w:tcPr>
            <w:tcW w:w="1843" w:type="dxa"/>
          </w:tcPr>
          <w:p w14:paraId="490DDD7D" w14:textId="77777777" w:rsidR="0073195B" w:rsidRPr="00BD6D34" w:rsidRDefault="0073195B" w:rsidP="00BD6D34">
            <w:pPr>
              <w:rPr>
                <w:b/>
                <w:i/>
                <w:iCs/>
                <w:color w:val="000000" w:themeColor="text1"/>
              </w:rPr>
            </w:pPr>
          </w:p>
        </w:tc>
        <w:tc>
          <w:tcPr>
            <w:tcW w:w="1418" w:type="dxa"/>
          </w:tcPr>
          <w:p w14:paraId="33F6E884" w14:textId="77777777" w:rsidR="0073195B" w:rsidRPr="00BD6D34" w:rsidRDefault="0073195B" w:rsidP="00BD6D34">
            <w:pPr>
              <w:rPr>
                <w:b/>
                <w:i/>
                <w:iCs/>
                <w:color w:val="000000" w:themeColor="text1"/>
              </w:rPr>
            </w:pPr>
          </w:p>
        </w:tc>
        <w:tc>
          <w:tcPr>
            <w:tcW w:w="1417" w:type="dxa"/>
          </w:tcPr>
          <w:p w14:paraId="2242DD35" w14:textId="77777777" w:rsidR="0073195B" w:rsidRPr="00BD6D34" w:rsidRDefault="0073195B" w:rsidP="00BD6D34">
            <w:pPr>
              <w:rPr>
                <w:b/>
                <w:i/>
                <w:iCs/>
                <w:color w:val="000000" w:themeColor="text1"/>
              </w:rPr>
            </w:pPr>
          </w:p>
        </w:tc>
        <w:tc>
          <w:tcPr>
            <w:tcW w:w="1417" w:type="dxa"/>
          </w:tcPr>
          <w:p w14:paraId="7A2CF824" w14:textId="77777777" w:rsidR="0073195B" w:rsidRPr="00BD6D34" w:rsidRDefault="0073195B" w:rsidP="00BD6D34">
            <w:pPr>
              <w:rPr>
                <w:b/>
                <w:i/>
                <w:iCs/>
                <w:color w:val="000000" w:themeColor="text1"/>
              </w:rPr>
            </w:pPr>
          </w:p>
        </w:tc>
      </w:tr>
    </w:tbl>
    <w:p w14:paraId="2A7C7301" w14:textId="77777777" w:rsidR="00512DDA" w:rsidRDefault="00512DDA">
      <w:pPr>
        <w:rPr>
          <w:b/>
        </w:rPr>
      </w:pPr>
    </w:p>
    <w:p w14:paraId="0354AE55" w14:textId="77777777" w:rsidR="002C7587" w:rsidRDefault="002C7587" w:rsidP="002C7587"/>
    <w:p w14:paraId="62B0927F" w14:textId="77777777" w:rsidR="0041703D" w:rsidRPr="002C7587" w:rsidRDefault="0041703D" w:rsidP="002C7587"/>
    <w:sectPr w:rsidR="0041703D" w:rsidRPr="002C7587" w:rsidSect="00121A89">
      <w:headerReference w:type="default" r:id="rId10"/>
      <w:pgSz w:w="16838" w:h="11906" w:orient="landscape"/>
      <w:pgMar w:top="1440" w:right="1440" w:bottom="1440" w:left="1440" w:header="708" w:footer="17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55E3238" w14:textId="77777777" w:rsidR="00187F2C" w:rsidRDefault="00187F2C" w:rsidP="00C83064">
      <w:pPr>
        <w:spacing w:after="0" w:line="240" w:lineRule="auto"/>
      </w:pPr>
      <w:r>
        <w:separator/>
      </w:r>
    </w:p>
  </w:endnote>
  <w:endnote w:type="continuationSeparator" w:id="0">
    <w:p w14:paraId="352FCF2A" w14:textId="77777777" w:rsidR="00187F2C" w:rsidRDefault="00187F2C" w:rsidP="00C830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rbel">
    <w:panose1 w:val="020B0503020204020204"/>
    <w:charset w:val="00"/>
    <w:family w:val="swiss"/>
    <w:pitch w:val="variable"/>
    <w:sig w:usb0="A00002EF" w:usb1="4000A44B" w:usb2="00000000" w:usb3="00000000" w:csb0="0000019F" w:csb1="00000000"/>
  </w:font>
  <w:font w:name="Segoe UI Light">
    <w:altName w:val="Calibri Light"/>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F8AC9B7" w14:textId="77777777" w:rsidR="006017CE" w:rsidRPr="00782DF9" w:rsidRDefault="006017CE" w:rsidP="006017CE">
    <w:pPr>
      <w:tabs>
        <w:tab w:val="center" w:pos="4680"/>
        <w:tab w:val="right" w:pos="9360"/>
      </w:tabs>
      <w:spacing w:after="0" w:line="240" w:lineRule="auto"/>
      <w:rPr>
        <w:noProof/>
        <w:sz w:val="16"/>
        <w:szCs w:val="16"/>
      </w:rPr>
    </w:pPr>
    <w:r w:rsidRPr="00782DF9">
      <w:rPr>
        <w:noProof/>
        <w:sz w:val="16"/>
        <w:szCs w:val="16"/>
      </w:rPr>
      <w:t xml:space="preserve">Document Name: </w:t>
    </w:r>
    <w:r>
      <w:rPr>
        <w:noProof/>
        <w:sz w:val="16"/>
        <w:szCs w:val="16"/>
      </w:rPr>
      <w:t xml:space="preserve">Form </w:t>
    </w:r>
    <w:r w:rsidR="00BB20DE">
      <w:rPr>
        <w:noProof/>
        <w:sz w:val="16"/>
        <w:szCs w:val="16"/>
      </w:rPr>
      <w:t>4</w:t>
    </w:r>
    <w:r>
      <w:rPr>
        <w:noProof/>
        <w:sz w:val="16"/>
        <w:szCs w:val="16"/>
      </w:rPr>
      <w:t xml:space="preserve"> – Learning Material Matrix</w:t>
    </w:r>
    <w:r>
      <w:rPr>
        <w:noProof/>
        <w:sz w:val="16"/>
        <w:szCs w:val="16"/>
      </w:rPr>
      <w:tab/>
    </w:r>
    <w:r>
      <w:rPr>
        <w:noProof/>
        <w:sz w:val="16"/>
        <w:szCs w:val="16"/>
      </w:rPr>
      <w:tab/>
    </w:r>
    <w:r w:rsidRPr="00782DF9">
      <w:rPr>
        <w:noProof/>
        <w:sz w:val="16"/>
        <w:szCs w:val="16"/>
      </w:rPr>
      <w:t xml:space="preserve">Page </w:t>
    </w:r>
    <w:r w:rsidRPr="00782DF9">
      <w:rPr>
        <w:b/>
        <w:bCs/>
        <w:noProof/>
        <w:sz w:val="16"/>
        <w:szCs w:val="16"/>
      </w:rPr>
      <w:fldChar w:fldCharType="begin"/>
    </w:r>
    <w:r w:rsidRPr="00782DF9">
      <w:rPr>
        <w:b/>
        <w:bCs/>
        <w:noProof/>
        <w:sz w:val="16"/>
        <w:szCs w:val="16"/>
      </w:rPr>
      <w:instrText xml:space="preserve"> PAGE  \* Arabic  \* MERGEFORMAT </w:instrText>
    </w:r>
    <w:r w:rsidRPr="00782DF9">
      <w:rPr>
        <w:b/>
        <w:bCs/>
        <w:noProof/>
        <w:sz w:val="16"/>
        <w:szCs w:val="16"/>
      </w:rPr>
      <w:fldChar w:fldCharType="separate"/>
    </w:r>
    <w:r w:rsidR="00BA48CA">
      <w:rPr>
        <w:b/>
        <w:bCs/>
        <w:noProof/>
        <w:sz w:val="16"/>
        <w:szCs w:val="16"/>
      </w:rPr>
      <w:t>1</w:t>
    </w:r>
    <w:r w:rsidRPr="00782DF9">
      <w:rPr>
        <w:b/>
        <w:bCs/>
        <w:noProof/>
        <w:sz w:val="16"/>
        <w:szCs w:val="16"/>
      </w:rPr>
      <w:fldChar w:fldCharType="end"/>
    </w:r>
    <w:r w:rsidRPr="00782DF9">
      <w:rPr>
        <w:noProof/>
        <w:sz w:val="16"/>
        <w:szCs w:val="16"/>
      </w:rPr>
      <w:t xml:space="preserve"> of </w:t>
    </w:r>
    <w:r w:rsidRPr="00782DF9">
      <w:rPr>
        <w:b/>
        <w:bCs/>
        <w:noProof/>
        <w:sz w:val="16"/>
        <w:szCs w:val="16"/>
      </w:rPr>
      <w:fldChar w:fldCharType="begin"/>
    </w:r>
    <w:r w:rsidRPr="00782DF9">
      <w:rPr>
        <w:b/>
        <w:bCs/>
        <w:noProof/>
        <w:sz w:val="16"/>
        <w:szCs w:val="16"/>
      </w:rPr>
      <w:instrText xml:space="preserve"> NUMPAGES  \* Arabic  \* MERGEFORMAT </w:instrText>
    </w:r>
    <w:r w:rsidRPr="00782DF9">
      <w:rPr>
        <w:b/>
        <w:bCs/>
        <w:noProof/>
        <w:sz w:val="16"/>
        <w:szCs w:val="16"/>
      </w:rPr>
      <w:fldChar w:fldCharType="separate"/>
    </w:r>
    <w:r w:rsidR="00BA48CA">
      <w:rPr>
        <w:b/>
        <w:bCs/>
        <w:noProof/>
        <w:sz w:val="16"/>
        <w:szCs w:val="16"/>
      </w:rPr>
      <w:t>10</w:t>
    </w:r>
    <w:r w:rsidRPr="00782DF9">
      <w:rPr>
        <w:b/>
        <w:bCs/>
        <w:noProof/>
        <w:sz w:val="16"/>
        <w:szCs w:val="16"/>
      </w:rPr>
      <w:fldChar w:fldCharType="end"/>
    </w:r>
  </w:p>
  <w:p w14:paraId="7A69348A" w14:textId="77777777" w:rsidR="00390E50" w:rsidRPr="00390E50" w:rsidRDefault="00390E50" w:rsidP="00390E50">
    <w:pPr>
      <w:tabs>
        <w:tab w:val="center" w:pos="4680"/>
        <w:tab w:val="right" w:pos="9360"/>
      </w:tabs>
      <w:spacing w:after="0" w:line="240" w:lineRule="auto"/>
      <w:rPr>
        <w:noProof/>
        <w:sz w:val="16"/>
        <w:szCs w:val="16"/>
      </w:rPr>
    </w:pPr>
    <w:r w:rsidRPr="00390E50">
      <w:rPr>
        <w:noProof/>
        <w:sz w:val="16"/>
        <w:szCs w:val="16"/>
      </w:rPr>
      <w:t>Document No:QCTO/ACC/SDP</w:t>
    </w:r>
  </w:p>
  <w:p w14:paraId="311181C7" w14:textId="77777777" w:rsidR="00390E50" w:rsidRPr="00390E50" w:rsidRDefault="00390E50" w:rsidP="00390E50">
    <w:pPr>
      <w:tabs>
        <w:tab w:val="center" w:pos="4680"/>
        <w:tab w:val="right" w:pos="9360"/>
      </w:tabs>
      <w:spacing w:after="0" w:line="240" w:lineRule="auto"/>
      <w:rPr>
        <w:noProof/>
        <w:sz w:val="16"/>
        <w:szCs w:val="16"/>
      </w:rPr>
    </w:pPr>
    <w:r w:rsidRPr="00390E50">
      <w:rPr>
        <w:noProof/>
        <w:sz w:val="16"/>
        <w:szCs w:val="16"/>
      </w:rPr>
      <w:t>Version: 2</w:t>
    </w:r>
  </w:p>
  <w:p w14:paraId="07AC7BA6" w14:textId="77777777" w:rsidR="00390E50" w:rsidRPr="00390E50" w:rsidRDefault="00390E50" w:rsidP="00390E50">
    <w:pPr>
      <w:tabs>
        <w:tab w:val="center" w:pos="4680"/>
        <w:tab w:val="right" w:pos="9360"/>
      </w:tabs>
      <w:spacing w:after="0" w:line="240" w:lineRule="auto"/>
      <w:rPr>
        <w:noProof/>
        <w:sz w:val="16"/>
        <w:szCs w:val="16"/>
      </w:rPr>
    </w:pPr>
    <w:r w:rsidRPr="00390E50">
      <w:rPr>
        <w:noProof/>
        <w:sz w:val="16"/>
        <w:szCs w:val="16"/>
      </w:rPr>
      <w:t xml:space="preserve">Review Date: </w:t>
    </w:r>
    <w:r w:rsidR="00BB20DE">
      <w:rPr>
        <w:noProof/>
        <w:sz w:val="16"/>
        <w:szCs w:val="16"/>
      </w:rPr>
      <w:t>January 2022</w:t>
    </w:r>
  </w:p>
  <w:p w14:paraId="7F10464C" w14:textId="77777777" w:rsidR="00390E50" w:rsidRPr="00390E50" w:rsidRDefault="00390E50" w:rsidP="00390E50">
    <w:pPr>
      <w:tabs>
        <w:tab w:val="center" w:pos="4680"/>
        <w:tab w:val="right" w:pos="9360"/>
      </w:tabs>
      <w:spacing w:after="0" w:line="240" w:lineRule="auto"/>
      <w:rPr>
        <w:noProof/>
        <w:sz w:val="16"/>
        <w:szCs w:val="16"/>
      </w:rPr>
    </w:pPr>
    <w:r w:rsidRPr="00390E50">
      <w:rPr>
        <w:noProof/>
        <w:sz w:val="16"/>
        <w:szCs w:val="16"/>
      </w:rPr>
      <w:t>©Copyright: QCTO</w:t>
    </w:r>
  </w:p>
  <w:p w14:paraId="2E65DE40" w14:textId="77777777" w:rsidR="006017CE" w:rsidRDefault="00390E50">
    <w:pPr>
      <w:pStyle w:val="Footer"/>
    </w:pPr>
    <w:r w:rsidRPr="00390E50" w:rsidDel="00390E50">
      <w:rPr>
        <w:noProof/>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BA83448" w14:textId="77777777" w:rsidR="00187F2C" w:rsidRDefault="00187F2C" w:rsidP="00C83064">
      <w:pPr>
        <w:spacing w:after="0" w:line="240" w:lineRule="auto"/>
      </w:pPr>
      <w:r>
        <w:separator/>
      </w:r>
    </w:p>
  </w:footnote>
  <w:footnote w:type="continuationSeparator" w:id="0">
    <w:p w14:paraId="2425ADB1" w14:textId="77777777" w:rsidR="00187F2C" w:rsidRDefault="00187F2C" w:rsidP="00C8306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796123A" w14:textId="77777777" w:rsidR="00295491" w:rsidRPr="009D3425" w:rsidRDefault="00295491">
    <w:pPr>
      <w:pStyle w:val="Header"/>
      <w:rPr>
        <w:rFonts w:ascii="Corbel" w:hAnsi="Corbel"/>
        <w:b/>
      </w:rPr>
    </w:pPr>
    <w:r>
      <w:rPr>
        <w:b/>
        <w:noProof/>
        <w:lang w:val="en-US"/>
      </w:rPr>
      <w:drawing>
        <wp:inline distT="0" distB="0" distL="0" distR="0" wp14:anchorId="734874DB" wp14:editId="3DB7E79A">
          <wp:extent cx="845389" cy="395007"/>
          <wp:effectExtent l="0" t="0" r="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846320" cy="395442"/>
                  </a:xfrm>
                  <a:prstGeom prst="rect">
                    <a:avLst/>
                  </a:prstGeom>
                  <a:noFill/>
                  <a:ln>
                    <a:noFill/>
                  </a:ln>
                </pic:spPr>
              </pic:pic>
            </a:graphicData>
          </a:graphic>
        </wp:inline>
      </w:drawing>
    </w:r>
    <w:r w:rsidR="00694F1A">
      <w:rPr>
        <w:rFonts w:ascii="Corbel" w:hAnsi="Corbel"/>
        <w:b/>
      </w:rPr>
      <w:t xml:space="preserve">                 </w:t>
    </w:r>
    <w:r w:rsidR="00512DDA">
      <w:rPr>
        <w:rFonts w:ascii="Corbel" w:hAnsi="Corbel"/>
        <w:b/>
      </w:rPr>
      <w:t>LEARNING MATERIAL MATRIX</w:t>
    </w:r>
    <w:r w:rsidR="00512DDA">
      <w:rPr>
        <w:rFonts w:ascii="Corbel" w:hAnsi="Corbel"/>
        <w:b/>
      </w:rPr>
      <w:tab/>
    </w:r>
    <w:r w:rsidR="009D3425" w:rsidRPr="009D3425">
      <w:rPr>
        <w:rFonts w:ascii="Corbel" w:hAnsi="Corbel"/>
        <w:b/>
      </w:rPr>
      <w:t xml:space="preserve">FORM </w:t>
    </w:r>
    <w:r w:rsidR="00BB20DE">
      <w:rPr>
        <w:rFonts w:ascii="Corbel" w:hAnsi="Corbel"/>
        <w:b/>
      </w:rPr>
      <w:t>4</w:t>
    </w:r>
  </w:p>
  <w:p w14:paraId="1345FCEF" w14:textId="77777777" w:rsidR="009D3425" w:rsidRPr="009D3425" w:rsidRDefault="009D3425">
    <w:pPr>
      <w:pStyle w:val="Header"/>
      <w:rPr>
        <w:rFonts w:ascii="Corbel" w:hAnsi="Corbel"/>
        <w:b/>
      </w:rPr>
    </w:pPr>
    <w:r w:rsidRPr="009D3425">
      <w:rPr>
        <w:rFonts w:ascii="Corbel" w:hAnsi="Corbel"/>
        <w:b/>
      </w:rPr>
      <w:tab/>
      <w:t xml:space="preserve">                                                                                                                                                          </w:t>
    </w:r>
    <w:r>
      <w:rPr>
        <w:rFonts w:ascii="Corbel" w:hAnsi="Corbel"/>
        <w:b/>
      </w:rPr>
      <w:t xml:space="preserve"> </w:t>
    </w:r>
    <w:r w:rsidR="00694F1A">
      <w:rPr>
        <w:rFonts w:ascii="Corbel" w:hAnsi="Corbel"/>
        <w:b/>
      </w:rPr>
      <w:t xml:space="preserve">                 </w:t>
    </w:r>
    <w:r w:rsidR="00512DDA">
      <w:rPr>
        <w:rFonts w:ascii="Corbel" w:hAnsi="Corbel"/>
        <w:b/>
      </w:rP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D28D0B3" w14:textId="77777777" w:rsidR="00980539" w:rsidRPr="009D3425" w:rsidRDefault="00980539">
    <w:pPr>
      <w:pStyle w:val="Header"/>
      <w:rPr>
        <w:rFonts w:ascii="Corbel" w:hAnsi="Corbel"/>
        <w:b/>
      </w:rPr>
    </w:pPr>
    <w:r>
      <w:rPr>
        <w:b/>
        <w:noProof/>
        <w:lang w:val="en-US"/>
      </w:rPr>
      <w:drawing>
        <wp:inline distT="0" distB="0" distL="0" distR="0" wp14:anchorId="763BBA0B" wp14:editId="6C5D2AEF">
          <wp:extent cx="845389" cy="395007"/>
          <wp:effectExtent l="0" t="0" r="0"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846320" cy="395442"/>
                  </a:xfrm>
                  <a:prstGeom prst="rect">
                    <a:avLst/>
                  </a:prstGeom>
                  <a:noFill/>
                  <a:ln>
                    <a:noFill/>
                  </a:ln>
                </pic:spPr>
              </pic:pic>
            </a:graphicData>
          </a:graphic>
        </wp:inline>
      </w:drawing>
    </w:r>
    <w:r>
      <w:rPr>
        <w:rFonts w:ascii="Corbel" w:hAnsi="Corbel"/>
        <w:b/>
      </w:rPr>
      <w:t xml:space="preserve">                 LEARNING MATERIAL MATRIX</w:t>
    </w:r>
    <w:r>
      <w:rPr>
        <w:rFonts w:ascii="Corbel" w:hAnsi="Corbel"/>
        <w:b/>
      </w:rPr>
      <w:tab/>
    </w:r>
    <w:r w:rsidRPr="009D3425">
      <w:rPr>
        <w:rFonts w:ascii="Corbel" w:hAnsi="Corbel"/>
        <w:b/>
      </w:rPr>
      <w:t xml:space="preserve">FORM </w:t>
    </w:r>
    <w:r>
      <w:rPr>
        <w:rFonts w:ascii="Corbel" w:hAnsi="Corbel"/>
        <w:b/>
      </w:rPr>
      <w:t>4</w:t>
    </w:r>
  </w:p>
  <w:p w14:paraId="21DB543F" w14:textId="77777777" w:rsidR="00980539" w:rsidRPr="009D3425" w:rsidRDefault="00980539">
    <w:pPr>
      <w:pStyle w:val="Header"/>
      <w:rPr>
        <w:rFonts w:ascii="Corbel" w:hAnsi="Corbel"/>
        <w:b/>
      </w:rPr>
    </w:pPr>
    <w:r w:rsidRPr="009D3425">
      <w:rPr>
        <w:rFonts w:ascii="Corbel" w:hAnsi="Corbel"/>
        <w:b/>
      </w:rPr>
      <w:tab/>
      <w:t xml:space="preserve">                                                                                                                                                          </w:t>
    </w:r>
    <w:r>
      <w:rPr>
        <w:rFonts w:ascii="Corbel" w:hAnsi="Corbel"/>
        <w:b/>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A24FD0"/>
    <w:multiLevelType w:val="hybridMultilevel"/>
    <w:tmpl w:val="37FA04EC"/>
    <w:lvl w:ilvl="0" w:tplc="1C090001">
      <w:start w:val="1"/>
      <w:numFmt w:val="bullet"/>
      <w:lvlText w:val=""/>
      <w:lvlJc w:val="left"/>
      <w:pPr>
        <w:ind w:left="720" w:hanging="360"/>
      </w:pPr>
      <w:rPr>
        <w:rFonts w:ascii="Symbol" w:hAnsi="Symbol" w:hint="default"/>
      </w:rPr>
    </w:lvl>
    <w:lvl w:ilvl="1" w:tplc="0D001556">
      <w:numFmt w:val="bullet"/>
      <w:lvlText w:val="•"/>
      <w:lvlJc w:val="left"/>
      <w:pPr>
        <w:ind w:left="1515" w:hanging="435"/>
      </w:pPr>
      <w:rPr>
        <w:rFonts w:ascii="Calibri" w:eastAsiaTheme="minorHAnsi" w:hAnsi="Calibri" w:cs="Calibri"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nsid w:val="077552BC"/>
    <w:multiLevelType w:val="hybridMultilevel"/>
    <w:tmpl w:val="74CC2D3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nsid w:val="0A534257"/>
    <w:multiLevelType w:val="hybridMultilevel"/>
    <w:tmpl w:val="9A1A53BA"/>
    <w:lvl w:ilvl="0" w:tplc="1C090005">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nsid w:val="0C223277"/>
    <w:multiLevelType w:val="hybridMultilevel"/>
    <w:tmpl w:val="6B54E2FE"/>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nsid w:val="1206176A"/>
    <w:multiLevelType w:val="hybridMultilevel"/>
    <w:tmpl w:val="93E2DF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149012AD"/>
    <w:multiLevelType w:val="hybridMultilevel"/>
    <w:tmpl w:val="614644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nsid w:val="15E92F12"/>
    <w:multiLevelType w:val="hybridMultilevel"/>
    <w:tmpl w:val="182A55E8"/>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
    <w:nsid w:val="196F62FA"/>
    <w:multiLevelType w:val="hybridMultilevel"/>
    <w:tmpl w:val="C9EE4A5E"/>
    <w:lvl w:ilvl="0" w:tplc="8DBA9B8A">
      <w:numFmt w:val="bullet"/>
      <w:lvlText w:val="•"/>
      <w:lvlJc w:val="left"/>
      <w:pPr>
        <w:ind w:left="1080" w:hanging="720"/>
      </w:pPr>
      <w:rPr>
        <w:rFonts w:ascii="Bookman Old Style" w:eastAsiaTheme="minorHAnsi" w:hAnsi="Bookman Old Style" w:cstheme="minorBid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
    <w:nsid w:val="19A75F94"/>
    <w:multiLevelType w:val="hybridMultilevel"/>
    <w:tmpl w:val="D3EC8EE2"/>
    <w:lvl w:ilvl="0" w:tplc="1C090005">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9">
    <w:nsid w:val="1BB3662A"/>
    <w:multiLevelType w:val="hybridMultilevel"/>
    <w:tmpl w:val="4E08FD5A"/>
    <w:lvl w:ilvl="0" w:tplc="8DBA9B8A">
      <w:numFmt w:val="bullet"/>
      <w:lvlText w:val="•"/>
      <w:lvlJc w:val="left"/>
      <w:pPr>
        <w:ind w:left="1440" w:hanging="720"/>
      </w:pPr>
      <w:rPr>
        <w:rFonts w:ascii="Bookman Old Style" w:eastAsiaTheme="minorHAnsi" w:hAnsi="Bookman Old Style" w:cstheme="minorBidi"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10">
    <w:nsid w:val="1BEF577E"/>
    <w:multiLevelType w:val="hybridMultilevel"/>
    <w:tmpl w:val="9C92FE4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1">
    <w:nsid w:val="1DC07886"/>
    <w:multiLevelType w:val="hybridMultilevel"/>
    <w:tmpl w:val="1C88E33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2">
    <w:nsid w:val="1EE90D6B"/>
    <w:multiLevelType w:val="hybridMultilevel"/>
    <w:tmpl w:val="F1E47CA0"/>
    <w:lvl w:ilvl="0" w:tplc="1C090001">
      <w:start w:val="1"/>
      <w:numFmt w:val="bullet"/>
      <w:lvlText w:val=""/>
      <w:lvlJc w:val="left"/>
      <w:pPr>
        <w:ind w:left="720" w:hanging="360"/>
      </w:pPr>
      <w:rPr>
        <w:rFonts w:ascii="Symbol" w:hAnsi="Symbol" w:hint="default"/>
      </w:rPr>
    </w:lvl>
    <w:lvl w:ilvl="1" w:tplc="6AD4A444">
      <w:numFmt w:val="bullet"/>
      <w:lvlText w:val="•"/>
      <w:lvlJc w:val="left"/>
      <w:pPr>
        <w:ind w:left="1440" w:hanging="360"/>
      </w:pPr>
      <w:rPr>
        <w:rFonts w:ascii="Calibri" w:eastAsiaTheme="minorHAnsi" w:hAnsi="Calibri" w:cs="Calibri"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3">
    <w:nsid w:val="29990C40"/>
    <w:multiLevelType w:val="hybridMultilevel"/>
    <w:tmpl w:val="6FC2CCB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4">
    <w:nsid w:val="2ECC15EA"/>
    <w:multiLevelType w:val="hybridMultilevel"/>
    <w:tmpl w:val="45CADB34"/>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5">
    <w:nsid w:val="363831FB"/>
    <w:multiLevelType w:val="hybridMultilevel"/>
    <w:tmpl w:val="5FDC0CD2"/>
    <w:lvl w:ilvl="0" w:tplc="8DBA9B8A">
      <w:numFmt w:val="bullet"/>
      <w:lvlText w:val="•"/>
      <w:lvlJc w:val="left"/>
      <w:pPr>
        <w:ind w:left="1440" w:hanging="720"/>
      </w:pPr>
      <w:rPr>
        <w:rFonts w:ascii="Bookman Old Style" w:eastAsiaTheme="minorHAnsi" w:hAnsi="Bookman Old Style" w:cstheme="minorBidi"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16">
    <w:nsid w:val="3AE47BD6"/>
    <w:multiLevelType w:val="hybridMultilevel"/>
    <w:tmpl w:val="FD6CBD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nsid w:val="4D8C2E34"/>
    <w:multiLevelType w:val="hybridMultilevel"/>
    <w:tmpl w:val="5ACE2580"/>
    <w:lvl w:ilvl="0" w:tplc="1C090001">
      <w:start w:val="1"/>
      <w:numFmt w:val="bullet"/>
      <w:lvlText w:val=""/>
      <w:lvlJc w:val="left"/>
      <w:pPr>
        <w:ind w:left="720" w:hanging="360"/>
      </w:pPr>
      <w:rPr>
        <w:rFonts w:ascii="Symbol" w:hAnsi="Symbol" w:hint="default"/>
      </w:rPr>
    </w:lvl>
    <w:lvl w:ilvl="1" w:tplc="EC1ED380">
      <w:numFmt w:val="bullet"/>
      <w:lvlText w:val="•"/>
      <w:lvlJc w:val="left"/>
      <w:pPr>
        <w:ind w:left="1440" w:hanging="360"/>
      </w:pPr>
      <w:rPr>
        <w:rFonts w:ascii="Calibri" w:eastAsiaTheme="minorHAnsi" w:hAnsi="Calibri" w:cs="Calibri"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8">
    <w:nsid w:val="4E9749E7"/>
    <w:multiLevelType w:val="hybridMultilevel"/>
    <w:tmpl w:val="11704268"/>
    <w:lvl w:ilvl="0" w:tplc="8DBA9B8A">
      <w:numFmt w:val="bullet"/>
      <w:lvlText w:val="•"/>
      <w:lvlJc w:val="left"/>
      <w:pPr>
        <w:ind w:left="1080" w:hanging="720"/>
      </w:pPr>
      <w:rPr>
        <w:rFonts w:ascii="Bookman Old Style" w:eastAsiaTheme="minorHAnsi" w:hAnsi="Bookman Old Style" w:cstheme="minorBid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9">
    <w:nsid w:val="4F2761DD"/>
    <w:multiLevelType w:val="hybridMultilevel"/>
    <w:tmpl w:val="6B46F5A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0">
    <w:nsid w:val="5C810487"/>
    <w:multiLevelType w:val="hybridMultilevel"/>
    <w:tmpl w:val="9A983020"/>
    <w:lvl w:ilvl="0" w:tplc="8DBA9B8A">
      <w:numFmt w:val="bullet"/>
      <w:lvlText w:val="•"/>
      <w:lvlJc w:val="left"/>
      <w:pPr>
        <w:ind w:left="1080" w:hanging="720"/>
      </w:pPr>
      <w:rPr>
        <w:rFonts w:ascii="Bookman Old Style" w:eastAsiaTheme="minorHAnsi" w:hAnsi="Bookman Old Style" w:cstheme="minorBid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1">
    <w:nsid w:val="5F493391"/>
    <w:multiLevelType w:val="hybridMultilevel"/>
    <w:tmpl w:val="117AC6B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2">
    <w:nsid w:val="64E504B5"/>
    <w:multiLevelType w:val="hybridMultilevel"/>
    <w:tmpl w:val="8D4E940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3">
    <w:nsid w:val="6C1F34B2"/>
    <w:multiLevelType w:val="hybridMultilevel"/>
    <w:tmpl w:val="8828062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4">
    <w:nsid w:val="74007271"/>
    <w:multiLevelType w:val="hybridMultilevel"/>
    <w:tmpl w:val="3D3C7088"/>
    <w:lvl w:ilvl="0" w:tplc="8DBA9B8A">
      <w:numFmt w:val="bullet"/>
      <w:lvlText w:val="•"/>
      <w:lvlJc w:val="left"/>
      <w:pPr>
        <w:ind w:left="1440" w:hanging="720"/>
      </w:pPr>
      <w:rPr>
        <w:rFonts w:ascii="Bookman Old Style" w:eastAsiaTheme="minorHAnsi" w:hAnsi="Bookman Old Style" w:cstheme="minorBidi"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num w:numId="1">
    <w:abstractNumId w:val="2"/>
  </w:num>
  <w:num w:numId="2">
    <w:abstractNumId w:val="8"/>
  </w:num>
  <w:num w:numId="3">
    <w:abstractNumId w:val="13"/>
  </w:num>
  <w:num w:numId="4">
    <w:abstractNumId w:val="14"/>
  </w:num>
  <w:num w:numId="5">
    <w:abstractNumId w:val="1"/>
  </w:num>
  <w:num w:numId="6">
    <w:abstractNumId w:val="23"/>
  </w:num>
  <w:num w:numId="7">
    <w:abstractNumId w:val="22"/>
  </w:num>
  <w:num w:numId="8">
    <w:abstractNumId w:val="12"/>
  </w:num>
  <w:num w:numId="9">
    <w:abstractNumId w:val="19"/>
  </w:num>
  <w:num w:numId="10">
    <w:abstractNumId w:val="10"/>
  </w:num>
  <w:num w:numId="11">
    <w:abstractNumId w:val="17"/>
  </w:num>
  <w:num w:numId="12">
    <w:abstractNumId w:val="0"/>
  </w:num>
  <w:num w:numId="13">
    <w:abstractNumId w:val="3"/>
  </w:num>
  <w:num w:numId="14">
    <w:abstractNumId w:val="6"/>
  </w:num>
  <w:num w:numId="15">
    <w:abstractNumId w:val="5"/>
  </w:num>
  <w:num w:numId="16">
    <w:abstractNumId w:val="4"/>
  </w:num>
  <w:num w:numId="17">
    <w:abstractNumId w:val="21"/>
  </w:num>
  <w:num w:numId="18">
    <w:abstractNumId w:val="11"/>
  </w:num>
  <w:num w:numId="19">
    <w:abstractNumId w:val="20"/>
  </w:num>
  <w:num w:numId="20">
    <w:abstractNumId w:val="7"/>
  </w:num>
  <w:num w:numId="21">
    <w:abstractNumId w:val="9"/>
  </w:num>
  <w:num w:numId="22">
    <w:abstractNumId w:val="24"/>
  </w:num>
  <w:num w:numId="23">
    <w:abstractNumId w:val="15"/>
  </w:num>
  <w:num w:numId="24">
    <w:abstractNumId w:val="18"/>
  </w:num>
  <w:num w:numId="2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3064"/>
    <w:rsid w:val="000419F2"/>
    <w:rsid w:val="00074A73"/>
    <w:rsid w:val="000B0700"/>
    <w:rsid w:val="000B10DA"/>
    <w:rsid w:val="000B4186"/>
    <w:rsid w:val="000C3AA7"/>
    <w:rsid w:val="000E31E8"/>
    <w:rsid w:val="00107EE2"/>
    <w:rsid w:val="00121A89"/>
    <w:rsid w:val="00160071"/>
    <w:rsid w:val="00187F2C"/>
    <w:rsid w:val="001B3690"/>
    <w:rsid w:val="001B6ACD"/>
    <w:rsid w:val="0025128C"/>
    <w:rsid w:val="0028082C"/>
    <w:rsid w:val="00283B5E"/>
    <w:rsid w:val="002874ED"/>
    <w:rsid w:val="00295491"/>
    <w:rsid w:val="002B7956"/>
    <w:rsid w:val="002C7587"/>
    <w:rsid w:val="002F321D"/>
    <w:rsid w:val="00313D60"/>
    <w:rsid w:val="00325F96"/>
    <w:rsid w:val="00355935"/>
    <w:rsid w:val="003605C9"/>
    <w:rsid w:val="003863E9"/>
    <w:rsid w:val="00390E50"/>
    <w:rsid w:val="003B6F30"/>
    <w:rsid w:val="0041703D"/>
    <w:rsid w:val="00435023"/>
    <w:rsid w:val="00475775"/>
    <w:rsid w:val="004935AE"/>
    <w:rsid w:val="0049799D"/>
    <w:rsid w:val="00512DDA"/>
    <w:rsid w:val="005152A6"/>
    <w:rsid w:val="005619E8"/>
    <w:rsid w:val="005622E0"/>
    <w:rsid w:val="00583D10"/>
    <w:rsid w:val="005A74CC"/>
    <w:rsid w:val="006017CE"/>
    <w:rsid w:val="0060604A"/>
    <w:rsid w:val="00612585"/>
    <w:rsid w:val="00624774"/>
    <w:rsid w:val="006651D3"/>
    <w:rsid w:val="006657C1"/>
    <w:rsid w:val="00676B65"/>
    <w:rsid w:val="00693AC7"/>
    <w:rsid w:val="00694F1A"/>
    <w:rsid w:val="0072255C"/>
    <w:rsid w:val="0073195B"/>
    <w:rsid w:val="00776B39"/>
    <w:rsid w:val="00784AAC"/>
    <w:rsid w:val="00785EDB"/>
    <w:rsid w:val="00811EAD"/>
    <w:rsid w:val="00815670"/>
    <w:rsid w:val="00836B93"/>
    <w:rsid w:val="0084491E"/>
    <w:rsid w:val="008B0C6F"/>
    <w:rsid w:val="008D0094"/>
    <w:rsid w:val="008E7D5E"/>
    <w:rsid w:val="008F329F"/>
    <w:rsid w:val="008F36EB"/>
    <w:rsid w:val="008F4A18"/>
    <w:rsid w:val="00900100"/>
    <w:rsid w:val="009063ED"/>
    <w:rsid w:val="00931195"/>
    <w:rsid w:val="009347B5"/>
    <w:rsid w:val="00980539"/>
    <w:rsid w:val="00993F36"/>
    <w:rsid w:val="009B2775"/>
    <w:rsid w:val="009D3425"/>
    <w:rsid w:val="009E07DF"/>
    <w:rsid w:val="00A31E2D"/>
    <w:rsid w:val="00A806C6"/>
    <w:rsid w:val="00AB4788"/>
    <w:rsid w:val="00AE5442"/>
    <w:rsid w:val="00AF4D3C"/>
    <w:rsid w:val="00B20265"/>
    <w:rsid w:val="00B22EF0"/>
    <w:rsid w:val="00B24E40"/>
    <w:rsid w:val="00B44E6D"/>
    <w:rsid w:val="00B67079"/>
    <w:rsid w:val="00B97C4A"/>
    <w:rsid w:val="00BA48CA"/>
    <w:rsid w:val="00BB20DE"/>
    <w:rsid w:val="00BD6D34"/>
    <w:rsid w:val="00BE11EE"/>
    <w:rsid w:val="00C37B95"/>
    <w:rsid w:val="00C51CD2"/>
    <w:rsid w:val="00C83064"/>
    <w:rsid w:val="00CB6E11"/>
    <w:rsid w:val="00D02864"/>
    <w:rsid w:val="00D07E90"/>
    <w:rsid w:val="00D1226D"/>
    <w:rsid w:val="00D1326F"/>
    <w:rsid w:val="00D2282C"/>
    <w:rsid w:val="00D52EF2"/>
    <w:rsid w:val="00D86096"/>
    <w:rsid w:val="00D96744"/>
    <w:rsid w:val="00E73F85"/>
    <w:rsid w:val="00E82E7A"/>
    <w:rsid w:val="00EF26FB"/>
    <w:rsid w:val="00FC4054"/>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D3C0C62"/>
  <w15:docId w15:val="{A1E607AB-6B32-47B3-BF78-124575AD5E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90E5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83064"/>
    <w:pPr>
      <w:tabs>
        <w:tab w:val="center" w:pos="4513"/>
        <w:tab w:val="right" w:pos="9026"/>
      </w:tabs>
      <w:spacing w:after="0" w:line="240" w:lineRule="auto"/>
    </w:pPr>
  </w:style>
  <w:style w:type="character" w:customStyle="1" w:styleId="HeaderChar">
    <w:name w:val="Header Char"/>
    <w:basedOn w:val="DefaultParagraphFont"/>
    <w:link w:val="Header"/>
    <w:uiPriority w:val="99"/>
    <w:rsid w:val="00C83064"/>
  </w:style>
  <w:style w:type="paragraph" w:styleId="Footer">
    <w:name w:val="footer"/>
    <w:basedOn w:val="Normal"/>
    <w:link w:val="FooterChar"/>
    <w:uiPriority w:val="99"/>
    <w:unhideWhenUsed/>
    <w:rsid w:val="00C83064"/>
    <w:pPr>
      <w:tabs>
        <w:tab w:val="center" w:pos="4513"/>
        <w:tab w:val="right" w:pos="9026"/>
      </w:tabs>
      <w:spacing w:after="0" w:line="240" w:lineRule="auto"/>
    </w:pPr>
  </w:style>
  <w:style w:type="character" w:customStyle="1" w:styleId="FooterChar">
    <w:name w:val="Footer Char"/>
    <w:basedOn w:val="DefaultParagraphFont"/>
    <w:link w:val="Footer"/>
    <w:uiPriority w:val="99"/>
    <w:rsid w:val="00C83064"/>
  </w:style>
  <w:style w:type="paragraph" w:styleId="BalloonText">
    <w:name w:val="Balloon Text"/>
    <w:basedOn w:val="Normal"/>
    <w:link w:val="BalloonTextChar"/>
    <w:uiPriority w:val="99"/>
    <w:semiHidden/>
    <w:unhideWhenUsed/>
    <w:rsid w:val="00C8306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83064"/>
    <w:rPr>
      <w:rFonts w:ascii="Tahoma" w:hAnsi="Tahoma" w:cs="Tahoma"/>
      <w:sz w:val="16"/>
      <w:szCs w:val="16"/>
    </w:rPr>
  </w:style>
  <w:style w:type="table" w:styleId="TableGrid">
    <w:name w:val="Table Grid"/>
    <w:basedOn w:val="TableNormal"/>
    <w:uiPriority w:val="59"/>
    <w:rsid w:val="00283B5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9D3425"/>
    <w:pPr>
      <w:ind w:left="720"/>
      <w:contextualSpacing/>
    </w:pPr>
  </w:style>
  <w:style w:type="character" w:styleId="Hyperlink">
    <w:name w:val="Hyperlink"/>
    <w:basedOn w:val="DefaultParagraphFont"/>
    <w:uiPriority w:val="99"/>
    <w:unhideWhenUsed/>
    <w:rsid w:val="009D342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_rels/header2.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C9F6BD-E341-48D0-93B1-F34B36F41C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293</TotalTime>
  <Pages>10</Pages>
  <Words>1145</Words>
  <Characters>6528</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7658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Diane Kemp</dc:creator>
  <cp:lastModifiedBy>windows 10</cp:lastModifiedBy>
  <cp:revision>17</cp:revision>
  <cp:lastPrinted>2018-01-29T07:42:00Z</cp:lastPrinted>
  <dcterms:created xsi:type="dcterms:W3CDTF">2023-03-01T13:32:00Z</dcterms:created>
  <dcterms:modified xsi:type="dcterms:W3CDTF">2025-10-22T09:59:00Z</dcterms:modified>
</cp:coreProperties>
</file>