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30A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9DBC205" w14:textId="77777777" w:rsidTr="003F06FB">
        <w:tc>
          <w:tcPr>
            <w:tcW w:w="2345" w:type="dxa"/>
          </w:tcPr>
          <w:p w14:paraId="08F09D0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1C55EF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BD873B5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429AEC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AEF67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930D82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1E0B26C" w14:textId="0F9A50AF" w:rsidR="006134A4" w:rsidRPr="00254DEA" w:rsidRDefault="005A19BF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Ben Gamra</w:t>
                </w:r>
              </w:p>
            </w:tc>
          </w:sdtContent>
        </w:sdt>
      </w:tr>
      <w:tr w:rsidR="006134A4" w:rsidRPr="00254DEA" w14:paraId="477C32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E23D8F3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0469A0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F8FB769" w14:textId="199E42B6" w:rsidR="006134A4" w:rsidRPr="00254DEA" w:rsidRDefault="005A19BF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Ben Gamra</w:t>
                </w:r>
              </w:p>
            </w:tc>
          </w:sdtContent>
        </w:sdt>
      </w:tr>
      <w:tr w:rsidR="006134A4" w:rsidRPr="00254DEA" w14:paraId="23E0F84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29DCC1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AAAEC0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0A2E0E23" w14:textId="7CFE10AA" w:rsidR="006134A4" w:rsidRPr="00254DEA" w:rsidRDefault="005A19BF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Feres</w:t>
                </w:r>
              </w:p>
            </w:tc>
          </w:sdtContent>
        </w:sdt>
      </w:tr>
      <w:tr w:rsidR="006134A4" w:rsidRPr="00254DEA" w14:paraId="2EC55B7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8A2ACE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3CF77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29294193" w14:textId="1AD607BE" w:rsidR="006134A4" w:rsidRPr="00254DEA" w:rsidRDefault="005A19BF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15 rue gina pane 35000 Rennes</w:t>
                </w:r>
              </w:p>
            </w:tc>
          </w:sdtContent>
        </w:sdt>
      </w:tr>
      <w:tr w:rsidR="006134A4" w:rsidRPr="00254DEA" w14:paraId="7894F61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4531E33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3BA844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571C4B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B217D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4874C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47DCB02" w14:textId="77777777" w:rsidTr="00E268EB">
        <w:tc>
          <w:tcPr>
            <w:tcW w:w="9640" w:type="dxa"/>
            <w:gridSpan w:val="2"/>
            <w:shd w:val="clear" w:color="auto" w:fill="D60093"/>
          </w:tcPr>
          <w:p w14:paraId="22B4FDEA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9794827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38E1CCC4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CC74C51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CD1EEE9" w14:textId="3C0FC5D8" w:rsidR="006134A4" w:rsidRPr="006134A4" w:rsidRDefault="003531CA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3531CA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d'applications</w:t>
                </w:r>
              </w:p>
            </w:tc>
          </w:sdtContent>
        </w:sdt>
      </w:tr>
      <w:tr w:rsidR="006134A4" w:rsidRPr="00254DEA" w14:paraId="28697636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C799F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8E0BA0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E8D05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DD5331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60C794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1220B4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714AC6D" w14:textId="19C5FDF4" w:rsidR="006134A4" w:rsidRPr="00254DEA" w:rsidRDefault="005A19BF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F27B39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C737240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216EDF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4B41AC3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516E6B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F2CFB4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A9CAD8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7BADC3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69F8D64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1FFF3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47A992FB" w14:textId="77777777" w:rsidTr="00E268EB">
        <w:tc>
          <w:tcPr>
            <w:tcW w:w="9923" w:type="dxa"/>
            <w:gridSpan w:val="2"/>
            <w:shd w:val="clear" w:color="auto" w:fill="D60093"/>
          </w:tcPr>
          <w:p w14:paraId="732E0603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D848EA4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F78849E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6957A73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161235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F73AEC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87704E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9EC5B12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B6E8965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A99C8F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8BEE347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E21DBD4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3FB4755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9EC5055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9D2BF84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50A27D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1A7F4F9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36DA3F5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5037F45A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DA5EE66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1B7806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7C56527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AC6676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487AADC5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5692AF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4EA3369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6672941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4A8815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5F769C8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460C50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802501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403FCB4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008E6CB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3BC7863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70755348" w14:textId="77777777" w:rsidR="00251ECA" w:rsidRPr="0025400E" w:rsidRDefault="00AD7B5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08ADA7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D427996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9EC6743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7443A24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7A3F6042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C5CAC0D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A41541A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31AF96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F7768F9" w14:textId="6DCD4284" w:rsidR="00B2781E" w:rsidRPr="006C2A64" w:rsidRDefault="005A19B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404040"/>
                <w:shd w:val="clear" w:color="auto" w:fill="F2F2F2"/>
              </w:rPr>
              <w:t>Concevoir et développer des composants d’interface utilisateur en intégrant les recommandations de sécurité</w:t>
            </w:r>
            <w:r>
              <w:rPr>
                <w:rStyle w:val="eop"/>
                <w:rFonts w:ascii="Calibri" w:hAnsi="Calibri" w:cs="Calibri"/>
                <w:color w:val="404040"/>
                <w:shd w:val="clear" w:color="auto" w:fill="F2F2F2"/>
              </w:rPr>
              <w:t> 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02CF87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E05B4A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8569B23" w14:textId="77777777" w:rsidTr="00574384">
        <w:tc>
          <w:tcPr>
            <w:tcW w:w="284" w:type="dxa"/>
            <w:vAlign w:val="center"/>
          </w:tcPr>
          <w:p w14:paraId="2CDFB8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DBF2B50" w14:textId="5B23D74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5A19BF">
              <w:rPr>
                <w:rStyle w:val="normaltextrun"/>
                <w:rFonts w:ascii="Calibri" w:hAnsi="Calibri" w:cs="Calibri"/>
                <w:color w:val="404040"/>
                <w:bdr w:val="none" w:sz="0" w:space="0" w:color="auto" w:frame="1"/>
              </w:rPr>
              <w:t>Maquetter</w:t>
            </w:r>
            <w:proofErr w:type="gramEnd"/>
            <w:r w:rsidR="005A19BF">
              <w:rPr>
                <w:rStyle w:val="normaltextrun"/>
                <w:rFonts w:ascii="Calibri" w:hAnsi="Calibri" w:cs="Calibri"/>
                <w:color w:val="404040"/>
                <w:bdr w:val="none" w:sz="0" w:space="0" w:color="auto" w:frame="1"/>
              </w:rPr>
              <w:t xml:space="preserve">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ED712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1BD8B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B719433" w14:textId="77777777" w:rsidTr="00574384">
        <w:tc>
          <w:tcPr>
            <w:tcW w:w="284" w:type="dxa"/>
            <w:vAlign w:val="center"/>
          </w:tcPr>
          <w:p w14:paraId="7D8A445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C6C810B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99F48C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EB6F21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E3FCD92" w14:textId="77777777" w:rsidTr="00574384">
        <w:tc>
          <w:tcPr>
            <w:tcW w:w="284" w:type="dxa"/>
            <w:vAlign w:val="center"/>
          </w:tcPr>
          <w:p w14:paraId="3F4F457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F27BC8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78043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145CFC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3F74C10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40BE253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9A5A9C2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36E52F7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A719F40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41DE68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12DFEB7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91AAE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55C2C5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33E5710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A2145D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806A6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E7E8E1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1EDE2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2BF64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99EDE2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BE2443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F81F5E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C4924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78722A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939E7D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34110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7F127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7F3300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5B258B0" w14:textId="77777777" w:rsidTr="00574384">
        <w:tc>
          <w:tcPr>
            <w:tcW w:w="284" w:type="dxa"/>
          </w:tcPr>
          <w:p w14:paraId="56489EB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AFE4BC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8AD844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3B79A9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480746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6013C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88DDE7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B5A4D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3D04EB9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EFDD5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B06B3C3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2AEE8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0D445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5A538F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0CFF6F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4186F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E49962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DD4B7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92EE1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E887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49265A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F533CB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74D326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549AAEA" w14:textId="77777777" w:rsidTr="00574384">
        <w:tc>
          <w:tcPr>
            <w:tcW w:w="284" w:type="dxa"/>
          </w:tcPr>
          <w:p w14:paraId="04D28AD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C262A9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F3D72D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36BAFF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685F4C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62E77F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FBC6DC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CD717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60425B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C0BA83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413BD7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FA19CA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ADAC06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828806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D3BB5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C738C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A1D82B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514F90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A25CC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CF2DD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92D885E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52D553B7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5CF97DF4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A61D7C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69EBFF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337FB37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5AD509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04F8672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899F78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46ED26D5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BA680F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B36FC1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72B742" w14:textId="58B2313F" w:rsidR="00EA5C9A" w:rsidRPr="00254DEA" w:rsidRDefault="005A19BF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Style w:val="normaltextrun"/>
                    <w:rFonts w:ascii="Calibri" w:hAnsi="Calibri" w:cs="Calibri"/>
                    <w:b/>
                    <w:bCs/>
                    <w:color w:val="404040"/>
                  </w:rPr>
                  <w:t>Concevoir et développer des composants d’interface utilisateur en intégrant les recommandations de sécurité</w:t>
                </w:r>
                <w:r>
                  <w:rPr>
                    <w:rStyle w:val="eop"/>
                    <w:rFonts w:ascii="Calibri" w:hAnsi="Calibri" w:cs="Calibri"/>
                    <w:color w:val="404040"/>
                  </w:rPr>
                  <w:t> </w:t>
                </w:r>
              </w:p>
            </w:tc>
          </w:sdtContent>
        </w:sdt>
      </w:tr>
      <w:tr w:rsidR="00EA5C9A" w:rsidRPr="003D2B6F" w14:paraId="15EA6F05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2F79AA4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FF43036" w14:textId="5ACAE3F5" w:rsidR="00EA5C9A" w:rsidRPr="003D2B6F" w:rsidRDefault="00C6131C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Style w:val="normaltextrun"/>
                    <w:rFonts w:ascii="Calibri" w:hAnsi="Calibri" w:cs="Calibri"/>
                    <w:b/>
                    <w:bCs/>
                    <w:i/>
                    <w:iCs/>
                    <w:color w:val="000000"/>
                    <w:shd w:val="clear" w:color="auto" w:fill="FFFFFF"/>
                  </w:rPr>
                  <w:t>Maquettage d’une application</w:t>
                </w:r>
                <w:r>
                  <w:rPr>
                    <w:rStyle w:val="eop"/>
                    <w:rFonts w:ascii="Calibri" w:hAnsi="Calibri" w:cs="Calibri"/>
                    <w:color w:val="000000"/>
                    <w:shd w:val="clear" w:color="auto" w:fill="FFFFFF"/>
                  </w:rPr>
                  <w:t> </w:t>
                </w:r>
              </w:p>
            </w:tc>
          </w:sdtContent>
        </w:sdt>
      </w:tr>
      <w:tr w:rsidR="00050729" w:rsidRPr="00254DEA" w14:paraId="0BE250F3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DB1DFC4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2BC3801" w14:textId="77777777" w:rsidTr="00AE656B">
        <w:tc>
          <w:tcPr>
            <w:tcW w:w="10349" w:type="dxa"/>
            <w:gridSpan w:val="6"/>
          </w:tcPr>
          <w:p w14:paraId="04483F9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25A78A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9BD686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F08406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D28A17" w14:textId="7B5EB0B5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C0D40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CE6DA2" w14:textId="591B77E6" w:rsidR="004D7D75" w:rsidRDefault="003531C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 client </w:t>
            </w:r>
            <w:r w:rsidR="006252D5">
              <w:rPr>
                <w:rFonts w:cstheme="minorHAnsi"/>
                <w:color w:val="404040" w:themeColor="text1" w:themeTint="BF"/>
                <w:sz w:val="24"/>
              </w:rPr>
              <w:t>m’a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demandé de maquetter l’espace formateur de l’application </w:t>
            </w:r>
            <w:r w:rsidR="00515116">
              <w:rPr>
                <w:rFonts w:cstheme="minorHAnsi"/>
                <w:color w:val="404040" w:themeColor="text1" w:themeTint="BF"/>
                <w:sz w:val="24"/>
              </w:rPr>
              <w:t>CFA, en s’appuient sur un cahier des charges</w:t>
            </w:r>
            <w:r w:rsidR="006252D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515116">
              <w:rPr>
                <w:rFonts w:cstheme="minorHAnsi"/>
                <w:color w:val="404040" w:themeColor="text1" w:themeTint="BF"/>
                <w:sz w:val="24"/>
              </w:rPr>
              <w:t>détaillé</w:t>
            </w:r>
            <w:r w:rsidR="006252D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6252D5">
              <w:rPr>
                <w:rFonts w:cstheme="minorHAnsi"/>
                <w:color w:val="404040" w:themeColor="text1" w:themeTint="BF"/>
                <w:sz w:val="24"/>
              </w:rPr>
              <w:t>(Annex 1)</w:t>
            </w:r>
            <w:r w:rsidR="00515116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6252D5">
              <w:rPr>
                <w:rFonts w:cstheme="minorHAnsi"/>
                <w:color w:val="404040" w:themeColor="text1" w:themeTint="BF"/>
                <w:sz w:val="24"/>
              </w:rPr>
              <w:t xml:space="preserve"> Après analyse de ce dernier j’ai relevé éléments suivant à réaliser :</w:t>
            </w:r>
          </w:p>
          <w:p w14:paraId="7C27BBCE" w14:textId="13E6C6F9" w:rsidR="00EA5C9A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Lister les sessions (promotion dans le BDD déjà présente).</w:t>
            </w:r>
          </w:p>
          <w:p w14:paraId="4906B645" w14:textId="7E7CEFC5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Lister les interventions du formateur.</w:t>
            </w:r>
          </w:p>
          <w:p w14:paraId="3708BD2F" w14:textId="21A64116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Lister les sessions de formation par promotion.</w:t>
            </w:r>
          </w:p>
          <w:p w14:paraId="021BB366" w14:textId="6EABEBED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Lister les étudiants par promotion.</w:t>
            </w:r>
          </w:p>
          <w:p w14:paraId="5486DD61" w14:textId="7941C9E7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Lister les examens par promotion.</w:t>
            </w:r>
          </w:p>
          <w:p w14:paraId="5AE7A106" w14:textId="77777777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Crée un examen.</w:t>
            </w:r>
          </w:p>
          <w:p w14:paraId="0891CE76" w14:textId="5EEEC476" w:rsidR="007E043E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Enregistrer un examen passé.</w:t>
            </w:r>
          </w:p>
          <w:p w14:paraId="08F3C973" w14:textId="68373A98" w:rsidR="006252D5" w:rsidRDefault="006252D5" w:rsidP="006252D5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Attribuer des notes a un examen par étudiant. </w:t>
            </w:r>
          </w:p>
          <w:p w14:paraId="29CFD693" w14:textId="61679CC8" w:rsidR="006252D5" w:rsidRDefault="006252D5" w:rsidP="004D7D75">
            <w:pPr>
              <w:widowControl w:val="0"/>
              <w:ind w:left="420"/>
              <w:rPr>
                <w:rFonts w:ascii="Symbol" w:hAnsi="Symbol" w:cstheme="minorHAnsi"/>
                <w:color w:val="404040" w:themeColor="text1" w:themeTint="BF"/>
                <w:sz w:val="24"/>
                <w:u w:val="words"/>
              </w:rPr>
            </w:pPr>
          </w:p>
          <w:p w14:paraId="5EF68311" w14:textId="15A7E965" w:rsidR="000C38C1" w:rsidRPr="000C38C1" w:rsidRDefault="000C38C1" w:rsidP="000C38C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Après </w:t>
            </w:r>
            <w:r>
              <w:rPr>
                <w:rFonts w:cstheme="minorHAnsi"/>
                <w:color w:val="404040" w:themeColor="text1" w:themeTint="BF"/>
                <w:sz w:val="24"/>
              </w:rPr>
              <w:t>analyse détaille des besoins fonctionnelles et d’expérience utilisateur.</w:t>
            </w:r>
          </w:p>
          <w:p w14:paraId="12AB46D4" w14:textId="29DD8E3E" w:rsidR="006252D5" w:rsidRPr="00ED7DB6" w:rsidRDefault="000C38C1" w:rsidP="00ED7DB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déterminé avec les membres de l’équipe la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charte graphique qu’on va utiliser ainsi quel logiciel de maquettage.</w:t>
            </w:r>
          </w:p>
          <w:p w14:paraId="458767B7" w14:textId="77777777" w:rsidR="00FA5732" w:rsidRDefault="00515116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L’objectif est de réaliser un outil de travail quotidien pour un formateur, pour cela </w:t>
            </w:r>
            <w:r w:rsidR="007E043E">
              <w:rPr>
                <w:rFonts w:cstheme="minorHAnsi"/>
                <w:color w:val="404040" w:themeColor="text1" w:themeTint="BF"/>
                <w:sz w:val="24"/>
              </w:rPr>
              <w:t>ma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A5732">
              <w:rPr>
                <w:rFonts w:cstheme="minorHAnsi"/>
                <w:color w:val="404040" w:themeColor="text1" w:themeTint="BF"/>
                <w:sz w:val="24"/>
              </w:rPr>
              <w:t>concentration est</w:t>
            </w:r>
            <w:r w:rsidR="007E043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A5732">
              <w:rPr>
                <w:rFonts w:cstheme="minorHAnsi"/>
                <w:color w:val="404040" w:themeColor="text1" w:themeTint="BF"/>
                <w:sz w:val="24"/>
              </w:rPr>
              <w:t>sur</w:t>
            </w:r>
            <w:r w:rsidR="007E043E">
              <w:rPr>
                <w:rFonts w:cstheme="minorHAnsi"/>
                <w:color w:val="404040" w:themeColor="text1" w:themeTint="BF"/>
                <w:sz w:val="24"/>
              </w:rPr>
              <w:t xml:space="preserve"> la structuration de la navigation avec des éléments claire, fonctionnelle et compréhensible.</w:t>
            </w:r>
            <w:r w:rsidR="000C38C1">
              <w:rPr>
                <w:rFonts w:cstheme="minorHAnsi"/>
                <w:color w:val="404040" w:themeColor="text1" w:themeTint="BF"/>
                <w:sz w:val="24"/>
              </w:rPr>
              <w:t xml:space="preserve"> Pour cela j’ai essayé de suivre un ordre logique et hiérarchique claire avec le moins de niveau possible. D’ont je vous présente l’enchaînement des écrans :</w:t>
            </w:r>
          </w:p>
          <w:p w14:paraId="5B4E1EE4" w14:textId="77777777" w:rsidR="00FA5732" w:rsidRDefault="00FA5732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A7E4F57" w14:textId="77777777" w:rsidR="008C5371" w:rsidRDefault="00FA5732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5C516356" wp14:editId="148AA35C">
                  <wp:extent cx="6464935" cy="29908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4166" cy="303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8C1">
              <w:rPr>
                <w:rFonts w:cstheme="minorHAnsi"/>
                <w:color w:val="404040" w:themeColor="text1" w:themeTint="BF"/>
                <w:sz w:val="24"/>
              </w:rPr>
              <w:lastRenderedPageBreak/>
              <w:br/>
            </w:r>
            <w:r>
              <w:rPr>
                <w:rFonts w:cstheme="minorHAnsi"/>
                <w:color w:val="404040" w:themeColor="text1" w:themeTint="BF"/>
                <w:sz w:val="24"/>
              </w:rPr>
              <w:t>L’</w:t>
            </w:r>
            <w:r w:rsidR="00ED7DB6">
              <w:rPr>
                <w:rFonts w:cstheme="minorHAnsi"/>
                <w:color w:val="404040" w:themeColor="text1" w:themeTint="BF"/>
                <w:sz w:val="24"/>
              </w:rPr>
              <w:t>idée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la conception de la maquette</w:t>
            </w:r>
            <w:r w:rsidR="00ED7DB6">
              <w:rPr>
                <w:rFonts w:cstheme="minorHAnsi"/>
                <w:color w:val="404040" w:themeColor="text1" w:themeTint="BF"/>
                <w:sz w:val="24"/>
              </w:rPr>
              <w:t xml:space="preserve"> est de structurer la navigation d’une façon minimale, de rendre l’expérience utilisateur </w:t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t>simple et cohérente et de ne pas l’obliger à se perdre, pour cela j’as structuré les pages avec tous les éléments nécessaires ainsi que leurs filtres</w:t>
            </w:r>
            <w:r w:rsidR="008C5371">
              <w:rPr>
                <w:rFonts w:cstheme="minorHAnsi"/>
                <w:color w:val="404040" w:themeColor="text1" w:themeTint="BF"/>
                <w:sz w:val="24"/>
              </w:rPr>
              <w:t xml:space="preserve"> en offrant à l’utilisateur des éléments d’interaction visible</w:t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8C5371">
              <w:rPr>
                <w:rFonts w:cstheme="minorHAnsi"/>
                <w:color w:val="404040" w:themeColor="text1" w:themeTint="BF"/>
                <w:sz w:val="24"/>
              </w:rPr>
              <w:t xml:space="preserve"> Example avec la page examen :</w:t>
            </w:r>
          </w:p>
          <w:p w14:paraId="476EDF57" w14:textId="3E482795" w:rsidR="008C5371" w:rsidRDefault="008C5371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235F7C" wp14:editId="2CD0BD0F">
                  <wp:extent cx="6457950" cy="28286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002" cy="28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903B6" w14:textId="71057AF3" w:rsidR="007E043E" w:rsidRDefault="008C5371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62C562" wp14:editId="206B8213">
                  <wp:extent cx="6427470" cy="43053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654" cy="435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br/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br/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lastRenderedPageBreak/>
              <w:t xml:space="preserve">J’ai opté aussi pour un menu à gauche de l’écran qui en plus de faciliter la navigation offre à l’utilisateur deux états ouvert ou </w:t>
            </w:r>
            <w:r>
              <w:rPr>
                <w:rFonts w:cstheme="minorHAnsi"/>
                <w:color w:val="404040" w:themeColor="text1" w:themeTint="BF"/>
                <w:sz w:val="24"/>
              </w:rPr>
              <w:t>fermé</w:t>
            </w:r>
            <w:r w:rsidR="00720158">
              <w:rPr>
                <w:rFonts w:cstheme="minorHAnsi"/>
                <w:color w:val="404040" w:themeColor="text1" w:themeTint="BF"/>
                <w:sz w:val="24"/>
              </w:rPr>
              <w:t xml:space="preserve"> pour améliorer l’accessibilité et l’expérience utilisateur. </w:t>
            </w:r>
          </w:p>
          <w:p w14:paraId="223B0878" w14:textId="77777777" w:rsidR="00720158" w:rsidRDefault="00720158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74C21B5" w14:textId="0EB5C8AA" w:rsidR="000C38C1" w:rsidRDefault="000C38C1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EDFE62A" w14:textId="77777777" w:rsidR="000C38C1" w:rsidRDefault="000C38C1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26DBBC9" w14:textId="77777777" w:rsidR="007E043E" w:rsidRDefault="007E043E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A9BF4DB" w14:textId="1EB34F4C" w:rsidR="009B04F5" w:rsidRPr="0019303F" w:rsidRDefault="009B04F5" w:rsidP="000C38C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7EA5D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106A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2A1CC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010176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6FBCB66" w14:textId="77777777" w:rsidTr="00AE656B">
        <w:tc>
          <w:tcPr>
            <w:tcW w:w="10349" w:type="dxa"/>
            <w:gridSpan w:val="6"/>
          </w:tcPr>
          <w:p w14:paraId="1438ED7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746FCE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B6E39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5D4C1B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607E2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86544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19372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EE96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0F6B2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47E10610" w14:textId="77777777" w:rsidTr="00AE656B">
        <w:tc>
          <w:tcPr>
            <w:tcW w:w="10349" w:type="dxa"/>
            <w:gridSpan w:val="6"/>
          </w:tcPr>
          <w:p w14:paraId="079DB2CD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3FC07ED9" w14:textId="77777777" w:rsidTr="00AE656B">
        <w:tc>
          <w:tcPr>
            <w:tcW w:w="10349" w:type="dxa"/>
            <w:gridSpan w:val="6"/>
          </w:tcPr>
          <w:p w14:paraId="1EB278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199A4D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CF165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30B37C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5652C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EAB4D1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B1C3A4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6901F2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B9FF9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00287F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07CAF9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628D2E4" w14:textId="77777777" w:rsidTr="00AE656B">
        <w:tc>
          <w:tcPr>
            <w:tcW w:w="10349" w:type="dxa"/>
            <w:gridSpan w:val="6"/>
          </w:tcPr>
          <w:p w14:paraId="1C2658C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7EAA1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2F2D5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13E3F61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F3C7ECB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ED8F2B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4E5A37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B651019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F2761F3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75C9AE2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8BBB256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3B5855A" w14:textId="77777777" w:rsidR="00EA5C9A" w:rsidRPr="005A27BA" w:rsidRDefault="00AD7B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644A2F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29F90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1DD510C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22CDAD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73470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1F24B03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2F2381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1DE29B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91871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5F1E41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671DDAE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BA320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1426D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62ED9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C7E6CD0" w14:textId="77777777" w:rsidR="00050729" w:rsidRDefault="00050729" w:rsidP="00EA5C9A"/>
    <w:p w14:paraId="59214F1D" w14:textId="77777777" w:rsidR="00050729" w:rsidRDefault="00050729">
      <w:r>
        <w:br w:type="page"/>
      </w:r>
    </w:p>
    <w:p w14:paraId="6DE4E66C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94904B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168A3B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65E4FB8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251952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659D2A7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147B3B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C66EFF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06F3402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97209E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CF57F6B" w14:textId="77777777" w:rsidTr="00AE656B">
        <w:tc>
          <w:tcPr>
            <w:tcW w:w="10349" w:type="dxa"/>
            <w:gridSpan w:val="6"/>
          </w:tcPr>
          <w:p w14:paraId="3CF20D5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B6144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125FF0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7DBA6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35968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5E7A3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80527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5EB1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84A94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6FB186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C007E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1C1734" w14:textId="77777777" w:rsidTr="00AE656B">
        <w:tc>
          <w:tcPr>
            <w:tcW w:w="10349" w:type="dxa"/>
            <w:gridSpan w:val="6"/>
          </w:tcPr>
          <w:p w14:paraId="29E332A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52712D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CB2DF2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EB0A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B774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93658D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ED5DD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66707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A6E5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3B59BF7" w14:textId="77777777" w:rsidTr="00AE656B">
        <w:tc>
          <w:tcPr>
            <w:tcW w:w="10349" w:type="dxa"/>
            <w:gridSpan w:val="6"/>
          </w:tcPr>
          <w:p w14:paraId="3991A6B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122BC1B" w14:textId="77777777" w:rsidTr="00AE656B">
        <w:tc>
          <w:tcPr>
            <w:tcW w:w="10349" w:type="dxa"/>
            <w:gridSpan w:val="6"/>
          </w:tcPr>
          <w:p w14:paraId="092D124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5D95334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9725E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1EFB4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DD256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BE7CB5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D98C4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B0C6D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71E9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041BC1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C21F9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73D389" w14:textId="77777777" w:rsidTr="00AE656B">
        <w:tc>
          <w:tcPr>
            <w:tcW w:w="10349" w:type="dxa"/>
            <w:gridSpan w:val="6"/>
          </w:tcPr>
          <w:p w14:paraId="64D9A3F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C57746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86E6F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66F5D61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219C27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1459B9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E2DBBB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95E246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BA89A2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2C88AE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B87C34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25C878A" w14:textId="77777777" w:rsidR="00A45F6A" w:rsidRPr="005A27BA" w:rsidRDefault="00AD7B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58E41B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84BA19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0FB9F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1F3CC91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36FA1E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14A7A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29158D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CA21F2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D9B41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0AACF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244368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2017F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8A9968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ED6E3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D00D0D8" w14:textId="77777777" w:rsidR="00A45F6A" w:rsidRDefault="00A45F6A"/>
    <w:p w14:paraId="2358EED3" w14:textId="77777777" w:rsidR="00A45F6A" w:rsidRDefault="00A45F6A">
      <w:r>
        <w:br w:type="page"/>
      </w:r>
    </w:p>
    <w:p w14:paraId="25CECDF9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24C976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9C0A19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3E034F4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0045C10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7BEF771D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59DA42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516EF85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30CF1F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CB97D6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970D3C1" w14:textId="77777777" w:rsidTr="00AE656B">
        <w:tc>
          <w:tcPr>
            <w:tcW w:w="10349" w:type="dxa"/>
            <w:gridSpan w:val="6"/>
          </w:tcPr>
          <w:p w14:paraId="02AAB1B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4B59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78933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687106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DE12E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DB5D65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8D81B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19D048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EDB74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63D22A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C43BF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CAA3CB4" w14:textId="77777777" w:rsidTr="00AE656B">
        <w:tc>
          <w:tcPr>
            <w:tcW w:w="10349" w:type="dxa"/>
            <w:gridSpan w:val="6"/>
          </w:tcPr>
          <w:p w14:paraId="2268770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27EB28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E788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3163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9347A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3013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C42E4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F63D4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5972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78AE34A" w14:textId="77777777" w:rsidTr="00AE656B">
        <w:tc>
          <w:tcPr>
            <w:tcW w:w="10349" w:type="dxa"/>
            <w:gridSpan w:val="6"/>
          </w:tcPr>
          <w:p w14:paraId="13CC169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0CAF0A6" w14:textId="77777777" w:rsidTr="00AE656B">
        <w:tc>
          <w:tcPr>
            <w:tcW w:w="10349" w:type="dxa"/>
            <w:gridSpan w:val="6"/>
          </w:tcPr>
          <w:p w14:paraId="463E583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533F03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7EF2C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75BBDA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94465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AE3F3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8719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A257B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147A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F307B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03787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26034F8" w14:textId="77777777" w:rsidTr="00AE656B">
        <w:tc>
          <w:tcPr>
            <w:tcW w:w="10349" w:type="dxa"/>
            <w:gridSpan w:val="6"/>
          </w:tcPr>
          <w:p w14:paraId="22012E7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3FAA43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DCC83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E9AF4B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17A22C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94F58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3B3A8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9ABA3D8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8B95D4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7763758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419540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8079F48" w14:textId="77777777" w:rsidR="00A45F6A" w:rsidRPr="005A27BA" w:rsidRDefault="00AD7B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18279BA1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5E88E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B3ACF1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8A35B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C4C35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A26C47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7AB0E4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29E8D9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7DE3A7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4FC8F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C47BA9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750B8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8DAF5A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CD30E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30EBD52" w14:textId="77777777" w:rsidR="00A45F6A" w:rsidRDefault="00A45F6A"/>
    <w:p w14:paraId="0781A85E" w14:textId="77777777" w:rsidR="00A45F6A" w:rsidRDefault="00A45F6A">
      <w:r>
        <w:br w:type="page"/>
      </w:r>
    </w:p>
    <w:p w14:paraId="1424CCC2" w14:textId="77777777" w:rsidR="00AE656B" w:rsidRDefault="00AE656B"/>
    <w:p w14:paraId="62CFE134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F29F68B" w14:textId="77777777" w:rsidTr="00D1769B">
        <w:tc>
          <w:tcPr>
            <w:tcW w:w="9639" w:type="dxa"/>
            <w:gridSpan w:val="3"/>
            <w:shd w:val="clear" w:color="auto" w:fill="D60093"/>
          </w:tcPr>
          <w:p w14:paraId="5BFF609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62C895C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7E4235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CE273A3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59E769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1B37AB5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1B3E19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7F4D6C3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67B11E1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699A2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4C044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494D84A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83D51F2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37DA295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5D2F6A9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09DE163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E659D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11C49B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9B041EE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36F6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06EB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90538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7E0AC18" w14:textId="77777777" w:rsidR="00AE656B" w:rsidRDefault="00AE656B" w:rsidP="00AE656B">
            <w:pPr>
              <w:jc w:val="center"/>
            </w:pPr>
          </w:p>
        </w:tc>
      </w:tr>
      <w:tr w:rsidR="00AE656B" w:rsidRPr="00254DEA" w14:paraId="5FE9B3A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ACA72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4C1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BDFB32D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A140B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9D82C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AFE5B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0C5EE5" w14:textId="77777777" w:rsidR="00AE656B" w:rsidRDefault="00AE656B" w:rsidP="00AE656B">
            <w:pPr>
              <w:jc w:val="center"/>
            </w:pPr>
          </w:p>
        </w:tc>
      </w:tr>
      <w:tr w:rsidR="00AE656B" w:rsidRPr="00254DEA" w14:paraId="07AA47F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3BCDC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51E7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73DC48E" w14:textId="77777777" w:rsidR="00AE656B" w:rsidRDefault="00AE656B" w:rsidP="00AE656B">
            <w:pPr>
              <w:jc w:val="center"/>
            </w:pPr>
          </w:p>
        </w:tc>
      </w:tr>
      <w:tr w:rsidR="00AE656B" w:rsidRPr="00254DEA" w14:paraId="5DCB794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69F8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73A42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26CAA3B" w14:textId="77777777" w:rsidR="00AE656B" w:rsidRDefault="00AE656B" w:rsidP="00AE656B">
            <w:pPr>
              <w:jc w:val="center"/>
            </w:pPr>
          </w:p>
        </w:tc>
      </w:tr>
      <w:tr w:rsidR="00AE656B" w:rsidRPr="00254DEA" w14:paraId="3CD1E25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80BC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E7D41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FC03C30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EB737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E5FD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37164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05FAFE4" w14:textId="77777777" w:rsidR="00AE656B" w:rsidRDefault="00AE656B" w:rsidP="00AE656B">
            <w:pPr>
              <w:jc w:val="center"/>
            </w:pPr>
          </w:p>
        </w:tc>
      </w:tr>
      <w:tr w:rsidR="00AE656B" w:rsidRPr="00254DEA" w14:paraId="0D1AA2B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0B9EB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78317F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7800" w14:textId="77777777" w:rsidR="00AE656B" w:rsidRDefault="00AE656B" w:rsidP="00AE656B">
            <w:pPr>
              <w:jc w:val="center"/>
            </w:pPr>
          </w:p>
        </w:tc>
      </w:tr>
    </w:tbl>
    <w:p w14:paraId="51E0428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653A44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791AE4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CA67B6A" w14:textId="77777777" w:rsidTr="00D1769B">
        <w:tc>
          <w:tcPr>
            <w:tcW w:w="9923" w:type="dxa"/>
            <w:shd w:val="clear" w:color="auto" w:fill="D60093"/>
          </w:tcPr>
          <w:p w14:paraId="2A09950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17BE071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9D97DD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8463E6C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021B5B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9D58D94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0A5202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9CFA3F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DD29AE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9745" wp14:editId="0168E6D2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2CECB883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597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2CECB883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8DEED4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7102378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12D6E0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6E24481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BC079" wp14:editId="30C3AA4D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159F05A6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C079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159F05A6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92C7B" wp14:editId="26DC42BA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70FE7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2C7B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70FE7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6AD36C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A3D7F71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44F0E83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7EC6B5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3DFBC5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948D1CA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9A4DBB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A029B5F" w14:textId="77777777" w:rsidTr="00D1769B">
        <w:tc>
          <w:tcPr>
            <w:tcW w:w="9923" w:type="dxa"/>
            <w:shd w:val="clear" w:color="auto" w:fill="D60093"/>
          </w:tcPr>
          <w:p w14:paraId="548EEC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631DE87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10F4D8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52FC514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D6D094F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B0AE5E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C21BBD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A01763E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4A85CEA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5426427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521FE52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E3E047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CFBAC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38543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E39B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0ED021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42AD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2369C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5900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6E5AD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E068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43641D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EC69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1F7E1C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88F8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514715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9D42B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7C213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4E00A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0143D3C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37E0E59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5F94739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E08EBE4" w14:textId="77777777" w:rsidTr="008D15ED">
        <w:tc>
          <w:tcPr>
            <w:tcW w:w="10349" w:type="dxa"/>
            <w:shd w:val="clear" w:color="auto" w:fill="D60093"/>
          </w:tcPr>
          <w:p w14:paraId="472E15D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45E13CA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74E5D4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A2D24B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4829E46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0E5F7F1" w14:textId="77777777" w:rsidR="00EA5C9A" w:rsidRDefault="00EA5C9A" w:rsidP="002763B5">
      <w:pPr>
        <w:jc w:val="both"/>
      </w:pPr>
    </w:p>
    <w:sectPr w:rsidR="00EA5C9A" w:rsidSect="00E268EB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D83B" w14:textId="77777777" w:rsidR="00AD7B5A" w:rsidRDefault="00AD7B5A" w:rsidP="008F213D">
      <w:pPr>
        <w:spacing w:after="0" w:line="240" w:lineRule="auto"/>
      </w:pPr>
      <w:r>
        <w:separator/>
      </w:r>
    </w:p>
  </w:endnote>
  <w:endnote w:type="continuationSeparator" w:id="0">
    <w:p w14:paraId="59985F7F" w14:textId="77777777" w:rsidR="00AD7B5A" w:rsidRDefault="00AD7B5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FBB0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6B4CF0B" wp14:editId="1177E1A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2E91387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B4CF0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02E91387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C48457C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6210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F191C96" wp14:editId="416A7A90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26F411E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91C9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26F411E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6286EC28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D5FB" w14:textId="77777777" w:rsidR="00AD7B5A" w:rsidRDefault="00AD7B5A" w:rsidP="008F213D">
      <w:pPr>
        <w:spacing w:after="0" w:line="240" w:lineRule="auto"/>
      </w:pPr>
      <w:r>
        <w:separator/>
      </w:r>
    </w:p>
  </w:footnote>
  <w:footnote w:type="continuationSeparator" w:id="0">
    <w:p w14:paraId="68B90055" w14:textId="77777777" w:rsidR="00AD7B5A" w:rsidRDefault="00AD7B5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4ECD771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B16EED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9D5EC9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E192E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CAAEBB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B5F938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158D5A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421D79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80A70E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06C74E4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1399BE4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C24C53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AF982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CD4A89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696136C2" w14:textId="77777777" w:rsidTr="00FE6375">
      <w:trPr>
        <w:trHeight w:val="283"/>
      </w:trPr>
      <w:tc>
        <w:tcPr>
          <w:tcW w:w="1952" w:type="dxa"/>
          <w:vMerge w:val="restart"/>
        </w:tcPr>
        <w:p w14:paraId="23D7B0B8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BAFEE93" wp14:editId="67605BF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A33A98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0B921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7F0510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541EBF0E" w14:textId="77777777" w:rsidTr="0037407A">
      <w:trPr>
        <w:trHeight w:val="607"/>
      </w:trPr>
      <w:tc>
        <w:tcPr>
          <w:tcW w:w="1952" w:type="dxa"/>
          <w:vMerge/>
        </w:tcPr>
        <w:p w14:paraId="517E99A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0DA5C97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4CBEDE07" w14:textId="77777777" w:rsidTr="0037407A">
      <w:trPr>
        <w:trHeight w:val="57"/>
      </w:trPr>
      <w:tc>
        <w:tcPr>
          <w:tcW w:w="1952" w:type="dxa"/>
          <w:vMerge/>
        </w:tcPr>
        <w:p w14:paraId="3A9470C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BB653EF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17206F3" w14:textId="77777777" w:rsidTr="00D4517B">
      <w:trPr>
        <w:trHeight w:val="680"/>
      </w:trPr>
      <w:tc>
        <w:tcPr>
          <w:tcW w:w="1952" w:type="dxa"/>
          <w:vMerge/>
        </w:tcPr>
        <w:p w14:paraId="5158831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BA9ED4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101D56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4E63B05F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D3D4F5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E817B5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8654AA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0EE2D0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C434F1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19825E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7052905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CF4A6BB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AD29E0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E2C5D53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E38780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C0385F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4E0A8C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7619011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9B6C005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3132444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12F1335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A4C75C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24F9BA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063335F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900"/>
    <w:multiLevelType w:val="hybridMultilevel"/>
    <w:tmpl w:val="FC34E9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38C1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31CA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D7D75"/>
    <w:rsid w:val="004E4505"/>
    <w:rsid w:val="004F096A"/>
    <w:rsid w:val="004F42DF"/>
    <w:rsid w:val="004F6A3F"/>
    <w:rsid w:val="00500C13"/>
    <w:rsid w:val="005055D9"/>
    <w:rsid w:val="0051478A"/>
    <w:rsid w:val="00515116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19BF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252D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016D5"/>
    <w:rsid w:val="00717363"/>
    <w:rsid w:val="00720158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3E"/>
    <w:rsid w:val="007E04C5"/>
    <w:rsid w:val="007E63A2"/>
    <w:rsid w:val="007F5571"/>
    <w:rsid w:val="0080078E"/>
    <w:rsid w:val="00801AEB"/>
    <w:rsid w:val="00806ED9"/>
    <w:rsid w:val="008315B7"/>
    <w:rsid w:val="00837AD6"/>
    <w:rsid w:val="00841EE0"/>
    <w:rsid w:val="00852A21"/>
    <w:rsid w:val="008978AA"/>
    <w:rsid w:val="008C5371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B04F5"/>
    <w:rsid w:val="009C079B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D7B5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131C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35514"/>
    <w:rsid w:val="00E539EF"/>
    <w:rsid w:val="00E56873"/>
    <w:rsid w:val="00E623A1"/>
    <w:rsid w:val="00E76387"/>
    <w:rsid w:val="00E92D54"/>
    <w:rsid w:val="00EA0226"/>
    <w:rsid w:val="00EA5C9A"/>
    <w:rsid w:val="00EB3AD3"/>
    <w:rsid w:val="00EC74B3"/>
    <w:rsid w:val="00ED7DB6"/>
    <w:rsid w:val="00EE4764"/>
    <w:rsid w:val="00EF578F"/>
    <w:rsid w:val="00F23F41"/>
    <w:rsid w:val="00F40140"/>
    <w:rsid w:val="00F50FA9"/>
    <w:rsid w:val="00F73E61"/>
    <w:rsid w:val="00FA2BDA"/>
    <w:rsid w:val="00FA32A0"/>
    <w:rsid w:val="00FA5732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388D"/>
  <w15:docId w15:val="{893F5DAA-8000-47CF-AC59-D5373F66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normaltextrun">
    <w:name w:val="normaltextrun"/>
    <w:basedOn w:val="Policepardfaut"/>
    <w:rsid w:val="005A19BF"/>
  </w:style>
  <w:style w:type="character" w:customStyle="1" w:styleId="eop">
    <w:name w:val="eop"/>
    <w:basedOn w:val="Policepardfaut"/>
    <w:rsid w:val="005A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F5592"/>
    <w:rsid w:val="003469F1"/>
    <w:rsid w:val="003879CC"/>
    <w:rsid w:val="00432DC0"/>
    <w:rsid w:val="00456937"/>
    <w:rsid w:val="00470301"/>
    <w:rsid w:val="004A531E"/>
    <w:rsid w:val="004C2C62"/>
    <w:rsid w:val="0053161D"/>
    <w:rsid w:val="00542537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feres ben gamra</cp:lastModifiedBy>
  <cp:revision>2</cp:revision>
  <cp:lastPrinted>2017-02-22T11:00:00Z</cp:lastPrinted>
  <dcterms:created xsi:type="dcterms:W3CDTF">2022-03-20T22:09:00Z</dcterms:created>
  <dcterms:modified xsi:type="dcterms:W3CDTF">2022-03-20T22:09:00Z</dcterms:modified>
</cp:coreProperties>
</file>