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2D7B"/>
          <w:sz w:val="48"/>
          <w:szCs w:val="48"/>
        </w:rPr>
        <w:t xml:space="preserve">👻  PHANTOM SUBFINDER V2.0</w:t>
      </w:r>
    </w:p>
    <w:p>
      <w:pPr>
        <w:spacing w:before="0" w:after="80"/>
        <w:jc w:val="center"/>
      </w:pPr>
      <w:r>
        <w:rPr>
          <w:rFonts w:ascii="Arial" w:cs="Arial" w:eastAsia="Arial" w:hAnsi="Arial"/>
          <w:color w:val="555555"/>
          <w:sz w:val="28"/>
          <w:szCs w:val="28"/>
        </w:rPr>
        <w:t xml:space="preserve">Ultimate Subdomain Reconnaissance Tool</w:t>
      </w:r>
    </w:p>
    <w:p>
      <w:pPr>
        <w:spacing w:before="0" w:after="80"/>
        <w:jc w:val="center"/>
      </w:pPr>
      <w:r>
        <w:rPr>
          <w:rFonts w:ascii="Arial" w:cs="Arial" w:eastAsia="Arial" w:hAnsi="Arial"/>
          <w:color w:val="777777"/>
          <w:sz w:val="22"/>
          <w:szCs w:val="22"/>
        </w:rPr>
        <w:t xml:space="preserve">By Illusivehacks &amp; Wilshewz</w:t>
      </w:r>
    </w:p>
    <w:p>
      <w:pPr>
        <w:pBdr>
          <w:bottom w:val="single" w:color="CCCCCC" w:sz="6"/>
        </w:pBdr>
        <w:spacing w:before="120" w:after="120"/>
      </w:pPr>
    </w:p>
    <w:p>
      <w:pPr>
        <w:pBdr>
          <w:left w:val="thick" w:color="FF8800" w:sz="8"/>
        </w:pBdr>
        <w:spacing w:before="100" w:after="100"/>
        <w:ind w:left="360" w:right="360"/>
      </w:pPr>
      <w:r>
        <w:rPr>
          <w:rFonts w:ascii="Arial" w:cs="Arial" w:eastAsia="Arial" w:hAnsi="Arial"/>
          <w:color w:val="885500"/>
          <w:sz w:val="20"/>
          <w:szCs w:val="20"/>
        </w:rPr>
        <w:t xml:space="preserve">⚠️  FOR EDUCATIONAL PURPOSES ONLY — This tool is intended solely for authorised penetration testing, cybersecurity research, and learning. Unauthorised use against systems you do not own or have explicit written permission to test is illegal and may result in criminal prosecution. The authors accept no responsibility for misuse.</w:t>
      </w:r>
    </w:p>
    <w:p>
      <w:pPr>
        <w:pBdr>
          <w:bottom w:val="single" w:color="CCCCCC" w:sz="6"/>
        </w:pBdr>
        <w:spacing w:before="120" w:after="120"/>
      </w:pPr>
    </w:p>
    <w:p>
      <w:pPr>
        <w:pStyle w:val="Heading1"/>
        <w:spacing w:before="360" w:after="120"/>
      </w:pPr>
      <w:r>
        <w:rPr>
          <w:rFonts w:ascii="Arial" w:cs="Arial" w:eastAsia="Arial" w:hAnsi="Arial"/>
          <w:b/>
          <w:bCs/>
          <w:color w:val="1F2D7B"/>
          <w:sz w:val="32"/>
          <w:szCs w:val="32"/>
        </w:rPr>
        <w:t xml:space="preserve">Overview</w:t>
      </w:r>
    </w:p>
    <w:p>
      <w:pPr>
        <w:spacing w:before="60" w:after="60"/>
      </w:pPr>
      <w:r>
        <w:rPr>
          <w:rFonts w:ascii="Arial" w:cs="Arial" w:eastAsia="Arial" w:hAnsi="Arial"/>
          <w:sz w:val="22"/>
          <w:szCs w:val="22"/>
        </w:rPr>
        <w:t xml:space="preserve">Phantom Subfinder is an open-source, multi-threaded subdomain enumeration and reconnaissance framework written in Python 3. It aggregates data from numerous passive OSINT sources, performs active DNS brute-forcing, probes live hosts, scans ports, enumerates cloud assets, and maps technology stacks — all from a single interactive shell.</w:t>
      </w:r>
    </w:p>
    <w:p>
      <w:pPr>
        <w:pStyle w:val="Heading2"/>
        <w:spacing w:before="280" w:after="80"/>
      </w:pPr>
      <w:r>
        <w:rPr>
          <w:rFonts w:ascii="Arial" w:cs="Arial" w:eastAsia="Arial" w:hAnsi="Arial"/>
          <w:b/>
          <w:bCs/>
          <w:color w:val="2E55A0"/>
          <w:sz w:val="26"/>
          <w:szCs w:val="26"/>
        </w:rPr>
        <w:t xml:space="preserve">Key Capabilities</w:t>
      </w:r>
    </w:p>
    <w:p>
      <w:pPr>
        <w:pStyle w:val="ListParagraph"/>
        <w:numPr>
          <w:ilvl w:val="0"/>
          <w:numId w:val="2"/>
        </w:numPr>
        <w:spacing w:before="40" w:after="40"/>
      </w:pPr>
      <w:r>
        <w:rPr>
          <w:rFonts w:ascii="Arial" w:cs="Arial" w:eastAsia="Arial" w:hAnsi="Arial"/>
          <w:sz w:val="22"/>
          <w:szCs w:val="22"/>
        </w:rPr>
        <w:t xml:space="preserve">Passive OSINT from crt.sh, VirusTotal, ThreatCrowd, HackerTarget, RapidDNS, AlienVault OTX, URLScan.io, SecurityTrails, and Censys</w:t>
      </w:r>
    </w:p>
    <w:p>
      <w:pPr>
        <w:pStyle w:val="ListParagraph"/>
        <w:numPr>
          <w:ilvl w:val="0"/>
          <w:numId w:val="2"/>
        </w:numPr>
        <w:spacing w:before="40" w:after="40"/>
      </w:pPr>
      <w:r>
        <w:rPr>
          <w:rFonts w:ascii="Arial" w:cs="Arial" w:eastAsia="Arial" w:hAnsi="Arial"/>
          <w:sz w:val="22"/>
          <w:szCs w:val="22"/>
        </w:rPr>
        <w:t xml:space="preserve">Multi-threaded DNS brute-force with configurable thread counts and wordlists</w:t>
      </w:r>
    </w:p>
    <w:p>
      <w:pPr>
        <w:pStyle w:val="ListParagraph"/>
        <w:numPr>
          <w:ilvl w:val="0"/>
          <w:numId w:val="2"/>
        </w:numPr>
        <w:spacing w:before="40" w:after="40"/>
      </w:pPr>
      <w:r>
        <w:rPr>
          <w:rFonts w:ascii="Arial" w:cs="Arial" w:eastAsia="Arial" w:hAnsi="Arial"/>
          <w:sz w:val="22"/>
          <w:szCs w:val="22"/>
        </w:rPr>
        <w:t xml:space="preserve">Live host validation with HTTP/HTTPS probing and status-code reporting</w:t>
      </w:r>
    </w:p>
    <w:p>
      <w:pPr>
        <w:pStyle w:val="ListParagraph"/>
        <w:numPr>
          <w:ilvl w:val="0"/>
          <w:numId w:val="2"/>
        </w:numPr>
        <w:spacing w:before="40" w:after="40"/>
      </w:pPr>
      <w:r>
        <w:rPr>
          <w:rFonts w:ascii="Arial" w:cs="Arial" w:eastAsia="Arial" w:hAnsi="Arial"/>
          <w:sz w:val="22"/>
          <w:szCs w:val="22"/>
        </w:rPr>
        <w:t xml:space="preserve">Technology fingerprinting — detects WordPress, Drupal, React, Angular, CloudFront, and more</w:t>
      </w:r>
    </w:p>
    <w:p>
      <w:pPr>
        <w:pStyle w:val="ListParagraph"/>
        <w:numPr>
          <w:ilvl w:val="0"/>
          <w:numId w:val="2"/>
        </w:numPr>
        <w:spacing w:before="40" w:after="40"/>
      </w:pPr>
      <w:r>
        <w:rPr>
          <w:rFonts w:ascii="Arial" w:cs="Arial" w:eastAsia="Arial" w:hAnsi="Arial"/>
          <w:sz w:val="22"/>
          <w:szCs w:val="22"/>
        </w:rPr>
        <w:t xml:space="preserve">Port scanning with banner grabbing and service detection</w:t>
      </w:r>
    </w:p>
    <w:p>
      <w:pPr>
        <w:pStyle w:val="ListParagraph"/>
        <w:numPr>
          <w:ilvl w:val="0"/>
          <w:numId w:val="2"/>
        </w:numPr>
        <w:spacing w:before="40" w:after="40"/>
      </w:pPr>
      <w:r>
        <w:rPr>
          <w:rFonts w:ascii="Arial" w:cs="Arial" w:eastAsia="Arial" w:hAnsi="Arial"/>
          <w:sz w:val="22"/>
          <w:szCs w:val="22"/>
        </w:rPr>
        <w:t xml:space="preserve">Cloud asset enumeration — S3 buckets, Azure Blob Storage, and GCP buckets</w:t>
      </w:r>
    </w:p>
    <w:p>
      <w:pPr>
        <w:pStyle w:val="ListParagraph"/>
        <w:numPr>
          <w:ilvl w:val="0"/>
          <w:numId w:val="2"/>
        </w:numPr>
        <w:spacing w:before="40" w:after="40"/>
      </w:pPr>
      <w:r>
        <w:rPr>
          <w:rFonts w:ascii="Arial" w:cs="Arial" w:eastAsia="Arial" w:hAnsi="Arial"/>
          <w:sz w:val="22"/>
          <w:szCs w:val="22"/>
        </w:rPr>
        <w:t xml:space="preserve">Recursive subdomain enumeration up to configurable depth</w:t>
      </w:r>
    </w:p>
    <w:p>
      <w:pPr>
        <w:pStyle w:val="ListParagraph"/>
        <w:numPr>
          <w:ilvl w:val="0"/>
          <w:numId w:val="2"/>
        </w:numPr>
        <w:spacing w:before="40" w:after="40"/>
      </w:pPr>
      <w:r>
        <w:rPr>
          <w:rFonts w:ascii="Arial" w:cs="Arial" w:eastAsia="Arial" w:hAnsi="Arial"/>
          <w:sz w:val="22"/>
          <w:szCs w:val="22"/>
        </w:rPr>
        <w:t xml:space="preserve">Stealth mode with randomised user agents and configurable delays</w:t>
      </w:r>
    </w:p>
    <w:p>
      <w:pPr>
        <w:pStyle w:val="ListParagraph"/>
        <w:numPr>
          <w:ilvl w:val="0"/>
          <w:numId w:val="2"/>
        </w:numPr>
        <w:spacing w:before="40" w:after="40"/>
      </w:pPr>
      <w:r>
        <w:rPr>
          <w:rFonts w:ascii="Arial" w:cs="Arial" w:eastAsia="Arial" w:hAnsi="Arial"/>
          <w:sz w:val="22"/>
          <w:szCs w:val="22"/>
        </w:rPr>
        <w:t xml:space="preserve">Dependency graph mapping between discovered subdomains</w:t>
      </w:r>
    </w:p>
    <w:p>
      <w:pPr>
        <w:pStyle w:val="ListParagraph"/>
        <w:numPr>
          <w:ilvl w:val="0"/>
          <w:numId w:val="2"/>
        </w:numPr>
        <w:spacing w:before="40" w:after="40"/>
      </w:pPr>
      <w:r>
        <w:rPr>
          <w:rFonts w:ascii="Arial" w:cs="Arial" w:eastAsia="Arial" w:hAnsi="Arial"/>
          <w:sz w:val="22"/>
          <w:szCs w:val="22"/>
        </w:rPr>
        <w:t xml:space="preserve">Export to JSON, HTML report, or plain text</w:t>
      </w:r>
    </w:p>
    <w:p>
      <w:pPr>
        <w:pStyle w:val="Heading2"/>
        <w:spacing w:before="280" w:after="80"/>
      </w:pPr>
      <w:r>
        <w:rPr>
          <w:rFonts w:ascii="Arial" w:cs="Arial" w:eastAsia="Arial" w:hAnsi="Arial"/>
          <w:b/>
          <w:bCs/>
          <w:color w:val="2E55A0"/>
          <w:sz w:val="26"/>
          <w:szCs w:val="26"/>
        </w:rPr>
        <w:t xml:space="preserve">Requirements</w:t>
      </w:r>
    </w:p>
    <w:p>
      <w:pPr>
        <w:spacing w:before="60" w:after="60"/>
      </w:pPr>
      <w:r>
        <w:rPr>
          <w:rFonts w:ascii="Arial" w:cs="Arial" w:eastAsia="Arial" w:hAnsi="Arial"/>
          <w:sz w:val="22"/>
          <w:szCs w:val="22"/>
        </w:rPr>
        <w:t xml:space="preserve">• Python 3.7 or later</w:t>
      </w:r>
    </w:p>
    <w:p>
      <w:pPr>
        <w:spacing w:before="60" w:after="60"/>
      </w:pPr>
      <w:r>
        <w:rPr>
          <w:rFonts w:ascii="Arial" w:cs="Arial" w:eastAsia="Arial" w:hAnsi="Arial"/>
          <w:sz w:val="22"/>
          <w:szCs w:val="22"/>
        </w:rPr>
        <w:t xml:space="preserve">• pip (Python package manager)</w:t>
      </w:r>
    </w:p>
    <w:p>
      <w:pPr>
        <w:spacing w:before="60" w:after="60"/>
      </w:pPr>
      <w:r>
        <w:rPr>
          <w:rFonts w:ascii="Arial" w:cs="Arial" w:eastAsia="Arial" w:hAnsi="Arial"/>
          <w:sz w:val="22"/>
          <w:szCs w:val="22"/>
        </w:rPr>
        <w:t xml:space="preserve">• Internet connection</w:t>
      </w:r>
    </w:p>
    <w:p>
      <w:pPr>
        <w:spacing w:before="60" w:after="60"/>
      </w:pPr>
      <w:r>
        <w:rPr>
          <w:rFonts w:ascii="Arial" w:cs="Arial" w:eastAsia="Arial" w:hAnsi="Arial"/>
          <w:sz w:val="22"/>
          <w:szCs w:val="22"/>
        </w:rPr>
        <w:t xml:space="preserve">• Linux, macOS, or Windows 10+</w:t>
      </w:r>
    </w:p>
    <w:p>
      <w:pPr>
        <w:pStyle w:val="Heading2"/>
        <w:spacing w:before="280" w:after="80"/>
      </w:pPr>
      <w:r>
        <w:rPr>
          <w:rFonts w:ascii="Arial" w:cs="Arial" w:eastAsia="Arial" w:hAnsi="Arial"/>
          <w:b/>
          <w:bCs/>
          <w:color w:val="2E55A0"/>
          <w:sz w:val="26"/>
          <w:szCs w:val="26"/>
        </w:rPr>
        <w:t xml:space="preserve">Quick Start</w:t>
      </w:r>
    </w:p>
    <w:p>
      <w:pPr>
        <w:spacing w:before="40" w:after="40"/>
        <w:ind w:left="720"/>
      </w:pPr>
      <w:r>
        <w:rPr>
          <w:rFonts w:ascii="Courier New" w:cs="Courier New" w:eastAsia="Courier New" w:hAnsi="Courier New"/>
          <w:color w:val="C7254E"/>
          <w:sz w:val="18"/>
          <w:szCs w:val="18"/>
        </w:rPr>
        <w:t xml:space="preserve">git clone https://github.com/illusivehacks/phantom-subfinder.git</w:t>
      </w:r>
    </w:p>
    <w:p>
      <w:pPr>
        <w:spacing w:before="40" w:after="40"/>
        <w:ind w:left="720"/>
      </w:pPr>
      <w:r>
        <w:rPr>
          <w:rFonts w:ascii="Courier New" w:cs="Courier New" w:eastAsia="Courier New" w:hAnsi="Courier New"/>
          <w:color w:val="C7254E"/>
          <w:sz w:val="18"/>
          <w:szCs w:val="18"/>
        </w:rPr>
        <w:t xml:space="preserve">cd phantom-subfinder</w:t>
      </w:r>
    </w:p>
    <w:p>
      <w:pPr>
        <w:spacing w:before="40" w:after="40"/>
        <w:ind w:left="720"/>
      </w:pPr>
      <w:r>
        <w:rPr>
          <w:rFonts w:ascii="Courier New" w:cs="Courier New" w:eastAsia="Courier New" w:hAnsi="Courier New"/>
          <w:color w:val="C7254E"/>
          <w:sz w:val="18"/>
          <w:szCs w:val="18"/>
        </w:rPr>
        <w:t xml:space="preserve">python phantom.py</w:t>
      </w:r>
    </w:p>
    <w:p>
      <w:pPr>
        <w:spacing w:before="60" w:after="60"/>
      </w:pPr>
      <w:r>
        <w:rPr>
          <w:rFonts w:ascii="Arial" w:cs="Arial" w:eastAsia="Arial" w:hAnsi="Arial"/>
          <w:sz w:val="22"/>
          <w:szCs w:val="22"/>
        </w:rPr>
        <w:t xml:space="preserve">The tool auto-installs all dependencies on first launch.</w:t>
      </w:r>
    </w:p>
    <w:p>
      <w:pPr>
        <w:pBdr>
          <w:bottom w:val="single" w:color="CCCCCC" w:sz="6"/>
        </w:pBdr>
        <w:spacing w:before="120" w:after="120"/>
      </w:pPr>
    </w:p>
    <w:p>
      <w:pPr>
        <w:pStyle w:val="Heading1"/>
        <w:spacing w:before="360" w:after="120"/>
      </w:pPr>
      <w:r>
        <w:rPr>
          <w:rFonts w:ascii="Arial" w:cs="Arial" w:eastAsia="Arial" w:hAnsi="Arial"/>
          <w:b/>
          <w:bCs/>
          <w:color w:val="1F2D7B"/>
          <w:sz w:val="32"/>
          <w:szCs w:val="32"/>
        </w:rPr>
        <w:t xml:space="preserve">Features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5A0"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2E55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hunt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Passive OSINT subdomain enumeration from 9+ sources</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bruteforce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Multi-threaded DNS brute-force with custom wordlists</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host validation, HTTP probing, and port scanning</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Recursive sub-subdomain enumeration</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asset discovery (S3, Azure, GCP)</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map</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Dependency graph and technology stack mapping</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stealth</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Rate-limited mode with random user agents</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full-recon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All-in-one reconnaissance pipeline</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 results to JSON / HTML / TXT</w:t>
            </w:r>
          </w:p>
        </w:tc>
      </w:tr>
    </w:tbl>
    <w:p>
      <w:pPr>
        <w:pBdr>
          <w:bottom w:val="single" w:color="CCCCCC" w:sz="6"/>
        </w:pBdr>
        <w:spacing w:before="120" w:after="120"/>
      </w:pPr>
    </w:p>
    <w:p>
      <w:pPr>
        <w:pStyle w:val="Heading1"/>
        <w:spacing w:before="360" w:after="120"/>
      </w:pPr>
      <w:r>
        <w:rPr>
          <w:rFonts w:ascii="Arial" w:cs="Arial" w:eastAsia="Arial" w:hAnsi="Arial"/>
          <w:b/>
          <w:bCs/>
          <w:color w:val="1F2D7B"/>
          <w:sz w:val="32"/>
          <w:szCs w:val="32"/>
        </w:rPr>
        <w:t xml:space="preserve">Legal &amp; Ethical Use</w:t>
      </w:r>
    </w:p>
    <w:p>
      <w:pPr>
        <w:spacing w:before="60" w:after="60"/>
      </w:pPr>
      <w:r>
        <w:rPr>
          <w:rFonts w:ascii="Arial" w:cs="Arial" w:eastAsia="Arial" w:hAnsi="Arial"/>
          <w:sz w:val="22"/>
          <w:szCs w:val="22"/>
        </w:rPr>
        <w:t xml:space="preserve">This software is provided for educational and authorised security testing only. By using Phantom Subfinder you agree to:</w:t>
      </w:r>
    </w:p>
    <w:p>
      <w:pPr>
        <w:pStyle w:val="ListParagraph"/>
        <w:numPr>
          <w:ilvl w:val="0"/>
          <w:numId w:val="2"/>
        </w:numPr>
        <w:spacing w:before="40" w:after="40"/>
      </w:pPr>
      <w:r>
        <w:rPr>
          <w:rFonts w:ascii="Arial" w:cs="Arial" w:eastAsia="Arial" w:hAnsi="Arial"/>
          <w:sz w:val="22"/>
          <w:szCs w:val="22"/>
        </w:rPr>
        <w:t xml:space="preserve">Only target domains you own or have explicit written authorisation to test.</w:t>
      </w:r>
    </w:p>
    <w:p>
      <w:pPr>
        <w:pStyle w:val="ListParagraph"/>
        <w:numPr>
          <w:ilvl w:val="0"/>
          <w:numId w:val="2"/>
        </w:numPr>
        <w:spacing w:before="40" w:after="40"/>
      </w:pPr>
      <w:r>
        <w:rPr>
          <w:rFonts w:ascii="Arial" w:cs="Arial" w:eastAsia="Arial" w:hAnsi="Arial"/>
          <w:sz w:val="22"/>
          <w:szCs w:val="22"/>
        </w:rPr>
        <w:t xml:space="preserve">Comply with all applicable local, national, and international laws.</w:t>
      </w:r>
    </w:p>
    <w:p>
      <w:pPr>
        <w:pStyle w:val="ListParagraph"/>
        <w:numPr>
          <w:ilvl w:val="0"/>
          <w:numId w:val="2"/>
        </w:numPr>
        <w:spacing w:before="40" w:after="40"/>
      </w:pPr>
      <w:r>
        <w:rPr>
          <w:rFonts w:ascii="Arial" w:cs="Arial" w:eastAsia="Arial" w:hAnsi="Arial"/>
          <w:sz w:val="22"/>
          <w:szCs w:val="22"/>
        </w:rPr>
        <w:t xml:space="preserve">Never use this tool to conduct denial-of-service, intrusion, or any other attack.</w:t>
      </w:r>
    </w:p>
    <w:p>
      <w:pPr>
        <w:pStyle w:val="ListParagraph"/>
        <w:numPr>
          <w:ilvl w:val="0"/>
          <w:numId w:val="2"/>
        </w:numPr>
        <w:spacing w:before="40" w:after="40"/>
      </w:pPr>
      <w:r>
        <w:rPr>
          <w:rFonts w:ascii="Arial" w:cs="Arial" w:eastAsia="Arial" w:hAnsi="Arial"/>
          <w:sz w:val="22"/>
          <w:szCs w:val="22"/>
        </w:rPr>
        <w:t xml:space="preserve">Take full personal responsibility for how you use this software.</w:t>
      </w:r>
    </w:p>
    <w:p>
      <w:pPr>
        <w:spacing w:before="60" w:after="60"/>
      </w:pPr>
      <w:r>
        <w:rPr>
          <w:rFonts w:ascii="Arial" w:cs="Arial" w:eastAsia="Arial" w:hAnsi="Arial"/>
          <w:sz w:val="22"/>
          <w:szCs w:val="22"/>
        </w:rPr>
        <w:t xml:space="preserve">Misuse of this tool may violate the Computer Fraud and Abuse Act (CFAA), the UK Computer Misuse Act, or equivalent legislation in your jurisdiction.</w:t>
      </w:r>
    </w:p>
    <w:p>
      <w:pPr>
        <w:pStyle w:val="Heading1"/>
        <w:spacing w:before="360" w:after="120"/>
      </w:pPr>
      <w:r>
        <w:rPr>
          <w:rFonts w:ascii="Arial" w:cs="Arial" w:eastAsia="Arial" w:hAnsi="Arial"/>
          <w:b/>
          <w:bCs/>
          <w:color w:val="1F2D7B"/>
          <w:sz w:val="32"/>
          <w:szCs w:val="32"/>
        </w:rPr>
        <w:t xml:space="preserve">Contributing</w:t>
      </w:r>
    </w:p>
    <w:p>
      <w:pPr>
        <w:spacing w:before="60" w:after="60"/>
      </w:pPr>
      <w:r>
        <w:rPr>
          <w:rFonts w:ascii="Arial" w:cs="Arial" w:eastAsia="Arial" w:hAnsi="Arial"/>
          <w:sz w:val="22"/>
          <w:szCs w:val="22"/>
        </w:rPr>
        <w:t xml:space="preserve">Pull requests are welcome. Please open an issue first to discuss significant changes. All contributions must include appropriate tests and documentation updates.</w:t>
      </w:r>
    </w:p>
    <w:p>
      <w:pPr>
        <w:pStyle w:val="Heading1"/>
        <w:spacing w:before="360" w:after="120"/>
      </w:pPr>
      <w:r>
        <w:rPr>
          <w:rFonts w:ascii="Arial" w:cs="Arial" w:eastAsia="Arial" w:hAnsi="Arial"/>
          <w:b/>
          <w:bCs/>
          <w:color w:val="1F2D7B"/>
          <w:sz w:val="32"/>
          <w:szCs w:val="32"/>
        </w:rPr>
        <w:t xml:space="preserve">License</w:t>
      </w:r>
    </w:p>
    <w:p>
      <w:pPr>
        <w:spacing w:before="60" w:after="60"/>
      </w:pPr>
      <w:r>
        <w:rPr>
          <w:rFonts w:ascii="Arial" w:cs="Arial" w:eastAsia="Arial" w:hAnsi="Arial"/>
          <w:sz w:val="22"/>
          <w:szCs w:val="22"/>
        </w:rPr>
        <w:t xml:space="preserve">Released under the MIT License. See LICENSE for full terms.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2026-03-09T16:05:08.218Z</dcterms:created>
  <dcterms:modified xsi:type="dcterms:W3CDTF">2026-03-09T16:05:08.219Z</dcterms:modified>
</cp:coreProperties>
</file>

<file path=docProps/custom.xml><?xml version="1.0" encoding="utf-8"?>
<Properties xmlns="http://schemas.openxmlformats.org/officeDocument/2006/custom-properties" xmlns:vt="http://schemas.openxmlformats.org/officeDocument/2006/docPropsVTypes"/>
</file>