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2D7B"/>
          <w:sz w:val="44"/>
          <w:szCs w:val="44"/>
        </w:rPr>
        <w:t xml:space="preserve">👻  Phantom Subfinder V2.0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5A0"/>
          <w:sz w:val="32"/>
          <w:szCs w:val="32"/>
        </w:rPr>
        <w:t xml:space="preserve">User Guide</w:t>
      </w:r>
    </w:p>
    <w:p>
      <w:pPr>
        <w:pBdr>
          <w:bottom w:val="single" w:color="CCCCCC" w:sz="6"/>
        </w:pBdr>
        <w:spacing w:before="120" w:after="120"/>
      </w:pPr>
    </w:p>
    <w:p>
      <w:pPr>
        <w:pBdr>
          <w:left w:val="thick" w:color="FF8800" w:sz="8"/>
        </w:pBdr>
        <w:spacing w:before="100" w:after="100"/>
        <w:ind w:left="360" w:righ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⚠️  FOR EDUCATIONAL PURPOSES ONLY — Only scan domains you own or have explicit written permission to test. Unauthorised scanning is illegal.</w:t>
      </w:r>
    </w:p>
    <w:p>
      <w:pPr>
        <w:pBdr>
          <w:bottom w:val="single" w:color="CCCCCC" w:sz="6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1. Introduction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guide walks you through every command available in Phantom Subfinder V2.0, with practical examples, expected output, and tips for effective use in authorised penetration testing and security research.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Phantom runs as an interactive shell. After launching with python3 phantom.py, you will see the Phantom prompt: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phantom@subfinder →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any command at this prompt and press Enter.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2. Command Reference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2.1  hunt &lt;domain&gt;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Performs passive OSINT enumeration against 9 public sources without sending a single packet directly to the target.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Sources queried: crt.sh, VirusTotal, ThreatCrowd, HackerTarget, RapidDNS, AlienVault OTX, URLScan.io, SecurityTrails, Censys.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hunt example.com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 output: A list of discovered subdomains with per-source counts, followed by a summary.</w:t>
      </w:r>
    </w:p>
    <w:p>
      <w:pPr>
        <w:pBdr>
          <w:left w:val="thick" w:color="FF8800" w:sz="8"/>
        </w:pBdr>
        <w:spacing w:before="100" w:after="100"/>
        <w:ind w:left="360" w:righ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⚠️  Passive enumeration does NOT directly touch the target server. However, be aware that some API providers log queries.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2.2  bruteforce &lt;domain&gt; [options]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Performs active multi-threaded DNS brute-forcing using a wordlist.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--threads &lt;n&gt;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concurrent threads (default: 50, max recommended: 200)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--wordlist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common or heavy built-in list, or a path to a custom file</w:t>
            </w:r>
          </w:p>
        </w:tc>
      </w:tr>
    </w:tbl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bruteforce example.com --threads 100 --wordlist heavy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bruteforce example.com --wordlist /path/to/mylist.txt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discovered subdomain is printed with its resolved IP addresses as soon as it is found.</w:t>
      </w:r>
    </w:p>
    <w:p>
      <w:pPr>
        <w:pBdr>
          <w:left w:val="thick" w:color="FF8800" w:sz="8"/>
        </w:pBdr>
        <w:spacing w:before="100" w:after="100"/>
        <w:ind w:left="360" w:righ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⚠️  Higher thread counts increase speed but also increase the chance of rate-limiting or detection. Start with 50 threads.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2.3  scan &lt;domain&gt; [options]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Validates live hosts and optionally scans for open 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--live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 HTTP/HTTPS probing; display status code, page title, server header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--ports &lt;list|range&gt;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Comma-separated ports (80,443,8080) or range (1-1000)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--top-ports &lt;n&gt;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the top n most common ports</w:t>
            </w:r>
          </w:p>
        </w:tc>
      </w:tr>
    </w:tbl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scan example.com --live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scan example.com --live --ports 80,443,8080,8443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scan example.com --ports 1-1000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subdomains have been found yet, Phantom automatically runs a hunt first.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2.4  recurse &lt;domain&gt; [--depth &lt;n&gt;]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Recursively enumerates subdomains of subdomains up to the specified depth.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recurse example.com --depth 3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Depth 1 = direct subdomains only. Depth 2 = sub-subdomains. Depth 3 = three levels deep.</w:t>
      </w:r>
    </w:p>
    <w:p>
      <w:pPr>
        <w:pBdr>
          <w:left w:val="thick" w:color="FF8800" w:sz="8"/>
        </w:pBdr>
        <w:spacing w:before="100" w:after="100"/>
        <w:ind w:left="360" w:righ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⚠️  Recursive scans grow exponentially. Depth 3+ can generate very large result sets and take considerable time.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2.5  cloud &lt;domain&gt;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Enumerates cloud storage assets associated with the target by probing common bucket/blob naming patterns.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Checks: AWS S3 buckets, Azure Blob Storage containers, Google Cloud Storage buckets.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 example.com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Found assets are reported as PUBLIC or PRIVATE based on the HTTP response code.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2.6  map &lt;domain&gt;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Builds a dependency graph showing relationships between discovered subdomains. Also detects CNAME chains and cross-subdomain links.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map example.com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shows arrows such as:  sub.example.com → cdn.example.com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2.7  stealth &lt;domain&gt; [--delay &lt;seconds&gt;]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the hunt command in stealth mode: each request is delayed and a fresh random user-agent is selected for every query.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stealth example.com --delay 3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Useful when testing environments with basic rate-limiting or IDS signatures.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2.8  full-recon &lt;domain&gt; [--output &lt;file&gt;]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the complete reconnaissance pipeline in sequence: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1 — Passive OSINT hunt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2 — Heavy brute-force with 100 threads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3 — Live host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4 — Port scanning (top 100 ports)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5 — Cloud asset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6 — Dependency mapping and tech fingerprinting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full-recon example.com --output report.html</w:t>
      </w:r>
    </w:p>
    <w:p>
      <w:pPr>
        <w:pBdr>
          <w:left w:val="thick" w:color="FF8800" w:sz="8"/>
        </w:pBdr>
        <w:spacing w:before="100" w:after="100"/>
        <w:ind w:left="360" w:righ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⚠️  Full recon against a large domain may take 15–60 minutes. Ensure you have authorisation before proceeding.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2.9  export &lt;filename&gt;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Exports all results gathered in the current session.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results.json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report.html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findings.txt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 is determined by the file extension. JSON includes all raw data; HTML generates a styled report dashboard; TXT is a plain summary.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2.10  clear / help / exit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clear   — Redraws the Phantom banner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help    — Shows the full command reference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exit    — Exits the interactive shell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3. Typical Workflows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Quick Passive Scan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Suitable for an initial, low-noise reconnaissance phase: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hunt example.com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passive-results.json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Comprehensive Authorised Test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pipeline for an in-scope engagement: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full-recon example.com --output pentest-report.html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Targeted Port Investigation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a passive hunt, investigate specific ports on live hosts: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hunt example.com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scan example.com --live --ports 22,80,443,3306,8080,8443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Cloud Exposure Check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Quickly find misconfigured public storage buckets: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 example.com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4. Understanding Output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2xx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— host is live and responding normally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3xx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— Phantom follows up to 10 redirects automatically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Forbidden — host exists but access is denied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Found — subdomain/path does not exist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5xx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Error — host is reachable but experiencing issues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Cloud Asset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— Bucket/blob responds with 200; content may be accessible without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PRIVATE — Bucket/blob exists (non-404 response) but returns 401/403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5. Configuration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Increase threads to 100–150 for faster brute-force on well-resourced test machines.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--wordlist heavy for comprehensive coverage; use --wordlist common for speed.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stealth mode on engagements where you need to minimise detection footprint.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export results with a descriptive filename and timestamp for documentation.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pip3 install -r requirements.txt manually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resolution timeouts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--threads; check internet connectivity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results from OSINT sources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sources have rate limits; wait 5 minutes and retry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warnings in 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Expected; Phantom suppresses them — this is normal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scan very slow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--top-ports 100 instead of full range</w:t>
            </w:r>
          </w:p>
        </w:tc>
      </w:tr>
    </w:tbl>
    <w:p>
      <w:pPr>
        <w:pBdr>
          <w:bottom w:val="single" w:color="CCCCCC" w:sz="6"/>
        </w:pBdr>
        <w:spacing w:before="120" w:after="120"/>
      </w:pPr>
    </w:p>
    <w:p>
      <w:pPr>
        <w:pBdr>
          <w:left w:val="thick" w:color="FF8800" w:sz="8"/>
        </w:pBdr>
        <w:spacing w:before="100" w:after="100"/>
        <w:ind w:left="360" w:righ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⚠️  Remember: this tool is for educational use and authorised security testing only. Always get written permission before scanning any target.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2026-03-09T16:05:08.239Z</dcterms:created>
  <dcterms:modified xsi:type="dcterms:W3CDTF">2026-03-09T16:05:08.239Z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