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Lewis</w:t>
      </w:r>
    </w:p>
    <w:bookmarkStart w:id="20" w:name="assignment"/>
    <w:p>
      <w:pPr>
        <w:pStyle w:val="Heading2"/>
      </w:pPr>
      <w:r>
        <w:t xml:space="preserve">Assignment</w:t>
      </w:r>
    </w:p>
    <w:p>
      <w:pPr>
        <w:pStyle w:val="Compact"/>
        <w:numPr>
          <w:ilvl w:val="0"/>
          <w:numId w:val="1001"/>
        </w:numPr>
      </w:pPr>
      <w:r>
        <w:t xml:space="preserve">for the assignment use the second dataset called TCGA_breast_cancer_ERpositive_vs_ERnegative_PAM50.tsv that shows ER assignment for each sample (Positive vs. Negative)</w:t>
      </w:r>
    </w:p>
    <w:p>
      <w:pPr>
        <w:pStyle w:val="Compact"/>
        <w:numPr>
          <w:ilvl w:val="0"/>
          <w:numId w:val="1001"/>
        </w:numPr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pStyle w:val="Compact"/>
        <w:numPr>
          <w:ilvl w:val="0"/>
          <w:numId w:val="1001"/>
        </w:numPr>
      </w:pPr>
      <w:r>
        <w:t xml:space="preserve">modify the the R markdown document template to report your computation and results in a table format.</w:t>
      </w:r>
    </w:p>
    <w:p>
      <w:pPr>
        <w:pStyle w:val="Compact"/>
        <w:numPr>
          <w:ilvl w:val="0"/>
          <w:numId w:val="1001"/>
        </w:numPr>
      </w:pPr>
      <w:r>
        <w:t xml:space="preserve">comment on the quality of results</w:t>
      </w:r>
    </w:p>
    <w:p>
      <w:pPr>
        <w:pStyle w:val="Compact"/>
        <w:numPr>
          <w:ilvl w:val="0"/>
          <w:numId w:val="1001"/>
        </w:numPr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pStyle w:val="Compact"/>
        <w:numPr>
          <w:ilvl w:val="0"/>
          <w:numId w:val="1001"/>
        </w:numPr>
      </w:pPr>
      <w:r>
        <w:t xml:space="preserve">For extra credit – please replace centroid based classifier with one utilizing logistic or lasso regression similarly to the first part of the assignment and report on any difficulties.</w:t>
      </w:r>
    </w:p>
    <w:bookmarkEnd w:id="20"/>
    <w:bookmarkStart w:id="21" w:name="reading-data"/>
    <w:p>
      <w:pPr>
        <w:pStyle w:val="Heading2"/>
      </w:pPr>
      <w:r>
        <w:t xml:space="preserve">Reading data</w:t>
      </w:r>
    </w:p>
    <w:p>
      <w:pPr>
        <w:pStyle w:val="FirstParagraph"/>
      </w:pPr>
      <w:r>
        <w:t xml:space="preserve">Please add R code that reads data here -</w:t>
      </w:r>
      <w:r>
        <w:t xml:space="preserve"> </w:t>
      </w:r>
      <w:r>
        <w:t xml:space="preserve">reading file: TCGA_breast_cancer_ERpositive_vs_ERnegative_PAM50.tsv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0.035   0.000   0.038</w:t>
      </w:r>
    </w:p>
    <w:bookmarkEnd w:id="21"/>
    <w:bookmarkStart w:id="22" w:name="computation"/>
    <w:p>
      <w:pPr>
        <w:pStyle w:val="Heading2"/>
      </w:pPr>
      <w:r>
        <w:t xml:space="preserve">Computation</w:t>
      </w:r>
    </w:p>
    <w:p>
      <w:pPr>
        <w:pStyle w:val="FirstParagraph"/>
      </w:pPr>
      <w:r>
        <w:t xml:space="preserve">Please add R code that computes the results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0.335   0.018   0.385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code.</w:t>
      </w:r>
    </w:p>
    <w:bookmarkEnd w:id="22"/>
    <w:bookmarkStart w:id="24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These are our results:</w:t>
      </w:r>
    </w:p>
    <w:bookmarkStart w:id="23" w:name="fold-cross-validation"/>
    <w:p>
      <w:pPr>
        <w:pStyle w:val="Heading3"/>
      </w:pPr>
      <w:r>
        <w:t xml:space="preserve">5-fold cross validation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kNNC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0.0676 sd= 0.0232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0.0656 sd= 0.0111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10-fold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0.0694 sd= 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 0.0637 sd= 0.0277</w:t>
            </w:r>
          </w:p>
        </w:tc>
      </w:tr>
    </w:tbl>
    <w:bookmarkEnd w:id="23"/>
    <w:bookmarkEnd w:id="24"/>
    <w:bookmarkStart w:id="25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For five-fold and 10-fold validation, the GLM model has slightly worse performance according to the mean when compared to the kNNC method.</w:t>
      </w:r>
      <w:r>
        <w:t xml:space="preserve"> </w:t>
      </w:r>
      <w:r>
        <w:t xml:space="preserve">However, the sd goes up when the number of folds increases in kNNC while it decreases in the GLM model. It could be argued that the performance of the</w:t>
      </w:r>
      <w:r>
        <w:t xml:space="preserve"> </w:t>
      </w:r>
      <w:r>
        <w:t xml:space="preserve">two models is too similar to argue for the use of one or the other.</w:t>
      </w:r>
    </w:p>
    <w:bookmarkEnd w:id="25"/>
    <w:bookmarkStart w:id="26" w:name="part-2"/>
    <w:p>
      <w:pPr>
        <w:pStyle w:val="Heading1"/>
      </w:pPr>
      <w:r>
        <w:t xml:space="preserve">Part 2</w:t>
      </w:r>
    </w:p>
    <w:p>
      <w:pPr>
        <w:pStyle w:val="FirstParagraph"/>
      </w:pPr>
      <w:r>
        <w:t xml:space="preserve">Change eval=TRUE when ready to include Project1fs.R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Top.50.genes..centroid.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Top.100.genes..centroid.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mean=(0.0618) sd=(0.038)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mean=(0.0622) sd=(0.0496)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"extra credit"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Top.50.genes..GLM.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Top.100.genes..GLM.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mean=(0.0589) sd=(0.0298)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mean=(0.0619) sd=(0.0242)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>David Lewis</dc:creator>
  <cp:keywords/>
  <dcterms:created xsi:type="dcterms:W3CDTF">2025-03-09T16:50:31Z</dcterms:created>
  <dcterms:modified xsi:type="dcterms:W3CDTF">2025-03-09T16:50:31Z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