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C67C0" w14:textId="77777777" w:rsidR="009F05A2" w:rsidRDefault="009F05A2" w:rsidP="008651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EFDC8" w14:textId="4F590B46" w:rsidR="00D834FA" w:rsidRDefault="00EC44C9" w:rsidP="008651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834FA">
        <w:rPr>
          <w:rFonts w:ascii="Times New Roman" w:hAnsi="Times New Roman" w:cs="Times New Roman"/>
          <w:b/>
          <w:bCs/>
          <w:sz w:val="28"/>
          <w:szCs w:val="28"/>
        </w:rPr>
        <w:t xml:space="preserve"> Слайд. </w:t>
      </w:r>
      <w:r w:rsidRPr="00EC44C9">
        <w:rPr>
          <w:rFonts w:ascii="Times New Roman" w:hAnsi="Times New Roman" w:cs="Times New Roman"/>
          <w:b/>
          <w:bCs/>
          <w:sz w:val="28"/>
          <w:szCs w:val="28"/>
        </w:rPr>
        <w:t>Определение, назначение и функции</w:t>
      </w:r>
      <w:r w:rsidR="00D834F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305D25" w14:textId="320EE922" w:rsidR="00EC44C9" w:rsidRDefault="00EC44C9" w:rsidP="008651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5940D72F" w14:textId="61B368A6" w:rsidR="00EC44C9" w:rsidRDefault="00EC44C9" w:rsidP="00D83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834FA" w:rsidRPr="00D834FA">
        <w:rPr>
          <w:rFonts w:ascii="Times New Roman" w:hAnsi="Times New Roman" w:cs="Times New Roman"/>
          <w:sz w:val="28"/>
          <w:szCs w:val="28"/>
        </w:rPr>
        <w:t>Уменьшение загрузки сети</w:t>
      </w:r>
      <w:r w:rsidR="00D834FA">
        <w:rPr>
          <w:rFonts w:ascii="Times New Roman" w:hAnsi="Times New Roman" w:cs="Times New Roman"/>
          <w:sz w:val="28"/>
          <w:szCs w:val="28"/>
        </w:rPr>
        <w:t xml:space="preserve"> (</w:t>
      </w:r>
      <w:r w:rsidR="00D834FA" w:rsidRPr="00D834FA">
        <w:rPr>
          <w:rFonts w:ascii="Times New Roman" w:hAnsi="Times New Roman" w:cs="Times New Roman"/>
          <w:sz w:val="28"/>
          <w:szCs w:val="28"/>
        </w:rPr>
        <w:t>благодаря её разделению на домены коллизий и широковещательные домены, а также фильтрации пакетов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454C2FA" w14:textId="7574DBEF" w:rsidR="00EC44C9" w:rsidRDefault="00EC44C9" w:rsidP="00D83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Объединение</w:t>
      </w:r>
      <w:r w:rsidR="00D834FA" w:rsidRPr="00D834FA">
        <w:rPr>
          <w:rFonts w:ascii="Times New Roman" w:hAnsi="Times New Roman" w:cs="Times New Roman"/>
          <w:sz w:val="28"/>
          <w:szCs w:val="28"/>
        </w:rPr>
        <w:t xml:space="preserve"> сетей разных типов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834FA" w:rsidRPr="00D834FA">
        <w:rPr>
          <w:rFonts w:ascii="Times New Roman" w:hAnsi="Times New Roman" w:cs="Times New Roman"/>
          <w:sz w:val="28"/>
          <w:szCs w:val="28"/>
        </w:rPr>
        <w:t>зачастую несовместимых по архитектуре и протоколам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18E1D5A" w14:textId="26124B8E" w:rsidR="00D834FA" w:rsidRDefault="00EC44C9" w:rsidP="00D83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</w:t>
      </w:r>
      <w:r w:rsidR="00D834FA" w:rsidRPr="00D834FA">
        <w:rPr>
          <w:rFonts w:ascii="Times New Roman" w:hAnsi="Times New Roman" w:cs="Times New Roman"/>
          <w:sz w:val="28"/>
          <w:szCs w:val="28"/>
        </w:rPr>
        <w:t>беспечени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834FA" w:rsidRPr="00D834FA">
        <w:rPr>
          <w:rFonts w:ascii="Times New Roman" w:hAnsi="Times New Roman" w:cs="Times New Roman"/>
          <w:sz w:val="28"/>
          <w:szCs w:val="28"/>
        </w:rPr>
        <w:t xml:space="preserve"> доступа из локальной сети в глобальную сеть Интернет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834FA" w:rsidRPr="00D834FA">
        <w:rPr>
          <w:rFonts w:ascii="Times New Roman" w:hAnsi="Times New Roman" w:cs="Times New Roman"/>
          <w:sz w:val="28"/>
          <w:szCs w:val="28"/>
        </w:rPr>
        <w:t>осуществляя функции трансляции адресов и межсетевого экрана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D834FA" w:rsidRPr="00D834FA">
        <w:rPr>
          <w:rFonts w:ascii="Times New Roman" w:hAnsi="Times New Roman" w:cs="Times New Roman"/>
          <w:sz w:val="28"/>
          <w:szCs w:val="28"/>
        </w:rPr>
        <w:t>.</w:t>
      </w:r>
    </w:p>
    <w:p w14:paraId="26E9593C" w14:textId="19CEB8B9" w:rsidR="00D834FA" w:rsidRPr="00D834FA" w:rsidRDefault="009F05A2" w:rsidP="00D83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A2">
        <w:rPr>
          <w:rFonts w:ascii="Times New Roman" w:hAnsi="Times New Roman" w:cs="Times New Roman"/>
          <w:b/>
          <w:bCs/>
          <w:sz w:val="28"/>
          <w:szCs w:val="28"/>
        </w:rPr>
        <w:t>4, 5 Слайды. …</w:t>
      </w:r>
    </w:p>
    <w:p w14:paraId="46176795" w14:textId="347B07AE" w:rsidR="00B52ECD" w:rsidRDefault="00D83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4F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52ECD" w:rsidRPr="00D834FA">
        <w:rPr>
          <w:rFonts w:ascii="Times New Roman" w:hAnsi="Times New Roman" w:cs="Times New Roman"/>
          <w:b/>
          <w:bCs/>
          <w:sz w:val="28"/>
          <w:szCs w:val="28"/>
        </w:rPr>
        <w:t xml:space="preserve"> Слайд.</w:t>
      </w:r>
      <w:r w:rsidR="00EC44C9">
        <w:rPr>
          <w:rFonts w:ascii="Times New Roman" w:hAnsi="Times New Roman" w:cs="Times New Roman"/>
          <w:b/>
          <w:bCs/>
          <w:sz w:val="28"/>
          <w:szCs w:val="28"/>
        </w:rPr>
        <w:t xml:space="preserve"> Принцип работы</w:t>
      </w:r>
      <w:r w:rsidR="009F05A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F5E17A" w14:textId="1A9C72FA" w:rsidR="009F05A2" w:rsidRPr="009F05A2" w:rsidRDefault="009F05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функции:</w:t>
      </w:r>
    </w:p>
    <w:p w14:paraId="5F59DB1D" w14:textId="77777777" w:rsidR="009F05A2" w:rsidRDefault="009F05A2" w:rsidP="009F05A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5A2">
        <w:rPr>
          <w:rFonts w:ascii="Times New Roman" w:hAnsi="Times New Roman" w:cs="Times New Roman"/>
          <w:sz w:val="28"/>
          <w:szCs w:val="28"/>
        </w:rPr>
        <w:t>Используются и другие варианты для определения маршрутов пересылки пакетов (протоколы верхних уровней или адрес отправителя).</w:t>
      </w:r>
    </w:p>
    <w:p w14:paraId="6D6A61C9" w14:textId="7EF39FAF" w:rsidR="009F05A2" w:rsidRDefault="009F05A2" w:rsidP="009F05A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5A2">
        <w:rPr>
          <w:rFonts w:ascii="Times New Roman" w:hAnsi="Times New Roman" w:cs="Times New Roman"/>
          <w:sz w:val="28"/>
          <w:szCs w:val="28"/>
        </w:rPr>
        <w:t>Также применятся фильтрация транзитного потока данных, шифрование/дешифрование передаваемых данных, трансляция адресов отправителя и получателя и т.д.</w:t>
      </w:r>
    </w:p>
    <w:p w14:paraId="33F2FC35" w14:textId="54C8476D" w:rsidR="00D834FA" w:rsidRDefault="009F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A2">
        <w:rPr>
          <w:rFonts w:ascii="Times New Roman" w:hAnsi="Times New Roman" w:cs="Times New Roman"/>
          <w:b/>
          <w:bCs/>
          <w:sz w:val="28"/>
          <w:szCs w:val="28"/>
        </w:rPr>
        <w:t>7 Слайд. Локальная сеть с маршрутизатором.</w:t>
      </w:r>
    </w:p>
    <w:p w14:paraId="2268FB57" w14:textId="65F9FA57" w:rsidR="009F05A2" w:rsidRPr="00C44A55" w:rsidRDefault="00C44A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55">
        <w:rPr>
          <w:rFonts w:ascii="Times New Roman" w:hAnsi="Times New Roman" w:cs="Times New Roman"/>
          <w:b/>
          <w:bCs/>
          <w:sz w:val="28"/>
          <w:szCs w:val="28"/>
        </w:rPr>
        <w:t>8 Слайд. Классы маршрутизаторов.</w:t>
      </w:r>
    </w:p>
    <w:p w14:paraId="4205D776" w14:textId="27A951E4" w:rsidR="00C44A55" w:rsidRPr="00C44A55" w:rsidRDefault="00C44A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55">
        <w:rPr>
          <w:rFonts w:ascii="Times New Roman" w:hAnsi="Times New Roman" w:cs="Times New Roman"/>
          <w:b/>
          <w:bCs/>
          <w:sz w:val="28"/>
          <w:szCs w:val="28"/>
        </w:rPr>
        <w:t xml:space="preserve">9 Слайд. Характеристики маршрутизатора среднего класса </w:t>
      </w:r>
      <w:r w:rsidRPr="00C44A55">
        <w:rPr>
          <w:rFonts w:ascii="Times New Roman" w:hAnsi="Times New Roman" w:cs="Times New Roman"/>
          <w:b/>
          <w:bCs/>
          <w:sz w:val="28"/>
          <w:szCs w:val="28"/>
          <w:lang w:val="en-US"/>
        </w:rPr>
        <w:t>Cisco</w:t>
      </w:r>
      <w:r w:rsidRPr="00C44A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4A55">
        <w:rPr>
          <w:rFonts w:ascii="Times New Roman" w:hAnsi="Times New Roman" w:cs="Times New Roman"/>
          <w:b/>
          <w:bCs/>
          <w:sz w:val="28"/>
          <w:szCs w:val="28"/>
          <w:lang w:val="en-US"/>
        </w:rPr>
        <w:t>ISR</w:t>
      </w:r>
      <w:r w:rsidRPr="00C44A55">
        <w:rPr>
          <w:rFonts w:ascii="Times New Roman" w:hAnsi="Times New Roman" w:cs="Times New Roman"/>
          <w:b/>
          <w:bCs/>
          <w:sz w:val="28"/>
          <w:szCs w:val="28"/>
        </w:rPr>
        <w:t xml:space="preserve"> 1100.</w:t>
      </w:r>
    </w:p>
    <w:sectPr w:rsidR="00C44A55" w:rsidRPr="00C44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D45"/>
    <w:multiLevelType w:val="hybridMultilevel"/>
    <w:tmpl w:val="BD6C6FF4"/>
    <w:lvl w:ilvl="0" w:tplc="7B5C168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2D6669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61C377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484F0B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BA8054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200787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520107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AF6741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2050E7D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26554D1B"/>
    <w:multiLevelType w:val="hybridMultilevel"/>
    <w:tmpl w:val="A462B0A6"/>
    <w:lvl w:ilvl="0" w:tplc="73E242C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E8582FC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B6D8F7F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39A6086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EBAB0A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564624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A6FE095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A0B4B9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5FCEFFD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50587660"/>
    <w:multiLevelType w:val="hybridMultilevel"/>
    <w:tmpl w:val="12C42C8A"/>
    <w:lvl w:ilvl="0" w:tplc="F5E884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606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7C2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10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A85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442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02A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66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B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30A6323"/>
    <w:multiLevelType w:val="hybridMultilevel"/>
    <w:tmpl w:val="13AE7324"/>
    <w:lvl w:ilvl="0" w:tplc="86001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80C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05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B06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05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421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22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84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3477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FE2048A"/>
    <w:multiLevelType w:val="hybridMultilevel"/>
    <w:tmpl w:val="9F4A8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D7"/>
    <w:rsid w:val="00067AE2"/>
    <w:rsid w:val="008046D7"/>
    <w:rsid w:val="008651DD"/>
    <w:rsid w:val="009F05A2"/>
    <w:rsid w:val="00B1683B"/>
    <w:rsid w:val="00B52ECD"/>
    <w:rsid w:val="00C44A55"/>
    <w:rsid w:val="00D834FA"/>
    <w:rsid w:val="00EC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B58F7"/>
  <w15:chartTrackingRefBased/>
  <w15:docId w15:val="{D86B9480-E91A-4896-A051-F690FA3A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5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7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64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88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58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7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80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4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 Хасанов</dc:creator>
  <cp:keywords/>
  <dc:description/>
  <cp:lastModifiedBy>Ильназ Хасанов</cp:lastModifiedBy>
  <cp:revision>3</cp:revision>
  <dcterms:created xsi:type="dcterms:W3CDTF">2022-04-01T05:22:00Z</dcterms:created>
  <dcterms:modified xsi:type="dcterms:W3CDTF">2022-04-01T07:32:00Z</dcterms:modified>
</cp:coreProperties>
</file>