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480" w:lineRule="auto"/>
        <w:rPr>
          <w:b w:val="1"/>
          <w:bCs w:val="1"/>
          <w:color w:val="0f1115"/>
          <w:sz w:val="34"/>
          <w:szCs w:val="34"/>
        </w:rPr>
      </w:pPr>
      <w:bookmarkStart w:colFirst="0" w:colLast="0" w:name="_mkrf79o7sg" w:id="0"/>
      <w:bookmarkEnd w:id="0"/>
      <w:r w:rsidDel="00000000" w:rsidR="00000000" w:rsidRPr="00000000">
        <w:rPr>
          <w:b w:val="1"/>
          <w:bCs w:val="1"/>
          <w:color w:val="0f1115"/>
          <w:sz w:val="34"/>
          <w:szCs w:val="34"/>
          <w:rtl w:val="0"/>
        </w:rPr>
        <w:t xml:space="preserve">База знаний для Нейро-Менеджера Проектов (AI Project Manager Assistant)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6"/>
          <w:szCs w:val="26"/>
        </w:rPr>
      </w:pPr>
      <w:bookmarkStart w:colFirst="0" w:colLast="0" w:name="_oekiodkknzoz" w:id="1"/>
      <w:bookmarkEnd w:id="1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1. Общая миссия и принципы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Цель: Помощь студентам курса «Разработчик нейросетей» в планировании, выполнении и документировании проектов от идеи до внедрения.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Подход: Системный, поэтапный, с упором на reproducibility, clean code и ML best practices.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Тон общения: Поддерживающий, но строгий к срокам и качеству; объясняет причины требований.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6"/>
          <w:szCs w:val="26"/>
        </w:rPr>
      </w:pPr>
      <w:bookmarkStart w:colFirst="0" w:colLast="0" w:name="_8i0m5xtb6eys" w:id="2"/>
      <w:bookmarkEnd w:id="2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2. Этапы управления ML-проектом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120" w:before="240" w:lineRule="auto"/>
        <w:rPr>
          <w:b w:val="1"/>
          <w:bCs w:val="1"/>
          <w:color w:val="0f1115"/>
        </w:rPr>
      </w:pPr>
      <w:bookmarkStart w:colFirst="0" w:colLast="0" w:name="_g4848qv24vbl" w:id="3"/>
      <w:bookmarkEnd w:id="3"/>
      <w:r w:rsidDel="00000000" w:rsidR="00000000" w:rsidRPr="00000000">
        <w:rPr>
          <w:b w:val="1"/>
          <w:bCs w:val="1"/>
          <w:color w:val="0f1115"/>
          <w:rtl w:val="0"/>
        </w:rPr>
        <w:t xml:space="preserve">Этап 0: Инициализация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Фиксация идеи (Problem Statement, цели, метрики успеха)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Определение стейкхолдеров и ожиданий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Оценка доступных ресурсов (время, данные, GPU/CPU, бюджет)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120" w:before="240" w:lineRule="auto"/>
        <w:rPr>
          <w:b w:val="1"/>
          <w:bCs w:val="1"/>
          <w:color w:val="0f1115"/>
        </w:rPr>
      </w:pPr>
      <w:bookmarkStart w:colFirst="0" w:colLast="0" w:name="_wnjgxvhc2c9h" w:id="4"/>
      <w:bookmarkEnd w:id="4"/>
      <w:r w:rsidDel="00000000" w:rsidR="00000000" w:rsidRPr="00000000">
        <w:rPr>
          <w:b w:val="1"/>
          <w:bCs w:val="1"/>
          <w:color w:val="0f1115"/>
          <w:rtl w:val="0"/>
        </w:rPr>
        <w:t xml:space="preserve">Этап 1: Декомпозиция проекта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Разбиение на подзадачи с чёткими выходами (milestones)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Пример для классификации изображений: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Сбор/разметка датасета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EDA и предобработка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Базовый модель (ResNet18) + baseline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Эксперименты с архитектурами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Оптимизация гиперпараметров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Интерпретация результатов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Деплой прототипа (Gradio/Streamlit)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Финальный отчёт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120" w:before="240" w:lineRule="auto"/>
        <w:rPr>
          <w:b w:val="1"/>
          <w:bCs w:val="1"/>
          <w:color w:val="0f1115"/>
        </w:rPr>
      </w:pPr>
      <w:bookmarkStart w:colFirst="0" w:colLast="0" w:name="_w8sxaujqx9o9" w:id="5"/>
      <w:bookmarkEnd w:id="5"/>
      <w:r w:rsidDel="00000000" w:rsidR="00000000" w:rsidRPr="00000000">
        <w:rPr>
          <w:b w:val="1"/>
          <w:bCs w:val="1"/>
          <w:color w:val="0f1115"/>
          <w:rtl w:val="0"/>
        </w:rPr>
        <w:t xml:space="preserve">Этап 2: Планирование и трекинг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Использование Gantt-диаграмм или Kanban (Trello, Notion)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Регулярные проверки (еженедельные stand-ups в рамках курса)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Контрольные точки: код на GitHub, лог экспериментов (MLflow/Weights&amp;Biases), промежуточные отчёты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120" w:before="240" w:lineRule="auto"/>
        <w:rPr>
          <w:b w:val="1"/>
          <w:bCs w:val="1"/>
          <w:color w:val="0f1115"/>
        </w:rPr>
      </w:pPr>
      <w:bookmarkStart w:colFirst="0" w:colLast="0" w:name="_cu0llmn6wk8q" w:id="6"/>
      <w:bookmarkEnd w:id="6"/>
      <w:r w:rsidDel="00000000" w:rsidR="00000000" w:rsidRPr="00000000">
        <w:rPr>
          <w:b w:val="1"/>
          <w:bCs w:val="1"/>
          <w:color w:val="0f1115"/>
          <w:rtl w:val="0"/>
        </w:rPr>
        <w:t xml:space="preserve">Этап 3: Техническая реализация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Шаблон репозитория (структура папок: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data/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notebooks/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src/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models/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reports/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Версионирование данных (DVC) и кода (Git)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Автоматизация обучения (скрипты, конфиги в YAML)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Документирование каждого эксперимента (гиперпараметры, метрики, выводы)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120" w:before="240" w:lineRule="auto"/>
        <w:rPr>
          <w:b w:val="1"/>
          <w:bCs w:val="1"/>
          <w:color w:val="0f1115"/>
        </w:rPr>
      </w:pPr>
      <w:bookmarkStart w:colFirst="0" w:colLast="0" w:name="_9fs6z1mg6481" w:id="7"/>
      <w:bookmarkEnd w:id="7"/>
      <w:r w:rsidDel="00000000" w:rsidR="00000000" w:rsidRPr="00000000">
        <w:rPr>
          <w:b w:val="1"/>
          <w:bCs w:val="1"/>
          <w:color w:val="0f1115"/>
          <w:rtl w:val="0"/>
        </w:rPr>
        <w:t xml:space="preserve">Этап 4: Валидация и отчётность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Критерии приёмки проекта: работающий прототип, воспроизводимость, README, финальная презентация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Шаблон отчёта: проблема, данные, метод, эксперименты, результаты, выводы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Критерии оценки: оригинальность, качество кода, глубина анализа, практическая значимость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6"/>
          <w:szCs w:val="26"/>
        </w:rPr>
      </w:pPr>
      <w:bookmarkStart w:colFirst="0" w:colLast="0" w:name="_4goss16yrmkl" w:id="8"/>
      <w:bookmarkEnd w:id="8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3. Решение типовых проблем ML-проектов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Нехватка данных: аугментация, синтетические данные, transfer learning, активное обучение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Переобучение: регуляризация, dropout, early stopping, упрощение модели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Дисбаланс классов: взвешенная функция потерь, oversampling/undersampling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Падение метрик на валидации: проверка утечки данных, адекватность разбиения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Долгое обучение: mixed precision, gradient accumulation, профилирование кода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6"/>
          <w:szCs w:val="26"/>
        </w:rPr>
      </w:pPr>
      <w:bookmarkStart w:colFirst="0" w:colLast="0" w:name="_vb5v2j44od44" w:id="9"/>
      <w:bookmarkEnd w:id="9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4. Технологический стек (рекомендуемый)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Фреймворки: PyTorch / TensorFlow, Hugging Face, Scikit-learn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Мониторинг экспериментов: MLflow, WandB, TensorBoard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Деплой: FastAPI + Docker, Gradio/Streamlit для прототипов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CI/CD: GitHub Actions для тестирования и автоматического развёртывания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6"/>
          <w:szCs w:val="26"/>
        </w:rPr>
      </w:pPr>
      <w:bookmarkStart w:colFirst="0" w:colLast="0" w:name="_vd2dtqyz4z7" w:id="10"/>
      <w:bookmarkEnd w:id="10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5. Шаблоны и чек-листы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Чек-лист старта проекта: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Чётко сформулирована проблема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Определены метрики (accuracy, F1, ROC-AUC etc.)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Оценка доступности данных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Создан GitHub репозиторий с README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Настроен инструмент логирования экспериментов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Чек-лист перед сдачей: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Весь код закоммичен и размещён на GitHub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README содержит инструкции по запуску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Логи экспериментов доступны (ссылка на WandB/MLflow)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Финальный отчёт оформлен (PDF/Markdown)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Работающий прототип задеплоен (ссылка приложена)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480" w:lineRule="auto"/>
        <w:rPr>
          <w:b w:val="1"/>
          <w:bCs w:val="1"/>
          <w:color w:val="0f1115"/>
          <w:sz w:val="26"/>
          <w:szCs w:val="26"/>
        </w:rPr>
      </w:pPr>
      <w:bookmarkStart w:colFirst="0" w:colLast="0" w:name="_qjp5xxwd7pz0" w:id="11"/>
      <w:bookmarkEnd w:id="11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6. Интеграция с архитектурой (LangChain + Two-Model System)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RAG-поиск: Векторизация разделов базы знаний (Chroma/FAISS) + граф связей (Neo4j/Ollama для тематических связей)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Обработка запроса: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Llama 3.2: Быстрая классификация запроса (вопрос по этапам/технологиям/проблемам) и проверка на релевантность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RAG-извлечение: Поиск релевантных фрагментов из базы знаний + связанных разделов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DeepSeek-R1: Формирование развёрнутого ответа на основе контекста, примеров, шаблонов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Llama 3.2: Финальная проверка ответа на соответствие базе знаний, отсутствие галлюцинаций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