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A2F876">
      <w:pPr>
        <w:pStyle w:val="2"/>
        <w:keepNext/>
        <w:keepLines/>
        <w:pageBreakBefore w:val="0"/>
        <w:widowControl w:val="0"/>
        <w:kinsoku/>
        <w:wordWrap/>
        <w:overflowPunct/>
        <w:topLinePunct w:val="0"/>
        <w:autoSpaceDE/>
        <w:autoSpaceDN/>
        <w:bidi w:val="0"/>
        <w:adjustRightInd/>
        <w:snapToGrid/>
        <w:spacing w:before="500" w:after="500" w:line="413" w:lineRule="auto"/>
        <w:jc w:val="center"/>
        <w:textAlignment w:val="auto"/>
        <w:rPr>
          <w:rFonts w:hint="eastAsia"/>
          <w:lang w:val="en-US" w:eastAsia="zh-CN"/>
        </w:rPr>
      </w:pPr>
      <w:r>
        <w:rPr>
          <w:rFonts w:hint="eastAsia"/>
          <w:lang w:val="en-US" w:eastAsia="zh-CN"/>
        </w:rPr>
        <w:t>为还是不为，“摆烂”之风因何起</w:t>
      </w:r>
    </w:p>
    <w:p w14:paraId="3313A770">
      <w:pPr>
        <w:spacing w:line="360" w:lineRule="auto"/>
        <w:rPr>
          <w:rFonts w:hint="eastAsia"/>
          <w:u w:val="single"/>
          <w:lang w:val="en-US" w:eastAsia="zh-CN"/>
        </w:rPr>
      </w:pPr>
      <w:r>
        <w:rPr>
          <w:rFonts w:hint="eastAsia"/>
          <w:lang w:val="en-US" w:eastAsia="zh-CN"/>
        </w:rPr>
        <w:t>姓名</w:t>
      </w:r>
      <w:r>
        <w:rPr>
          <w:rFonts w:hint="eastAsia"/>
          <w:u w:val="single"/>
          <w:lang w:val="en-US" w:eastAsia="zh-CN"/>
        </w:rPr>
        <w:t xml:space="preserve">       </w:t>
      </w:r>
      <w:r>
        <w:rPr>
          <w:rFonts w:hint="eastAsia"/>
          <w:u w:val="none"/>
          <w:lang w:val="en-US" w:eastAsia="zh-CN"/>
        </w:rPr>
        <w:t xml:space="preserve">    专业班级</w:t>
      </w:r>
      <w:r>
        <w:rPr>
          <w:rFonts w:hint="eastAsia"/>
          <w:u w:val="single"/>
          <w:lang w:val="en-US" w:eastAsia="zh-CN"/>
        </w:rPr>
        <w:t xml:space="preserve">            </w:t>
      </w:r>
      <w:r>
        <w:rPr>
          <w:rFonts w:hint="eastAsia"/>
          <w:u w:val="none"/>
          <w:lang w:val="en-US" w:eastAsia="zh-CN"/>
        </w:rPr>
        <w:t xml:space="preserve">  学号</w:t>
      </w:r>
      <w:r>
        <w:rPr>
          <w:rFonts w:hint="eastAsia"/>
          <w:u w:val="single"/>
          <w:lang w:val="en-US" w:eastAsia="zh-CN"/>
        </w:rPr>
        <w:t xml:space="preserve">U2023        </w:t>
      </w:r>
      <w:bookmarkStart w:id="0" w:name="_GoBack"/>
      <w:bookmarkEnd w:id="0"/>
      <w:r>
        <w:rPr>
          <w:rFonts w:hint="eastAsia"/>
          <w:u w:val="single"/>
          <w:lang w:val="en-US" w:eastAsia="zh-CN"/>
        </w:rPr>
        <w:t xml:space="preserve"> </w:t>
      </w:r>
      <w:r>
        <w:rPr>
          <w:rFonts w:hint="eastAsia"/>
          <w:u w:val="none"/>
          <w:lang w:val="en-US" w:eastAsia="zh-CN"/>
        </w:rPr>
        <w:t xml:space="preserve">   教师</w:t>
      </w:r>
      <w:r>
        <w:rPr>
          <w:rFonts w:hint="eastAsia"/>
          <w:u w:val="single"/>
          <w:lang w:val="en-US" w:eastAsia="zh-CN"/>
        </w:rPr>
        <w:t xml:space="preserve">      </w:t>
      </w:r>
    </w:p>
    <w:p w14:paraId="5435E088">
      <w:pPr>
        <w:bidi w:val="0"/>
        <w:spacing w:line="360" w:lineRule="auto"/>
        <w:rPr>
          <w:rFonts w:hint="default"/>
          <w:lang w:val="en-US" w:eastAsia="zh-CN"/>
        </w:rPr>
      </w:pPr>
    </w:p>
    <w:p w14:paraId="13918B07">
      <w:pPr>
        <w:bidi w:val="0"/>
        <w:spacing w:line="360" w:lineRule="auto"/>
        <w:ind w:firstLine="420" w:firstLineChars="0"/>
        <w:rPr>
          <w:rFonts w:hint="eastAsia"/>
          <w:lang w:val="en-US" w:eastAsia="zh-CN"/>
        </w:rPr>
      </w:pPr>
      <w:r>
        <w:rPr>
          <w:rFonts w:hint="eastAsia"/>
          <w:lang w:val="en-US" w:eastAsia="zh-CN"/>
        </w:rPr>
        <w:t>近年来，“摆烂”一词继“内卷</w:t>
      </w:r>
      <w:r>
        <w:rPr>
          <w:rFonts w:hint="eastAsia"/>
          <w:highlight w:val="none"/>
          <w:lang w:val="en-US" w:eastAsia="zh-CN"/>
        </w:rPr>
        <w:t>”、“</w:t>
      </w:r>
      <w:r>
        <w:rPr>
          <w:rFonts w:hint="eastAsia"/>
          <w:lang w:val="en-US" w:eastAsia="zh-CN"/>
        </w:rPr>
        <w:t>躺平</w:t>
      </w:r>
      <w:r>
        <w:rPr>
          <w:rFonts w:hint="eastAsia"/>
          <w:highlight w:val="none"/>
          <w:lang w:val="en-US" w:eastAsia="zh-CN"/>
        </w:rPr>
        <w:t>”、“</w:t>
      </w:r>
      <w:r>
        <w:rPr>
          <w:rFonts w:hint="eastAsia"/>
          <w:lang w:val="en-US" w:eastAsia="zh-CN"/>
        </w:rPr>
        <w:t>佛系”等词风靡网络，成为网络热门流行用语，它的出现一定程度上反映了当代人的精神状态，人生态度。从字面，或主流价值观来说，“摆烂”毫无疑问是个贬义词，代表着不作为，不奋斗，逃避责任，懒惰懈怠，是一种消极的，不应出现的人生态度。但事实果真如此吗，“摆烂”究竟因何而起，又如何分类？</w:t>
      </w:r>
    </w:p>
    <w:p w14:paraId="4750BC85">
      <w:pPr>
        <w:pStyle w:val="4"/>
        <w:keepNext/>
        <w:keepLines/>
        <w:pageBreakBefore w:val="0"/>
        <w:widowControl w:val="0"/>
        <w:numPr>
          <w:ilvl w:val="0"/>
          <w:numId w:val="1"/>
        </w:numPr>
        <w:kinsoku/>
        <w:wordWrap/>
        <w:overflowPunct/>
        <w:topLinePunct w:val="0"/>
        <w:autoSpaceDE/>
        <w:autoSpaceDN/>
        <w:bidi w:val="0"/>
        <w:adjustRightInd/>
        <w:snapToGrid/>
        <w:spacing w:before="520" w:after="520"/>
        <w:ind w:left="0" w:leftChars="0" w:firstLine="0" w:firstLineChars="0"/>
        <w:jc w:val="center"/>
        <w:textAlignment w:val="auto"/>
        <w:rPr>
          <w:rFonts w:hint="default"/>
          <w:lang w:val="en-US" w:eastAsia="zh-CN"/>
        </w:rPr>
      </w:pPr>
      <w:r>
        <w:rPr>
          <w:rFonts w:hint="eastAsia"/>
          <w:lang w:val="en-US" w:eastAsia="zh-CN"/>
        </w:rPr>
        <w:t>“摆烂”的起源：策略性</w:t>
      </w:r>
      <w:r>
        <w:rPr>
          <w:rFonts w:hint="eastAsia"/>
          <w:highlight w:val="none"/>
          <w:lang w:val="en-US" w:eastAsia="zh-CN"/>
        </w:rPr>
        <w:t>的</w:t>
      </w:r>
      <w:r>
        <w:rPr>
          <w:rFonts w:hint="eastAsia"/>
          <w:lang w:val="en-US" w:eastAsia="zh-CN"/>
        </w:rPr>
        <w:t>选择</w:t>
      </w:r>
    </w:p>
    <w:p w14:paraId="7AB8949C">
      <w:pPr>
        <w:bidi w:val="0"/>
        <w:spacing w:line="360" w:lineRule="auto"/>
        <w:ind w:firstLine="420" w:firstLineChars="0"/>
        <w:rPr>
          <w:rFonts w:hint="eastAsia"/>
          <w:lang w:val="en-US" w:eastAsia="zh-CN"/>
        </w:rPr>
      </w:pPr>
      <w:r>
        <w:rPr>
          <w:rFonts w:hint="eastAsia"/>
          <w:lang w:val="en-US" w:eastAsia="zh-CN"/>
        </w:rPr>
        <w:t>根据网络上的资料，摆烂来源于美国体育评论界，最先在NBA联盟里出现的现象，同胞们翻译过来的词，被用于形容NBA篮球联赛中为了获得更好的选秀权故意输球的行为，称为“篮球摆烂”。具体而言，指的是一些球队通过故意输球的方式让排名尽量靠后，目的是在第二年夏天有更好的选秀顺位。因为常规赛排名倒数第一的球队有25%的概率拿到状元签。由此可见，“摆烂”是一种故意不作为，从而在未来获得更多发展机会的竞争机会，其手段看似利用规则漏洞，其实为一种积极有效的比赛策略，是一种“舍弃当下，谋求未来”的策略。而在如今，这层意义却被淡化，只留下它消极的一面。</w:t>
      </w:r>
    </w:p>
    <w:p w14:paraId="75CBD00D">
      <w:pPr>
        <w:pStyle w:val="4"/>
        <w:keepNext/>
        <w:keepLines/>
        <w:pageBreakBefore w:val="0"/>
        <w:widowControl w:val="0"/>
        <w:numPr>
          <w:ilvl w:val="0"/>
          <w:numId w:val="1"/>
        </w:numPr>
        <w:kinsoku/>
        <w:wordWrap/>
        <w:overflowPunct/>
        <w:topLinePunct w:val="0"/>
        <w:autoSpaceDE/>
        <w:autoSpaceDN/>
        <w:bidi w:val="0"/>
        <w:adjustRightInd/>
        <w:snapToGrid/>
        <w:spacing w:before="520" w:after="520"/>
        <w:ind w:left="0" w:leftChars="0" w:firstLine="0" w:firstLineChars="0"/>
        <w:jc w:val="center"/>
        <w:textAlignment w:val="auto"/>
        <w:rPr>
          <w:rFonts w:hint="default"/>
          <w:lang w:val="en-US" w:eastAsia="zh-CN"/>
        </w:rPr>
      </w:pPr>
      <w:r>
        <w:rPr>
          <w:rFonts w:hint="eastAsia"/>
          <w:lang w:val="en-US" w:eastAsia="zh-CN"/>
        </w:rPr>
        <w:t>“摆烂”的今生：迷茫者的呼唤</w:t>
      </w:r>
    </w:p>
    <w:p w14:paraId="651EF56D">
      <w:pPr>
        <w:bidi w:val="0"/>
        <w:spacing w:line="360" w:lineRule="auto"/>
        <w:ind w:firstLine="420" w:firstLineChars="0"/>
        <w:rPr>
          <w:rFonts w:hint="default"/>
          <w:lang w:val="en-US" w:eastAsia="zh-CN"/>
        </w:rPr>
      </w:pPr>
      <w:r>
        <w:rPr>
          <w:rFonts w:hint="eastAsia"/>
          <w:lang w:val="en-US" w:eastAsia="zh-CN"/>
        </w:rPr>
        <w:t>根据搜狗百科，摆烂，指事情已经无法向好的方向发展，于是就干脆不再采取措施加以控制而是任由其往坏的方向继续发展下去，不想干了。是面对困境（然而也可能是自己的一种错误认知）时得过且过，不图改变的一种放弃反应。究其原因，是当代青年人面对</w:t>
      </w:r>
      <w:r>
        <w:rPr>
          <w:rFonts w:hint="eastAsia"/>
          <w:highlight w:val="none"/>
          <w:lang w:val="en-US" w:eastAsia="zh-CN"/>
        </w:rPr>
        <w:t>生活</w:t>
      </w:r>
      <w:r>
        <w:rPr>
          <w:rFonts w:hint="eastAsia"/>
          <w:lang w:val="en-US" w:eastAsia="zh-CN"/>
        </w:rPr>
        <w:t>，学习，就业，人际交往等各种压力下做出的一种“无为”选择，是对“内卷”浪潮的一种反对与逃避。与“躺平”相比，“摆烂”似乎更突出一种主动性，有意让别人意识到自己的选择和价值取向，从这点看，“摆烂人”会更多在意他人的看法，有意让他人加入自己，或者理解自己的心理，生活状况，或是降低他人对自己的期望，减轻自身压力，这是心理上的一种“自我保护”行为，是一种更为巧妙的反抗和进化。</w:t>
      </w:r>
    </w:p>
    <w:p w14:paraId="10F1EA6F">
      <w:pPr>
        <w:bidi w:val="0"/>
        <w:spacing w:line="360" w:lineRule="auto"/>
        <w:ind w:firstLine="420" w:firstLineChars="0"/>
        <w:rPr>
          <w:rFonts w:hint="eastAsia"/>
          <w:lang w:val="en-US" w:eastAsia="zh-CN"/>
        </w:rPr>
      </w:pPr>
      <w:r>
        <w:rPr>
          <w:rFonts w:hint="eastAsia"/>
          <w:lang w:val="en-US" w:eastAsia="zh-CN"/>
        </w:rPr>
        <w:t>然而，摆烂的整体基调和我国整个教育体系以及大多人成长时接受的世界观教育是相违背的，这就导致了摆烂实际上是非常反道德的，“摆烂人”本想通过“摆烂”摆脱压力与内耗，却又因此经受严重的内心自责，其受到的内心拷问实质上不亚于你去做认知里违法的事情。因而“摆烂”在如今变得复杂，矛盾。</w:t>
      </w:r>
    </w:p>
    <w:p w14:paraId="4A88D6C1">
      <w:pPr>
        <w:pStyle w:val="4"/>
        <w:keepNext/>
        <w:keepLines/>
        <w:pageBreakBefore w:val="0"/>
        <w:widowControl w:val="0"/>
        <w:numPr>
          <w:ilvl w:val="0"/>
          <w:numId w:val="1"/>
        </w:numPr>
        <w:kinsoku/>
        <w:wordWrap/>
        <w:overflowPunct/>
        <w:topLinePunct w:val="0"/>
        <w:autoSpaceDE/>
        <w:autoSpaceDN/>
        <w:bidi w:val="0"/>
        <w:adjustRightInd/>
        <w:snapToGrid/>
        <w:spacing w:before="520" w:after="520"/>
        <w:ind w:left="0" w:leftChars="0" w:firstLine="0" w:firstLineChars="0"/>
        <w:jc w:val="center"/>
        <w:textAlignment w:val="auto"/>
        <w:rPr>
          <w:rFonts w:hint="eastAsia"/>
          <w:lang w:val="en-US" w:eastAsia="zh-CN"/>
        </w:rPr>
      </w:pPr>
      <w:r>
        <w:rPr>
          <w:rFonts w:hint="eastAsia"/>
          <w:lang w:val="en-US" w:eastAsia="zh-CN"/>
        </w:rPr>
        <w:t>摆烂的利与弊：调节还是崩溃</w:t>
      </w:r>
    </w:p>
    <w:p w14:paraId="7CE32B5F">
      <w:pPr>
        <w:numPr>
          <w:ilvl w:val="0"/>
          <w:numId w:val="0"/>
        </w:numPr>
        <w:spacing w:line="360" w:lineRule="auto"/>
        <w:ind w:leftChars="0" w:firstLine="420" w:firstLineChars="0"/>
        <w:rPr>
          <w:rFonts w:hint="eastAsia"/>
          <w:lang w:val="en-US" w:eastAsia="zh-CN"/>
        </w:rPr>
      </w:pPr>
      <w:r>
        <w:rPr>
          <w:rFonts w:hint="eastAsia"/>
          <w:lang w:val="en-US" w:eastAsia="zh-CN"/>
        </w:rPr>
        <w:t>正如前文所谈到的“篮球摆烂”，“摆烂”它可以作为一种人生策略，通过牺牲当下谋求未来发展。事物总是互相关联，我们无法做到所有事都尽善尽美，有时，选择在一件事上摆烂，或许能</w:t>
      </w:r>
      <w:r>
        <w:rPr>
          <w:rFonts w:hint="eastAsia"/>
          <w:highlight w:val="none"/>
          <w:lang w:val="en-US" w:eastAsia="zh-CN"/>
        </w:rPr>
        <w:t>使其他</w:t>
      </w:r>
      <w:r>
        <w:rPr>
          <w:rFonts w:hint="eastAsia"/>
          <w:lang w:val="en-US" w:eastAsia="zh-CN"/>
        </w:rPr>
        <w:t>地方获得更大收益，此时，“摆烂”或许可以被视为一种“放弃”哲学，是一种权衡利弊之下做出的能够规避风险的选择。</w:t>
      </w:r>
    </w:p>
    <w:p w14:paraId="1CB6B0CB">
      <w:pPr>
        <w:numPr>
          <w:ilvl w:val="0"/>
          <w:numId w:val="0"/>
        </w:numPr>
        <w:spacing w:line="360" w:lineRule="auto"/>
        <w:ind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此外，</w:t>
      </w:r>
      <w:r>
        <w:rPr>
          <w:rFonts w:hint="eastAsia" w:cstheme="minorBidi"/>
          <w:kern w:val="2"/>
          <w:sz w:val="21"/>
          <w:szCs w:val="24"/>
          <w:lang w:val="en-US" w:eastAsia="zh-CN" w:bidi="ar-SA"/>
        </w:rPr>
        <w:t>从心理学角度看，</w:t>
      </w:r>
      <w:r>
        <w:rPr>
          <w:rFonts w:hint="eastAsia" w:asciiTheme="minorHAnsi" w:hAnsiTheme="minorHAnsi" w:eastAsiaTheme="minorEastAsia" w:cstheme="minorBidi"/>
          <w:kern w:val="2"/>
          <w:sz w:val="21"/>
          <w:szCs w:val="24"/>
          <w:lang w:val="en-US" w:eastAsia="zh-CN" w:bidi="ar-SA"/>
        </w:rPr>
        <w:t>“摆烂”也是</w:t>
      </w:r>
      <w:r>
        <w:rPr>
          <w:rFonts w:hint="eastAsia" w:cstheme="minorBidi"/>
          <w:kern w:val="2"/>
          <w:sz w:val="21"/>
          <w:szCs w:val="24"/>
          <w:highlight w:val="none"/>
          <w:lang w:val="en-US" w:eastAsia="zh-CN" w:bidi="ar-SA"/>
        </w:rPr>
        <w:t>来自</w:t>
      </w:r>
      <w:r>
        <w:rPr>
          <w:rFonts w:hint="eastAsia" w:asciiTheme="minorHAnsi" w:hAnsiTheme="minorHAnsi" w:eastAsiaTheme="minorEastAsia" w:cstheme="minorBidi"/>
          <w:kern w:val="2"/>
          <w:sz w:val="21"/>
          <w:szCs w:val="24"/>
          <w:lang w:val="en-US" w:eastAsia="zh-CN" w:bidi="ar-SA"/>
        </w:rPr>
        <w:t>个体宣泄压力和自我防御的选择。心理学研究曾提出防御性悲观是一种自我保护的认知策略，能够通过降低自身期待来维持自尊，并预防真正失败所导致的受挫感。可以看到，摆烂人首先将外界对自己的期待降低，就算得上是一种明显的自我防御策略，事先声明自己在摆烂，哪怕最后结果不好，也可以光明正大地说这是自己摆烂的结果，从而避免了被别人嘲讽废物或能力不行的烦恼。</w:t>
      </w:r>
      <w:r>
        <w:rPr>
          <w:rFonts w:hint="eastAsia" w:cstheme="minorBidi"/>
          <w:kern w:val="2"/>
          <w:sz w:val="21"/>
          <w:szCs w:val="24"/>
          <w:lang w:val="en-US" w:eastAsia="zh-CN" w:bidi="ar-SA"/>
        </w:rPr>
        <w:t>总之，“摆烂”在</w:t>
      </w:r>
      <w:r>
        <w:rPr>
          <w:rFonts w:hint="eastAsia" w:asciiTheme="minorHAnsi" w:hAnsiTheme="minorHAnsi" w:eastAsiaTheme="minorEastAsia" w:cstheme="minorBidi"/>
          <w:kern w:val="2"/>
          <w:sz w:val="21"/>
          <w:szCs w:val="24"/>
          <w:lang w:val="en-US" w:eastAsia="zh-CN" w:bidi="ar-SA"/>
        </w:rPr>
        <w:t>此时可视作避免精神内耗的一种自我防御手段。</w:t>
      </w:r>
    </w:p>
    <w:p w14:paraId="0048172F">
      <w:pPr>
        <w:numPr>
          <w:ilvl w:val="0"/>
          <w:numId w:val="0"/>
        </w:numPr>
        <w:spacing w:line="360" w:lineRule="auto"/>
        <w:ind w:leftChars="0" w:firstLine="420" w:firstLineChars="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有时，“间歇性摆烂”也未尝不是一种休息或调侃手段，朋友之间习惯性将“开摆”挂在嘴边，帮助缓和心态，给生活增加</w:t>
      </w: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 HYPERLINK "https://www.zhihu.com/search?q=%E8%B0%83%E5%91%B3%E6%96%99&amp;search_source=Entity&amp;hybrid_search_source=Entity&amp;hybrid_search_extra={"sourceType":"answer","sourceId":2453225034}" \t "https://www.zhihu.com/question/_blank" </w:instrText>
      </w:r>
      <w:r>
        <w:rPr>
          <w:rFonts w:hint="eastAsia"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调味料</w:t>
      </w:r>
      <w:r>
        <w:rPr>
          <w:rFonts w:hint="eastAsia" w:asciiTheme="minorHAnsi" w:hAnsiTheme="minorHAnsi" w:eastAsiaTheme="minorEastAsia" w:cstheme="minorBidi"/>
          <w:kern w:val="2"/>
          <w:sz w:val="21"/>
          <w:szCs w:val="24"/>
          <w:lang w:val="en-US" w:eastAsia="zh-CN" w:bidi="ar-SA"/>
        </w:rPr>
        <w:fldChar w:fldCharType="end"/>
      </w:r>
      <w:r>
        <w:rPr>
          <w:rFonts w:hint="eastAsia" w:asciiTheme="minorHAnsi" w:hAnsiTheme="minorHAnsi" w:eastAsiaTheme="minorEastAsia" w:cstheme="minorBidi"/>
          <w:kern w:val="2"/>
          <w:sz w:val="21"/>
          <w:szCs w:val="24"/>
          <w:lang w:val="en-US" w:eastAsia="zh-CN" w:bidi="ar-SA"/>
        </w:rPr>
        <w:t>。</w:t>
      </w:r>
    </w:p>
    <w:p w14:paraId="17C29BD9">
      <w:pPr>
        <w:numPr>
          <w:ilvl w:val="0"/>
          <w:numId w:val="0"/>
        </w:numPr>
        <w:spacing w:line="360" w:lineRule="auto"/>
        <w:ind w:leftChars="0" w:firstLine="420" w:firstLineChars="0"/>
        <w:rPr>
          <w:rFonts w:hint="default" w:eastAsia="微软雅黑" w:asciiTheme="minorHAnsi" w:hAnsiTheme="minorHAnsi"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然而正如前文所谈到的一样，在社会主流价值观之下，“摆烂文化”与“主流文化”</w:t>
      </w:r>
      <w:r>
        <w:rPr>
          <w:rFonts w:hint="eastAsia" w:cstheme="minorBidi"/>
          <w:kern w:val="2"/>
          <w:sz w:val="21"/>
          <w:szCs w:val="24"/>
          <w:highlight w:val="none"/>
          <w:lang w:val="en-US" w:eastAsia="zh-CN" w:bidi="ar-SA"/>
        </w:rPr>
        <w:t>发生</w:t>
      </w:r>
      <w:r>
        <w:rPr>
          <w:rFonts w:hint="eastAsia" w:asciiTheme="minorHAnsi" w:hAnsiTheme="minorHAnsi" w:eastAsiaTheme="minorEastAsia" w:cstheme="minorBidi"/>
          <w:kern w:val="2"/>
          <w:sz w:val="21"/>
          <w:szCs w:val="24"/>
          <w:lang w:val="en-US" w:eastAsia="zh-CN" w:bidi="ar-SA"/>
        </w:rPr>
        <w:t>碰撞，部分人坚守“摆烂”，愤世嫉俗，将一切鼓励奋斗的媒体，文字视为资本家，达官显贵对他们的压榨和欺骗，社会矛盾扩大，“摆烂”之风也越吹越远。部分人在他人的劝说下飘忽不定，时而摆烂，时而努力，无法找到正确的人生方向，也从未摆脱同辈压力，精神内耗，消极情绪反而越来越大，不利于个体的精神健康和人生发展。同时，“摆烂”风气的传播使越来越多人陷入自我怀疑，产生“无意义感”，例如，有网友曾这样感慨：我现在做这些的目的是什么呢 可能我努力到头其实得不到什么 以我的资质真的考</w:t>
      </w:r>
      <w:r>
        <w:rPr>
          <w:rFonts w:hint="eastAsia" w:cstheme="minorBidi"/>
          <w:kern w:val="2"/>
          <w:sz w:val="21"/>
          <w:szCs w:val="24"/>
          <w:highlight w:val="none"/>
          <w:lang w:val="en-US" w:eastAsia="zh-CN" w:bidi="ar-SA"/>
        </w:rPr>
        <w:t>得</w:t>
      </w:r>
      <w:r>
        <w:rPr>
          <w:rFonts w:hint="eastAsia" w:asciiTheme="minorHAnsi" w:hAnsiTheme="minorHAnsi" w:eastAsiaTheme="minorEastAsia" w:cstheme="minorBidi"/>
          <w:kern w:val="2"/>
          <w:sz w:val="21"/>
          <w:szCs w:val="24"/>
          <w:lang w:val="en-US" w:eastAsia="zh-CN" w:bidi="ar-SA"/>
        </w:rPr>
        <w:t>上吗？考上了又怎么样呢？我还不是成为一个普通人。夜半躺在床上的时候一种内心的焦虑和现实的焦虑让我</w:t>
      </w:r>
      <w:r>
        <w:rPr>
          <w:rFonts w:hint="eastAsia" w:cstheme="minorBidi"/>
          <w:kern w:val="2"/>
          <w:sz w:val="21"/>
          <w:szCs w:val="24"/>
          <w:highlight w:val="none"/>
          <w:lang w:val="en-US" w:eastAsia="zh-CN" w:bidi="ar-SA"/>
        </w:rPr>
        <w:t>辗转反侧</w:t>
      </w:r>
      <w:r>
        <w:rPr>
          <w:rFonts w:hint="eastAsia" w:asciiTheme="minorHAnsi" w:hAnsiTheme="minorHAnsi" w:eastAsiaTheme="minorEastAsia" w:cstheme="minorBidi"/>
          <w:kern w:val="2"/>
          <w:sz w:val="21"/>
          <w:szCs w:val="24"/>
          <w:lang w:val="en-US" w:eastAsia="zh-CN" w:bidi="ar-SA"/>
        </w:rPr>
        <w:t>，有的时候我会想到死亡，然后尖锐的恐惧感就会把我吞没。“摆烂”的本质是一种系统性的瘫痪（情绪与理性的同时瘫痪），以及超出承受极限的落差，当它发展到极致，人</w:t>
      </w:r>
      <w:r>
        <w:rPr>
          <w:rFonts w:hint="eastAsia" w:cstheme="minorBidi"/>
          <w:kern w:val="2"/>
          <w:sz w:val="21"/>
          <w:szCs w:val="24"/>
          <w:highlight w:val="none"/>
          <w:lang w:val="en-US" w:eastAsia="zh-CN" w:bidi="ar-SA"/>
        </w:rPr>
        <w:t>便</w:t>
      </w:r>
      <w:r>
        <w:rPr>
          <w:rFonts w:hint="eastAsia" w:asciiTheme="minorHAnsi" w:hAnsiTheme="minorHAnsi" w:eastAsiaTheme="minorEastAsia" w:cstheme="minorBidi"/>
          <w:kern w:val="2"/>
          <w:sz w:val="21"/>
          <w:szCs w:val="24"/>
          <w:lang w:val="en-US" w:eastAsia="zh-CN" w:bidi="ar-SA"/>
        </w:rPr>
        <w:t>走向了虚无，崩溃。</w:t>
      </w:r>
    </w:p>
    <w:p w14:paraId="648F9BFF">
      <w:pPr>
        <w:pStyle w:val="4"/>
        <w:keepNext/>
        <w:keepLines/>
        <w:pageBreakBefore w:val="0"/>
        <w:widowControl w:val="0"/>
        <w:numPr>
          <w:ilvl w:val="0"/>
          <w:numId w:val="1"/>
        </w:numPr>
        <w:kinsoku/>
        <w:wordWrap/>
        <w:overflowPunct/>
        <w:topLinePunct w:val="0"/>
        <w:autoSpaceDE/>
        <w:autoSpaceDN/>
        <w:bidi w:val="0"/>
        <w:adjustRightInd/>
        <w:snapToGrid/>
        <w:spacing w:before="520" w:after="520"/>
        <w:ind w:left="0" w:leftChars="0" w:firstLine="0" w:firstLineChars="0"/>
        <w:jc w:val="center"/>
        <w:textAlignment w:val="auto"/>
        <w:rPr>
          <w:rFonts w:hint="default"/>
          <w:lang w:val="en-US" w:eastAsia="zh-CN"/>
        </w:rPr>
      </w:pPr>
      <w:r>
        <w:rPr>
          <w:rFonts w:hint="eastAsia"/>
          <w:lang w:val="en-US" w:eastAsia="zh-CN"/>
        </w:rPr>
        <w:t>青年如何对待“摆烂”：理性认识，稳定情绪</w:t>
      </w:r>
    </w:p>
    <w:p w14:paraId="09D9F5F3">
      <w:pPr>
        <w:pStyle w:val="6"/>
        <w:numPr>
          <w:ilvl w:val="0"/>
          <w:numId w:val="2"/>
        </w:numPr>
        <w:bidi w:val="0"/>
        <w:rPr>
          <w:rFonts w:hint="eastAsia" w:ascii="黑体" w:hAnsi="黑体" w:eastAsia="黑体" w:cs="黑体"/>
          <w:lang w:val="en-US" w:eastAsia="zh-CN"/>
        </w:rPr>
      </w:pPr>
      <w:r>
        <w:rPr>
          <w:rFonts w:hint="eastAsia" w:ascii="黑体" w:hAnsi="黑体" w:eastAsia="黑体" w:cs="黑体"/>
          <w:lang w:val="en-US" w:eastAsia="zh-CN"/>
        </w:rPr>
        <w:t>适度摆烂，以摆治摆</w:t>
      </w:r>
    </w:p>
    <w:p w14:paraId="133475F8">
      <w:pPr>
        <w:numPr>
          <w:ilvl w:val="0"/>
          <w:numId w:val="0"/>
        </w:numPr>
        <w:spacing w:line="360" w:lineRule="auto"/>
        <w:ind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现在的社会，孩子有求学、应试的卷，打工人有加班、升职的卷，收入、婚恋、社交……卷无处不在，并且你会发现，内卷似乎没有尽头，一旦我们因为各种比较陷入焦虑，不断地焦虑又会让我们陷入高一层的内卷里。</w:t>
      </w:r>
    </w:p>
    <w:p w14:paraId="1040F1F8">
      <w:pPr>
        <w:keepNext w:val="0"/>
        <w:keepLines w:val="0"/>
        <w:pageBreakBefore w:val="0"/>
        <w:widowControl w:val="0"/>
        <w:numPr>
          <w:ilvl w:val="0"/>
          <w:numId w:val="0"/>
        </w:numPr>
        <w:kinsoku/>
        <w:wordWrap/>
        <w:overflowPunct/>
        <w:topLinePunct w:val="0"/>
        <w:autoSpaceDE/>
        <w:autoSpaceDN/>
        <w:bidi w:val="0"/>
        <w:adjustRightInd/>
        <w:snapToGrid/>
        <w:spacing w:after="120" w:line="360" w:lineRule="auto"/>
        <w:ind w:leftChars="0" w:firstLine="420" w:firstLineChars="0"/>
        <w:textAlignment w:val="auto"/>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当感到身心俱疲的时候，我们何不选择适时地“</w:t>
      </w:r>
      <w:r>
        <w:rPr>
          <w:rFonts w:hint="eastAsia" w:cstheme="minorBidi"/>
          <w:kern w:val="2"/>
          <w:sz w:val="21"/>
          <w:szCs w:val="24"/>
          <w:lang w:val="en-US" w:eastAsia="zh-CN" w:bidi="ar-SA"/>
        </w:rPr>
        <w:t>摆烂</w:t>
      </w:r>
      <w:r>
        <w:rPr>
          <w:rFonts w:hint="eastAsia" w:asciiTheme="minorHAnsi" w:hAnsiTheme="minorHAnsi" w:eastAsiaTheme="minorEastAsia" w:cstheme="minorBidi"/>
          <w:kern w:val="2"/>
          <w:sz w:val="21"/>
          <w:szCs w:val="24"/>
          <w:lang w:val="en-US" w:eastAsia="zh-CN" w:bidi="ar-SA"/>
        </w:rPr>
        <w:t>”一下，给自己一点喘息呢？</w:t>
      </w:r>
      <w:r>
        <w:rPr>
          <w:rFonts w:hint="eastAsia" w:cstheme="minorBidi"/>
          <w:kern w:val="2"/>
          <w:sz w:val="21"/>
          <w:szCs w:val="24"/>
          <w:lang w:val="en-US" w:eastAsia="zh-CN" w:bidi="ar-SA"/>
        </w:rPr>
        <w:t>“摆烂”和</w:t>
      </w:r>
      <w:r>
        <w:rPr>
          <w:rFonts w:hint="eastAsia" w:cstheme="minorBidi"/>
          <w:kern w:val="2"/>
          <w:sz w:val="21"/>
          <w:szCs w:val="24"/>
          <w:highlight w:val="none"/>
          <w:lang w:val="en-US" w:eastAsia="zh-CN" w:bidi="ar-SA"/>
        </w:rPr>
        <w:t>“</w:t>
      </w:r>
      <w:r>
        <w:rPr>
          <w:rFonts w:hint="eastAsia" w:cstheme="minorBidi"/>
          <w:kern w:val="2"/>
          <w:sz w:val="21"/>
          <w:szCs w:val="24"/>
          <w:lang w:val="en-US" w:eastAsia="zh-CN" w:bidi="ar-SA"/>
        </w:rPr>
        <w:t>卷”并非二元对立，任何人都需要休息。卡夫卡曾言：我最大的能耐就是躺着不动。”托尔斯泰也有很累，不想劳动的时候。我们不应因暂时性的摆烂而陷入深度的内心自责，当我们的身心无法支持我们去完成某件事情时，或知道当前这件事已没有意义，该摆就摆。</w:t>
      </w:r>
    </w:p>
    <w:p w14:paraId="176AC630">
      <w:pPr>
        <w:pStyle w:val="6"/>
        <w:numPr>
          <w:ilvl w:val="0"/>
          <w:numId w:val="2"/>
        </w:numPr>
        <w:bidi w:val="0"/>
        <w:rPr>
          <w:rFonts w:hint="default" w:ascii="黑体" w:hAnsi="黑体" w:eastAsia="黑体" w:cs="黑体"/>
          <w:b/>
          <w:lang w:val="en-US" w:eastAsia="zh-CN"/>
        </w:rPr>
      </w:pPr>
      <w:r>
        <w:rPr>
          <w:rFonts w:hint="eastAsia" w:ascii="黑体" w:hAnsi="黑体" w:cs="黑体"/>
          <w:b/>
          <w:lang w:val="en-US" w:eastAsia="zh-CN"/>
        </w:rPr>
        <w:t>接纳自我，</w:t>
      </w:r>
      <w:r>
        <w:rPr>
          <w:rFonts w:hint="eastAsia" w:ascii="黑体" w:hAnsi="黑体" w:eastAsia="黑体" w:cs="黑体"/>
          <w:b/>
          <w:lang w:val="en-US" w:eastAsia="zh-CN"/>
        </w:rPr>
        <w:t>适度前进，勿以休息为接口</w:t>
      </w:r>
    </w:p>
    <w:p w14:paraId="322CB7F6">
      <w:pPr>
        <w:keepNext w:val="0"/>
        <w:keepLines w:val="0"/>
        <w:pageBreakBefore w:val="0"/>
        <w:widowControl w:val="0"/>
        <w:numPr>
          <w:ilvl w:val="0"/>
          <w:numId w:val="0"/>
        </w:numPr>
        <w:kinsoku/>
        <w:wordWrap/>
        <w:overflowPunct/>
        <w:topLinePunct w:val="0"/>
        <w:autoSpaceDE/>
        <w:autoSpaceDN/>
        <w:bidi w:val="0"/>
        <w:adjustRightInd/>
        <w:snapToGrid/>
        <w:spacing w:after="12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正如“篮球摆烂”是为了未来更好</w:t>
      </w:r>
      <w:r>
        <w:rPr>
          <w:rFonts w:hint="eastAsia" w:cstheme="minorBidi"/>
          <w:kern w:val="2"/>
          <w:sz w:val="21"/>
          <w:szCs w:val="24"/>
          <w:highlight w:val="none"/>
          <w:lang w:val="en-US" w:eastAsia="zh-CN" w:bidi="ar-SA"/>
        </w:rPr>
        <w:t>地</w:t>
      </w:r>
      <w:r>
        <w:rPr>
          <w:rFonts w:hint="eastAsia" w:asciiTheme="minorHAnsi" w:hAnsiTheme="minorHAnsi" w:eastAsiaTheme="minorEastAsia" w:cstheme="minorBidi"/>
          <w:kern w:val="2"/>
          <w:sz w:val="21"/>
          <w:szCs w:val="24"/>
          <w:lang w:val="en-US" w:eastAsia="zh-CN" w:bidi="ar-SA"/>
        </w:rPr>
        <w:t>前进，当我们充能完毕，也应及时出发，勿</w:t>
      </w:r>
      <w:r>
        <w:rPr>
          <w:rFonts w:hint="eastAsia" w:cstheme="minorBidi"/>
          <w:kern w:val="2"/>
          <w:sz w:val="21"/>
          <w:szCs w:val="24"/>
          <w:highlight w:val="none"/>
          <w:lang w:val="en-US" w:eastAsia="zh-CN" w:bidi="ar-SA"/>
        </w:rPr>
        <w:t>因</w:t>
      </w:r>
      <w:r>
        <w:rPr>
          <w:rFonts w:hint="eastAsia" w:asciiTheme="minorHAnsi" w:hAnsiTheme="minorHAnsi" w:eastAsiaTheme="minorEastAsia" w:cstheme="minorBidi"/>
          <w:kern w:val="2"/>
          <w:sz w:val="21"/>
          <w:szCs w:val="24"/>
          <w:lang w:val="en-US" w:eastAsia="zh-CN" w:bidi="ar-SA"/>
        </w:rPr>
        <w:t>摆烂而失去了前行的信心和勇气。我们应满怀一种对未来生活的憧憬，因为有憧憬而不颓唐，有活力，即便不在“内卷”的浪潮中，也有特定的目标与意义。放下外界对自己的要求，放下虚无的欲望，专心</w:t>
      </w:r>
      <w:r>
        <w:rPr>
          <w:rFonts w:hint="eastAsia" w:cstheme="minorBidi"/>
          <w:kern w:val="2"/>
          <w:sz w:val="21"/>
          <w:szCs w:val="24"/>
          <w:highlight w:val="none"/>
          <w:lang w:val="en-US" w:eastAsia="zh-CN" w:bidi="ar-SA"/>
        </w:rPr>
        <w:t>于</w:t>
      </w:r>
      <w:r>
        <w:rPr>
          <w:rFonts w:hint="eastAsia" w:asciiTheme="minorHAnsi" w:hAnsiTheme="minorHAnsi" w:eastAsiaTheme="minorEastAsia" w:cstheme="minorBidi"/>
          <w:kern w:val="2"/>
          <w:sz w:val="21"/>
          <w:szCs w:val="24"/>
          <w:lang w:val="en-US" w:eastAsia="zh-CN" w:bidi="ar-SA"/>
        </w:rPr>
        <w:t>所爱，即使不被他人认可，我们也能够认可自己的价值，不至于陷入所谓的“习得性无助”（“习得性无助”是指人们在经历一系列挫折和失败事件后，在情感、认知、行为方面产生的消极心理。人们会将这种无助感泛化到类似情境中，因此而感到抑郁。摆烂可以看作是习得性无助一种更为“自嘲”的说法，代表了人们一种消极的、低水平的情绪状态。看似摆烂、躺平，实际上是内心被无助感深深地困住，无法认可自己的价值，更无法从生活中感受到喜悦和满足感。）</w:t>
      </w:r>
    </w:p>
    <w:p w14:paraId="65DE0EC5">
      <w:pPr>
        <w:pStyle w:val="6"/>
        <w:numPr>
          <w:ilvl w:val="0"/>
          <w:numId w:val="2"/>
        </w:numPr>
        <w:bidi w:val="0"/>
        <w:rPr>
          <w:rFonts w:hint="eastAsia" w:asciiTheme="minorHAnsi" w:hAnsiTheme="minorHAnsi" w:eastAsiaTheme="minorEastAsia" w:cstheme="minorBidi"/>
          <w:kern w:val="2"/>
          <w:sz w:val="21"/>
          <w:szCs w:val="24"/>
          <w:lang w:val="en-US" w:eastAsia="zh-CN" w:bidi="ar-SA"/>
        </w:rPr>
      </w:pPr>
      <w:r>
        <w:rPr>
          <w:rFonts w:hint="eastAsia" w:ascii="黑体" w:hAnsi="黑体" w:cs="黑体"/>
          <w:b/>
          <w:lang w:val="en-US" w:eastAsia="zh-CN"/>
        </w:rPr>
        <w:t>接受落差，抛弃完美主义</w:t>
      </w:r>
    </w:p>
    <w:p w14:paraId="5608A5E0">
      <w:pPr>
        <w:numPr>
          <w:ilvl w:val="0"/>
          <w:numId w:val="0"/>
        </w:numPr>
        <w:spacing w:line="360" w:lineRule="auto"/>
        <w:ind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在前文中，我们讨论了“摆烂”现象的一些根本原因，其中包括任务和进度之间的差距、结果与期望之间的差距、攀比心理的差距、社会地位差距以及自我认知差距。要消除“摆烂”行为对我们产生的负面影响，关键在于坦然接受这些落差，客观地</w:t>
      </w:r>
      <w:r>
        <w:rPr>
          <w:rFonts w:hint="eastAsia" w:cstheme="minorBidi"/>
          <w:kern w:val="2"/>
          <w:sz w:val="21"/>
          <w:szCs w:val="24"/>
          <w:highlight w:val="none"/>
          <w:lang w:val="en-US" w:eastAsia="zh-CN" w:bidi="ar-SA"/>
        </w:rPr>
        <w:t>认识自己</w:t>
      </w:r>
      <w:r>
        <w:rPr>
          <w:rFonts w:hint="eastAsia" w:asciiTheme="minorHAnsi" w:hAnsiTheme="minorHAnsi" w:eastAsiaTheme="minorEastAsia" w:cstheme="minorBidi"/>
          <w:kern w:val="2"/>
          <w:sz w:val="21"/>
          <w:szCs w:val="24"/>
          <w:lang w:val="en-US" w:eastAsia="zh-CN" w:bidi="ar-SA"/>
        </w:rPr>
        <w:t>的不足之处。</w:t>
      </w:r>
    </w:p>
    <w:p w14:paraId="75890D99">
      <w:pPr>
        <w:numPr>
          <w:ilvl w:val="0"/>
          <w:numId w:val="0"/>
        </w:numPr>
        <w:spacing w:line="360" w:lineRule="auto"/>
        <w:ind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为了实现这一目标，我们需要承认自身存在缺陷，并进行客观</w:t>
      </w:r>
      <w:r>
        <w:rPr>
          <w:rFonts w:hint="eastAsia" w:cstheme="minorBidi"/>
          <w:kern w:val="2"/>
          <w:sz w:val="21"/>
          <w:szCs w:val="24"/>
          <w:highlight w:val="none"/>
          <w:lang w:val="en-US" w:eastAsia="zh-CN" w:bidi="ar-SA"/>
        </w:rPr>
        <w:t>地</w:t>
      </w:r>
      <w:r>
        <w:rPr>
          <w:rFonts w:hint="eastAsia" w:asciiTheme="minorHAnsi" w:hAnsiTheme="minorHAnsi" w:eastAsiaTheme="minorEastAsia" w:cstheme="minorBidi"/>
          <w:kern w:val="2"/>
          <w:sz w:val="21"/>
          <w:szCs w:val="24"/>
          <w:lang w:val="en-US" w:eastAsia="zh-CN" w:bidi="ar-SA"/>
        </w:rPr>
        <w:t>自我评估，然后根据这一评估设定更加合理的目标。同时，我们要善用自身的优点，将精力集中在那些我们可以自主控制的领域，从而让生活更充实而幸福。此外，认知行为疗法可以成为一个有力工具。我们需要明白触发情感的并非所经历的应激事件本身，而是我们对这些事件的认知方式。当个体长期处于恶劣环境中时，往往会默认选择抑郁和焦虑作为应对方式。不过，前额叶的高级皮质区域可以抑制这种默认反应，使我们能够顺利应对逆境。认知行为疗法有助于增强前额叶功能，使人们不再陷入这种默认状态。</w:t>
      </w:r>
    </w:p>
    <w:p w14:paraId="4FFAEE7A">
      <w:pPr>
        <w:keepNext w:val="0"/>
        <w:keepLines w:val="0"/>
        <w:pageBreakBefore w:val="0"/>
        <w:widowControl w:val="0"/>
        <w:numPr>
          <w:ilvl w:val="0"/>
          <w:numId w:val="0"/>
        </w:numPr>
        <w:kinsoku/>
        <w:wordWrap/>
        <w:overflowPunct/>
        <w:topLinePunct w:val="0"/>
        <w:autoSpaceDE/>
        <w:autoSpaceDN/>
        <w:bidi w:val="0"/>
        <w:adjustRightInd/>
        <w:snapToGrid/>
        <w:spacing w:after="12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另一方面，我们需要改善自身的认知方式。停止追求完美，认识到“完美并不是一种美”，避免因过分追求完美而陷入不必要的焦虑状态。精简生活，重新评估生活中各项任务的优先级，舍弃不必要的责任，为我们所爱、所珍视的事物和机会腾出更多时间和空间。学习让大脑高效休息，通过睡眠、深呼吸、冥想、阅读以及与他人的交流等方式，获得身心的放松和平静。</w:t>
      </w:r>
    </w:p>
    <w:p w14:paraId="26F48F14">
      <w:pPr>
        <w:pStyle w:val="6"/>
        <w:keepNext/>
        <w:keepLines/>
        <w:pageBreakBefore w:val="0"/>
        <w:widowControl w:val="0"/>
        <w:numPr>
          <w:ilvl w:val="0"/>
          <w:numId w:val="2"/>
        </w:numPr>
        <w:kinsoku/>
        <w:wordWrap/>
        <w:overflowPunct/>
        <w:topLinePunct w:val="0"/>
        <w:autoSpaceDE/>
        <w:autoSpaceDN/>
        <w:bidi w:val="0"/>
        <w:adjustRightInd/>
        <w:snapToGrid/>
        <w:spacing w:after="184" w:line="317" w:lineRule="auto"/>
        <w:textAlignment w:val="auto"/>
        <w:rPr>
          <w:rFonts w:hint="default" w:ascii="黑体" w:hAnsi="黑体" w:cs="黑体"/>
          <w:b/>
          <w:lang w:val="en-US" w:eastAsia="zh-CN"/>
        </w:rPr>
      </w:pPr>
      <w:r>
        <w:rPr>
          <w:rFonts w:hint="eastAsia" w:ascii="黑体" w:hAnsi="黑体" w:cs="黑体"/>
          <w:b/>
          <w:lang w:val="en-US" w:eastAsia="zh-CN"/>
        </w:rPr>
        <w:t>积极应对，积极生活</w:t>
      </w:r>
    </w:p>
    <w:p w14:paraId="752D98F5">
      <w:pPr>
        <w:keepNext w:val="0"/>
        <w:keepLines w:val="0"/>
        <w:pageBreakBefore w:val="0"/>
        <w:widowControl w:val="0"/>
        <w:numPr>
          <w:ilvl w:val="0"/>
          <w:numId w:val="0"/>
        </w:numPr>
        <w:kinsoku/>
        <w:wordWrap/>
        <w:overflowPunct/>
        <w:topLinePunct w:val="0"/>
        <w:autoSpaceDE/>
        <w:autoSpaceDN/>
        <w:bidi w:val="0"/>
        <w:adjustRightInd/>
        <w:snapToGrid/>
        <w:spacing w:after="360" w:line="360" w:lineRule="auto"/>
        <w:ind w:leftChars="0"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积极应对“摆烂”行为，就是要学会建立一个真正有益的</w:t>
      </w:r>
      <w:r>
        <w:rPr>
          <w:rFonts w:hint="eastAsia" w:asciiTheme="minorHAnsi" w:hAnsiTheme="minorHAnsi" w:eastAsiaTheme="minorEastAsia" w:cstheme="minorBidi"/>
          <w:kern w:val="2"/>
          <w:sz w:val="21"/>
          <w:szCs w:val="24"/>
          <w:highlight w:val="none"/>
          <w:lang w:val="en-US" w:eastAsia="zh-CN" w:bidi="ar-SA"/>
        </w:rPr>
        <w:t>生活系统</w:t>
      </w:r>
      <w:r>
        <w:rPr>
          <w:rFonts w:hint="eastAsia" w:asciiTheme="minorHAnsi" w:hAnsiTheme="minorHAnsi" w:eastAsiaTheme="minorEastAsia" w:cstheme="minorBidi"/>
          <w:kern w:val="2"/>
          <w:sz w:val="21"/>
          <w:szCs w:val="24"/>
          <w:lang w:val="en-US" w:eastAsia="zh-CN" w:bidi="ar-SA"/>
        </w:rPr>
        <w:t>。这包括提升心理韧性，如通过正念冥想来减少多任务处理；注重当下，加强内在的自我认知，避免陷入对过去的回顾和对未来的担忧；创造有益的生活反馈循环，如记感恩日记以认可自己的每个小成功；规划友好的生活计划，将更多时间用于提升自我感受和自我价值的事情。定期审视目前的生活，打破旧有的规律，创造崭新的生活方式，更好地满足自身真实的需求，既保持高效，又拥有宽松感。</w:t>
      </w:r>
    </w:p>
    <w:p w14:paraId="1395FAB5">
      <w:pPr>
        <w:numPr>
          <w:ilvl w:val="0"/>
          <w:numId w:val="0"/>
        </w:numPr>
        <w:spacing w:line="360" w:lineRule="auto"/>
        <w:ind w:firstLine="420" w:firstLineChars="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总而言之，从“内卷”到“摆烂”是青年群体促逼生存状态的话语表达，也是青年亚文化的事实性存在，反映了当代部分青年人生定位不清、自我存在价值模糊的社会心态和由此承担的精神压力。破解“摆烂”问题，既需要青年人主动改变，认识“摆烂”，也需要社会重构舆论环境，优化青年的发展环境，解决青年的合理诉求，方能纾解“摆烂青年”。</w:t>
      </w:r>
    </w:p>
    <w:sectPr>
      <w:pgSz w:w="11906" w:h="16838"/>
      <w:pgMar w:top="1440" w:right="1463" w:bottom="1440" w:left="1519"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42ADB"/>
    <w:multiLevelType w:val="singleLevel"/>
    <w:tmpl w:val="83542ADB"/>
    <w:lvl w:ilvl="0" w:tentative="0">
      <w:start w:val="1"/>
      <w:numFmt w:val="chineseCounting"/>
      <w:suff w:val="nothing"/>
      <w:lvlText w:val="%1、"/>
      <w:lvlJc w:val="left"/>
      <w:rPr>
        <w:rFonts w:hint="eastAsia"/>
      </w:rPr>
    </w:lvl>
  </w:abstractNum>
  <w:abstractNum w:abstractNumId="1">
    <w:nsid w:val="ECE18547"/>
    <w:multiLevelType w:val="singleLevel"/>
    <w:tmpl w:val="ECE1854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8915B3"/>
    <w:rsid w:val="27561209"/>
    <w:rsid w:val="5AA5365F"/>
    <w:rsid w:val="65216E20"/>
    <w:rsid w:val="70BE4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2412</Words>
  <Characters>2430</Characters>
  <Lines>0</Lines>
  <Paragraphs>0</Paragraphs>
  <TotalTime>35</TotalTime>
  <ScaleCrop>false</ScaleCrop>
  <LinksUpToDate>false</LinksUpToDate>
  <CharactersWithSpaces>2455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2023-10-24T12:32:00Z</dcterms:created>
  <dc:creator>muke</dc:creator>
  <cp:lastModifiedBy>losyi</cp:lastModifiedBy>
  <dcterms:modified xsi:type="dcterms:W3CDTF">2024-12-20T01:11:04Z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905FD638B36F4B099EC1F0EC11785190_12</vt:lpwstr>
  </property>
</Properties>
</file>