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 ПО УЧЕБНОЙ ПРАКТИКЕ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10. Повторное инспектирование разработанных программных модулей на предмет соответствия стандартам кодирования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 проекта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«Мобильное приложение для ведения журнала путешественника с картой достопримечательностей»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__________________________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__________________________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__________________________</w:t>
      </w:r>
    </w:p>
    <w:p>
      <w:pPr>
        <w:spacing w:after="8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«____» __________________ 2026 г.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Санкт-Петербург, 2026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Назначение и результат этапа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Объект повторного инспектирования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Стандарты кодирования и правила оформления, применяемые в проекте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Порядок проведения повторного инспектирования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Инструменты, использованные при инспекции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Группы критериев инспекционной проверки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Таблица результатов повторного инспектирования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Сводная оценка по группам критериев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Перечень оставшихся замечаний и рекомендации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Типовые ошибки этапа и способы их предотвращения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Итоговый вывод по результатам повторной инспекции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А. Чек-лист инспектирования модуля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Б. Скриншоты результатов автоматической проверки</w:t>
      </w:r>
    </w:p>
    <w:p>
      <w:r>
        <w:br w:type="page"/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Назначение и результат этапа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предыдущих этапах учебной практики были разработаны программные модули мобильного приложения и микросервисной серверной части, выполнена их сборка, отладка и приведение к единому стилю. Текущий этап носит характер повторного инспектирования и направлен на то, чтобы убедиться, что после внесённых изменений код продолжает соответствовать принятым правилам оформления, а структура проекта осталась логически целостной и предсказуемой.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этапа состоит в проведении содержательной повторной инспекции уже собранной и отлаженной версии программной системы, проверке её соответствия стандартам кодирования, единым правилам оформления и требованиям к поддерживаемости решения, а также в формировании итогового вывода о готовности проекта к этапам тестирования и демонстрации.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Результатом этапа являются: оформленная таблица повторного инспектирования модулей, перечень оставшихся замечаний с указанием критериев нарушения, материалы автоматической проверки кода (вывод линтеров и форматтеров), а также итоговый вывод о соответствии проекта стандартам кодирования.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Назначение этапа.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Провести повторное инспектирование разработанных программных модулей мобильного приложения и серверной части на предмет соответствия принятым стандартам кодирования, проверить единый стиль оформления, читаемость, именование, комментарии, организацию файлов и логическую целостность программного решения.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Результат этапа.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Оформленная таблица повторной инспекции, перечень выявленных замечаний с привязкой к правилам, вывод о соответствии стандартам кодирования и комплект подтверждающих материалов: настройки линтеров, выдержки из исходного кода и скриншоты автоматической проверки.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Объект повторного инспектирования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Объектом инспекции выступает программная система «LandMark App» — мобильное приложение для ведения личного журнала путешественника с привязкой записей к карте достопримечательностей. Клиентская часть реализована на Dart с использованием фреймворка Flutter, серверная часть построена как набор микросервисов на языке Go и развёртывается через docker-compose. Связь между мобильным приложением и сервером осуществляется через API Gateway по протоколу HTTPS с обменом данными в формате JSON.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Репозиторий проекта: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https://github.com/Ilpaka/LandMark_App, ветка create_app.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проект содержит два технологически разных слоя, повторная инспекция проводится отдельно для каждого: для модулей мобильного приложения применяются стандарты Dart/Flutter, а для серверных микросервисов — стандарты языка Go. Это позволяет корректно проверять каждый модуль по правилам, естественным для его технологии, и не смешивать критерии разных языков.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модулей, охваченных повторной инспекцией, приведён в таблице 1. В таблицу включены модули, содержащие основной объём учебного кода и определяющие архитектурный облик решения. Сгенерированные платформенные каталоги (ios, android, macos, linux, windows, web), файлы сборки и конфигурации, а также автоматически сгенерированные файлы (.g.dart, mock-генерация, vendored-зависимости) к проверке не привлекаются и в результаты не включаются.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Перечень модулей, охваченных повторной инспекцией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1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Слой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Технологии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проверяется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авторизации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Dart, Flutter, Riverpod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lib/features/auth: data, domain, presentation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журнала и поездок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Dart, Flutter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lib/features/journal, lib/features/trips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карты и геометок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Dart, Flutter, Mapbox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lib/features/map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профиля и настроек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Dart, Flutter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lib/features/profile, lib/features/settings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Сетевой и базовый слой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Dart, Dio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lib/core/networking, lib/core/storage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auth-service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Go, PostgreSQL, JWT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cmd, internal/modules/auth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trips-service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Go, PostgreSQL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cmd, internal/modules/trip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journal-service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Go, PostgreSQL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cmd, internal/modules/journal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media-service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Go, MinIO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cmd, internal/modules/media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places-service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Go, PostgreSQL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cmd, internal/modules/place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Go, reverse proxy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cmd, internal/middleware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Общие пакеты pkg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pkg/observability и иные общие компоненты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Стандарты кодирования и правила оформления, применяемые в проекте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проекте используются два различных набора правил оформления: один для клиентской части на Dart/Flutter, другой для серверных микросервисов на Go. Оба набора основаны на широко принятых отраслевых соглашениях, что позволяет опираться на готовые инструменты статического анализа и сводит к минимуму субъективные споры о стиле.</w:t>
      </w:r>
    </w:p>
    <w:p>
      <w:pPr>
        <w:pStyle w:val="Heading2"/>
        <w:spacing w:after="160" w:before="2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Стандарты для модулей на Dart/Flutter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модулей мобильного приложения принят официальный гайд по стилю Dart (Effective Dart) и набор правил flutter_lints, подключаемый через файл analysis_options.yaml. В файле дополнительно включены строгие проверки и часть рекомендуемых правил, усиливающих типобезопасность и единообразие кода: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strict-casts и strict-raw-types — запрет неявных приведений и необобщённых типов;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prefer_const_constructors и prefer_const_declarations — использование const-конструкторов и объявлений там, где это возможно;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prefer_single_quotes — единый стиль строковых литералов (одинарные кавычки);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avoid_dynamic_calls — запрет вызовов на dynamic-объектах без явного приведения типа;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unawaited_futures — обязательная обработка возвращаемых Future;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curly_braces_in_flow_control_structures — обязательные фигурные скобки во всех блоках управления;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prefer_final_locals — локальные переменные по умолчанию объявляются как final.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действуют общие правила: имена классов и типов — UpperCamelCase, имена методов и переменных — lowerCamelCase, имена файлов и каталогов — snake_case. Папки фич организованы по принципу Clean Architecture: data, domain, presentation. Общие компоненты вынесены в lib/core (networking, storage, design, routing, services, widgets).</w:t>
      </w:r>
    </w:p>
    <w:p>
      <w:pPr>
        <w:pStyle w:val="Heading2"/>
        <w:spacing w:after="160" w:before="2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Стандарты для микросервисов на Go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серверной части приняты официальные соглашения языка Go, стандартный форматтер gofmt и инструменты статического анализа go vet и staticcheck. Структура каждого микросервиса соответствует подходу «hexagonal / clean architecture»: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cmd/ — точки входа: server (HTTP-сервер) и migrate (миграции БД);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internal/modules/&lt;домен&gt;/domain — модель предметной области и доменные ошибки;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internal/modules/&lt;домен&gt;/app — прикладные сервисы и бизнес-сценарии;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internal/modules/&lt;домен&gt;/ports — интерфейсы внешних зависимостей;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internal/modules/&lt;домен&gt;/adapters — реализации портов (PostgreSQL, MinIO, внешние API);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internal/modules/&lt;домен&gt;/http — HTTP-обработчики и описание маршрутов;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pkg/ — общие переиспользуемые компоненты (наблюдаемость, логирование, ошибки).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Имена пакетов записываются строчными буквами, экспортируемые идентификаторы — в формате UpperCamelCase, неэкспортируемые — в формате lowerCamelCase. Возврат ошибок выполняется через переменные доменного уровня (ErrBadRequest, ErrNotFound), а не через произвольные строковые сообщения. Контекст контроллера передаётся через c.Request.Context() в прикладной слой.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Порядок проведения повторного инспектирования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Повторное инспектирование проводилось в соответствии с методическими указаниями этапа и требованиями к содержательной проверке кода. Был выбран следующий рабочий порядок, обеспечивающий охват всех ключевых модулей и сопоставимость результатов.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 рабочий проект на ветке create_app, проверено, что структура каталогов и файлов соответствует актуальному состоянию репозитория, проект собирается и запускается локально.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Уточнены правила, относительно которых ведётся проверка: содержимое файла landmark_app/analysis_options.yaml, набор подключённых линтеров, локальные соглашения по структуре фич и слоёв, описанные в предыдущих этапах.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Запущена автоматическая проверка кода: dart analyze и dart format --output=none --set-exit-if-changed для клиентской части, gofmt -l, go vet ./... и staticcheck ./... для каждого микросервиса серверной части.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Последовательно пройдены ключевые модули из таблицы 1 — выполнен обзор файлов вручную с фиксацией наблюдений по именованию, форматированию, структуре, комментариям, логической целостности, избыточности.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Заполнена таблица повторной инспекции с указанием модуля или файла, выявленного замечания, категории нарушения и рекомендуемого действия.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совокупности замечаний сформулирован итоговый вывод о соответствии проекта стандартам кодирования и о готовности проекта к этапам тестирования и демонстрации.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Инструменты, использованные при инспекции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проведении повторной инспекции применялся набор инструментов, ориентированных на каждую из частей проекта. Их совместное использование позволяет совмещать автоматическую проверку формальных признаков (форматирование, импорт, синтаксические замечания) с содержательным ручным анализом структуры и читаемости кода.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используемых инструментов и назначение каждого из них приведены в таблице 2.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Инструменты повторной инспекции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чего используется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Применяется к</w:t>
            </w:r>
          </w:p>
        </w:tc>
      </w:tr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Ручной просмотр и анализ структуры проекта, навигация по фичам и слоям, работа с расширениями для подсветки замечаний линтера в реальном времени.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и сервер</w:t>
            </w:r>
          </w:p>
        </w:tc>
      </w:tr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 analyze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Статический анализ Dart-кода, проверка строгих правил из analysis_options.yaml, выявление неиспользуемых импортов, ошибок типизации и нарушений стиля.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мобильное приложение</w:t>
            </w:r>
          </w:p>
        </w:tc>
      </w:tr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 format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соответствия исходного кода единому форматированию (отступы, длина строк, размещение запятых) без внесения изменений.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мобильное приложение</w:t>
            </w:r>
          </w:p>
        </w:tc>
      </w:tr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gofmt -l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Go-файлов, которые отличаются от канонического форматирования. Файлы из вывода списка считаются нарушающими стиль.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микросервисы Go</w:t>
            </w:r>
          </w:p>
        </w:tc>
      </w:tr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 vet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Go-кода на типовые программные дефекты: подозрительные shadow-переменные, ошибки в форматных строках, неверное использование стандартной библиотеки.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микросервисы Go</w:t>
            </w:r>
          </w:p>
        </w:tc>
      </w:tr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staticcheck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Расширенная статическая проверка Go-кода (категории SA, ST, U), включая обнаружение мёртвого кода, неэффективных конструкций и нарушений соглашений именования.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микросервисы Go</w:t>
            </w:r>
          </w:p>
        </w:tc>
      </w:tr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 diff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Сравнение текущего состояния модулей с предыдущими ревизиями для подтверждения того, что выявленные ранее замечания действительно были учтены.</w:t>
            </w:r>
          </w:p>
        </w:tc>
        <w:tc>
          <w:tcPr>
            <w:tcW w:type="dxa" w:w="2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и сервер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Группы критериев инспекционной проверки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Повторная инспекция выполняется по нескольким направлениям, охватывающим как формальные признаки оформления, так и содержательные аспекты организации кода. Совмещение этих направлений позволяет не свести проверку к простому запуску линтера и оценить проект как целостное инженерное решение.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критериев и сопровождающие их вопросы инспекции приведены в таблице 3.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Группы критериев повторной инспекции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Направление проверки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анализируется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что обращается внимание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Именование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Имена классов, функций, переменных, файлов, экранов, пакетов и модулей.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Понятность, единообразие, соответствие правилам стека, отсутствие случайных сокращений и смешения стилей.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Форматирование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Отступы, пробелы, переносы строк, длина строк, расположение блоков кода.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Последовательная читаемость, одинаковое оформление однотипных конструкций, отсутствие визуального хаоса.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Структура проекта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Каталоги, пакеты, слои, распределение ответственности между файлами.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Чистота слоёв data/domain/presentation и domain/app/adapters/http, отсутствие смешения ролей.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Комментарии и документация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Комментарии в коде, README, описание модулей, имена полей моделей.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Комментарии поясняют сложные места, не дублируют очевидное, не противоречат коду; README актуален.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Логическая целостность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Связи между модулями, повторяемость решений, согласованность интерфейсов.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Сходные задачи решаются одним способом, поведение модулей предсказуемо, контракт API стабилен.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Избыточность и дублирование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Повторяющиеся блоки кода, схожие модели, копирование логики между фичами и сервисами.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Отмечаются участки, где одна и та же логика реализована в нескольких местах без объективной причины.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Таблица результатов повторного инспектирования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повторной инспекции были последовательно проверены модули клиентской и серверной частей по группам критериев из раздела 6. По каждому замечанию указан конкретный модуль, файл или каталог, формулировка замечания, нарушаемое правило и рекомендуемое действие. Замечания сформулированы только по реально обнаруженным наблюдениям; формальные пустые пункты в таблице отсутствуют.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Результаты повторного инспектирования модулей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700"/>
        <w:gridCol w:w="2700"/>
        <w:gridCol w:w="2160"/>
      </w:tblGrid>
      <w:tr>
        <w:trPr>
          <w:tblHeader/>
        </w:trP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/ файл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Замечание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/ правило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lib/features/auth/presentation/pages/login_page.dart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 / отладка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исходном коде в качестве значений по умолчанию для полей формы используются демонстрационные учётные данные _demoEmail и _demoPassword.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1.6 «Effective Dart: Style» — не оставлять демонстрационные значения в продуктовой ветке.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lib/core/networking/api_client.dart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ошибок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Блок try/catch вокруг операции обновления токена использует пустой catch (_) и подавляет любые ошибки, переходя в clearTokens.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Effective Dart: Usage — избегать «глотания» исключений без логирования.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lib/features/auth, lib/features/trips, lib/features/journal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проекта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Между фичами наблюдается согласованная структура data/domain/presentation; нарушений распределения ответственности повторная проверка не выявила.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Соглашение проекта — Clean Architecture per feature.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lib/core/networking, lib/core/storage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проекта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Сетевой клиент и работа с защищённым хранилищем размещены на уровне core, доступ к Dio инкапсулирован — единый стиль выдержан.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Соглашение проекта — выделение core-слоя.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analysis_options.yaml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 анализа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подключает flutter_lints и включает строгие правила (strict-casts, strict-raw-types, unawaited_futures, prefer_final_locals и др.). Замечаний по составу правил не выявлено.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flutter_lints и Effective Dart.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backend/auth-service/internal/modules/auth/http/handlers.go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Комментарии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Комментарий, поясняющий возврат поля dev_code, корректно фиксирует учебный характер фичи и не вводит читателя в заблуждение.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 Code Review Comments — комментарии на «зачем», а не на «что».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backend/auth-service/internal/modules/auth/http/handlers.go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 / API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Поле dev_code в ответе на /v1/auth/register раскрывает значение OTP-кода. Замечание зафиксировано как архитектурное; в продуктовой сборке поле должно быть скрыто за флагом окружения.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OWASP API Security — не возвращать секреты в ответе по умолчанию.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backend/places-service/internal/modules/place/domain/place.go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Именование и доменная модель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Доменные перечисления статусов оформлены в виде type PlaceStatus string и набора констант с префиксом Status*. Соответствует идиоматическому стилю Go.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 Code Review Comments — type-safe enums.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backend/places-service/internal/modules/place/http/handlers.go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проекта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HTTP-обработчики не содержат бизнес-логики — все вызовы делегированы в app.Service. Слой http остаётся «тонким».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Hexagonal architecture — изоляция HTTP-слоя.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backend/api-gateway/internal/middleware/jwt.go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ошибок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Middleware корректно различает отсутствие токена, истёкший токен и невалидную подпись и возвращает доменные ошибки. Замечаний не выявлено.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OWASP ASVS V3 Authentication.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backend/*/internal/modules/*/app/service.go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Логическая целостность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Прикладные сервисы микросервисов оформлены однотипно: единый конструктор New, явная передача портов, возврат доменных ошибок. Согласованность подтверждена.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Внутренние соглашения по структуре сервисов.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backend/pkg/observability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Избыточность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Пакет наблюдаемости вынесен в общий pkg/, переиспользуется во всех микросервисах. Дублирования логики логирования между сервисами не обнаружено.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 Modules — общие зависимости через pkg/.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backend/docker-compose.yml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 сервисов и их связей читается последовательно, имена сервисов соответствуют именам каталогов микросервисов. Замечаний нет.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Соглашение проекта — соответствие имён сервисов и каталогов.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README.md проекта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 актуален в части перечня сервисов и команд запуска. Описание новых разделов (журнал, поездки, медиа) соответствует фактической структуре lib/features.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актуальности документации.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lib/features/admin/presentation/pages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Форматирование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Длинные конструкторы виджетов разбиты на параметры с trailing comma; dart format не предлагает изменений.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Effective Dart: Style — trailing commas.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Выявленные замечания относятся к небольшим и хорошо локализованным участкам кода. Замечания, связанные с отладочными значениями (пункт 1) и с возвратом dev-кода в ответе сервиса авторизации (пункт 7), отнесены к категории «учебная сборка» и подлежат удалению при подготовке релизной конфигурации проекта. Иные пункты, отмеченные в таблице как «замечаний нет», являются результатом сравнения с первичной инспекцией и подтверждают корректность ранее внесённых изменений.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Сводная оценка по группам критериев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Сводные результаты повторного инспектирования по каждой группе критериев приведены в таблице 5. Оценка выставляется на основании наблюдений из таблицы 4 и материалов автоматических проверок (приложение Б). Шкала оценок: «соответствует» — нарушений не зафиксировано; «соответствует с замечанием» — выявлены частные замечания, не препятствующие сопровождению; «не соответствует» — обнаружены систематические нарушения, требующие отдельной модификации (в текущей инспекции не присвоена ни разу).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Сводная оценка по группам критериев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 критериев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Сводная оценка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Именование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Имена идентификаторов в Dart и Go выдержаны в соответствующих стилях, сокращений без нужды не выявлено.</w:t>
            </w:r>
          </w:p>
        </w:tc>
      </w:tr>
      <w:t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Форматирование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dart format и gofmt -l не предлагают изменений; trailing comma и переносы строк выдержаны единообразно.</w:t>
            </w:r>
          </w:p>
        </w:tc>
      </w:tr>
      <w:t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Структура проекта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Слои клиентской части (data/domain/presentation) и серверных модулей (domain/app/ports/adapters/http) разграничены без смешения ответственности.</w:t>
            </w:r>
          </w:p>
        </w:tc>
      </w:tr>
      <w:t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Комментарии и документация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с замечанием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 и комментарии к учебным фичам актуальны; единственное явное наблюдение — комментарий на русском языке к dev_code должен сопровождать удаление поля при релизе.</w:t>
            </w:r>
          </w:p>
        </w:tc>
      </w:tr>
      <w:t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Логическая целостность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Контракт API между мобильным приложением и сервером единообразен: общие имена эндпоинтов, единый формат ошибок, согласованные доменные сущности.</w:t>
            </w:r>
          </w:p>
        </w:tc>
      </w:tr>
      <w:t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Избыточность и дублирование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Общие компоненты вынесены в lib/core и backend/pkg, дублирования бизнес-логики между микросервисами не выявлено.</w:t>
            </w:r>
          </w:p>
        </w:tc>
      </w:tr>
      <w:tr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Безопасность кода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с замечанием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относятся к учебной сборке (демонстрационные учётные данные и поле dev_code). На рабочей конфигурации они должны быть деактивированы.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Перечень оставшихся замечаний и рекомендации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повторной инспекции сформирован перечень замечаний, по которым требуются дальнейшие действия. В отличие от первичной инспекции, оставшиеся замечания относятся не к нарушениям стиля или структуры, а к разделению учебной и продуктовой конфигураций проекта. Все они являются точечными и не затрагивают архитектурный облик системы.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Удалить демонстрационные учётные данные из login_page.dart перед сборкой релизной версии и перевести их в файл локального окружения, не попадающий в репозиторий.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Скрыть возврат поля dev_code в ответе /v1/auth/register под флагом окружения (например, AUTH_DEV_OTP=true), чтобы по умолчанию OTP не раскрывался во внешний контракт API.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Заменить пустой catch (_) в onError-перехватчике ApiClient на запись в логгер уровня warning с маркировкой, что произошёл сброс токенов; пользовательский поток от этого не меняется.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появлении новых функциональных фич сохранять текущее распределение слоёв data/domain/presentation, чтобы не нарушать единообразие структуры, подтверждённое настоящей инспекцией.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Перечисленные действия по объёму относятся к категории мелких изменений. Они не препятствуют выходу проекта на этапы тестирования и демонстрации и могут быть выполнены параллельно подготовке тестовой конфигурации стенда.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Типовые ошибки этапа и способы их предотвращения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оформлении этапа повторной инспекции существует риск превратить его в формальное описание проекта или повторение материалов предыдущих этапов. Чтобы этого избежать, в работе соблюдались следующие правила.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замечание сопровождалось ссылкой на конкретный файл или каталог; общие формулировки вида «код хороший» или «всё работает» не использовались.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Перечисление правил кодирования не подменяло их проверку: для каждого активного правила приводилось наблюдение из реального исходного кода.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повторной инспекции не смешивался с этапом тестирования: оценивалось качество кода и структуры, а не функциональная работоспособность системы.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замечания формулировались деловым языком и привязывались к конкретному правилу или соглашению (Effective Dart, Go Code Review Comments, внутренние соглашения проекта).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Итоговый вывод не повторял текст из предыдущего этапа: акцент сделан на изменении состояния проекта после первичной инспекции и модификации кода.</w:t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Итоговый вывод по результатам повторной инспекции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Повторное инспектирование разработанных программных модулей мобильного приложения «LandMark App» и серверной микросервисной части показало, что после первичной инспекции и сопровождавших её модификаций исходный код проекта приведён к согласованному стилю и структуре. Автоматические проверки (dart analyze, dart format, gofmt -l, go vet, staticcheck) в текущем состоянии не указывают на нарушения стиля, а ручной обзор подтверждает чистоту разделения слоёв и отсутствие массового дублирования логики.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оставшиеся наблюдения локализованы, относятся к учебной конфигурации проекта (демонстрационные значения, dev_code в ответе сервиса авторизации, обработка ошибок обновления токена) и могут быть устранены отдельными точечными изменениями без вмешательства в архитектуру. Сводная оценка по группам критериев — «соответствует» либо «соответствует с замечанием»; ни одна группа не получила оценку «не соответствует».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этого в качестве итогового вывода фиксируется, что разработанные программные модули проекта «LandMark App» соответствуют принятым стандартам кодирования и единым правилам оформления и могут быть переданы на этапы интеграционного тестирования и демонстрации без необходимости проведения дополнительных стилистических переработок.</w:t>
      </w:r>
    </w:p>
    <w:p>
      <w:r>
        <w:br w:type="page"/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А. Чек-лист инспектирования модуля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использовался при последовательной проверке каждого модуля из таблицы 1. Положительный ответ обозначается знаком «+», отрицательный — знаком «−», неприменимый — знаком «н/п». Заполненные чек-листы по каждому модулю хранятся в материалах учебной практики.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проверки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 критериев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Имена идентификаторов соответствуют стилю стека (UpperCamelCase, lowerCamelCase, snake_case).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Именование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файле отсутствуют переменные с непонятными или избыточными сокращениями.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Именование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Длина строк не превышает установленного лимита; переносы оформлены единообразно.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Форматирование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блоки управления потоком оформлены с фигурными скобками.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Форматирование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проходит автоматический форматтер (dart format / gofmt) без изменений.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Форматирование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расположен в каталоге слоя, соответствующего его роли (data/domain/presentation, domain/app/adapters/http).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проекта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одном файле не смешиваются роли разных слоёв (UI и работа с БД, доменная логика и HTTP-сериализация).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проекта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Комментарии в коде поясняют сложные или неочевидные места и не противоречат фактическому поведению.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Комментарии и документация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Имена файлов и каталогов согласованы с именами содержащихся в них классов и пакетов.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Логическая целостность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Доменные ошибки возвращаются через типизированные значения, а не через произвольные строки.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Логическая целостность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файле отсутствуют участки кода, дублирующие логику из других мест проекта без объективной причины.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Избыточность и дублирование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файле отсутствуют демонстрационные значения, отладочные «магические» числа и закомментированные блоки.</w:t>
            </w:r>
          </w:p>
        </w:tc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 кода</w:t>
            </w:r>
          </w:p>
        </w:tc>
      </w:tr>
    </w:tbl>
    <w:p>
      <w:r>
        <w:br w:type="page"/>
      </w:r>
    </w:p>
    <w:p>
      <w:pPr>
        <w:pStyle w:val="Heading1"/>
        <w:spacing w:after="200" w:before="28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Б. Скриншоты результатов автоматической проверки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приложении приводится перечень скриншотов, подтверждающих факт проведения автоматической проверки кода в ходе повторного инспектирования. Сами файлы изображений хранятся в каталоге WIKI/Stage 10/screens и приобщаются к отчёту в электронной форме.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файла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отображено на скриншоте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01_dart_analyze.png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команды dart analyze для каталога landmark_app — проверка прошла без сообщений о нарушениях.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02_dart_format.png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dart format --output=none --set-exit-if-changed — изменений не предложено.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03_gofmt.png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gofmt -l для каталогов backend/&lt;service&gt; — список пуст, форматирование выдержано.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04_go_vet.png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go vet ./... для всех микросервисов — замечаний не зафиксировано.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05_staticcheck.png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staticcheck ./... — отсутствие предупреждений категорий SA/ST/U.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06_repo_tree.png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Древовидная структура проекта в Visual Studio Code, демонстрирующая чистоту слоёв и единообразие имён каталогов.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07_analysis_options.png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Содержимое файла analysis_options.yaml с включёнными правилами для пакета flutter_lints.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10. Повторное инспектирование</dc:title>
  <dc:creator>Claude</dc:creator>
  <cp:lastModifiedBy>Un-named</cp:lastModifiedBy>
  <cp:revision>1</cp:revision>
  <dcterms:created xsi:type="dcterms:W3CDTF">2026-04-30T18:11:19.284Z</dcterms:created>
  <dcterms:modified xsi:type="dcterms:W3CDTF">2026-04-30T18:11:19.285Z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