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1D1" w:rsidRDefault="00607E79" w:rsidP="005F7CB5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fr-BE"/>
        </w:rPr>
      </w:pPr>
      <w:r w:rsidRPr="005F7CB5"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fr-BE"/>
        </w:rPr>
        <w:t>Documentation</w:t>
      </w:r>
    </w:p>
    <w:p w:rsidR="00C301D1" w:rsidRPr="004B0CA1" w:rsidRDefault="00C301D1" w:rsidP="005F7CB5">
      <w:pPr>
        <w:shd w:val="clear" w:color="auto" w:fill="FFFFFF"/>
        <w:spacing w:before="240" w:after="240" w:line="240" w:lineRule="auto"/>
        <w:outlineLvl w:val="2"/>
        <w:rPr>
          <w:rFonts w:eastAsia="Times New Roman" w:cs="Helvetica"/>
          <w:b/>
          <w:bCs/>
          <w:color w:val="333333"/>
          <w:sz w:val="32"/>
          <w:szCs w:val="36"/>
          <w:lang w:eastAsia="fr-BE"/>
        </w:rPr>
      </w:pPr>
      <w:r w:rsidRPr="004B0CA1">
        <w:rPr>
          <w:rFonts w:eastAsia="Times New Roman" w:cs="Helvetica"/>
          <w:b/>
          <w:bCs/>
          <w:color w:val="333333"/>
          <w:sz w:val="32"/>
          <w:szCs w:val="36"/>
          <w:lang w:eastAsia="fr-BE"/>
        </w:rPr>
        <w:t xml:space="preserve">Critères de la </w:t>
      </w:r>
      <w:proofErr w:type="spellStart"/>
      <w:r w:rsidRPr="004B0CA1">
        <w:rPr>
          <w:rFonts w:eastAsia="Times New Roman" w:cs="Helvetica"/>
          <w:b/>
          <w:bCs/>
          <w:color w:val="333333"/>
          <w:sz w:val="32"/>
          <w:szCs w:val="36"/>
          <w:lang w:eastAsia="fr-BE"/>
        </w:rPr>
        <w:t>god</w:t>
      </w:r>
      <w:proofErr w:type="spellEnd"/>
      <w:r w:rsidRPr="004B0CA1">
        <w:rPr>
          <w:rFonts w:eastAsia="Times New Roman" w:cs="Helvetica"/>
          <w:b/>
          <w:bCs/>
          <w:color w:val="333333"/>
          <w:sz w:val="32"/>
          <w:szCs w:val="36"/>
          <w:lang w:eastAsia="fr-BE"/>
        </w:rPr>
        <w:t xml:space="preserve"> Class</w:t>
      </w:r>
    </w:p>
    <w:p w:rsidR="00C301D1" w:rsidRPr="004B0CA1" w:rsidRDefault="00C301D1" w:rsidP="00C301D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</w:p>
    <w:p w:rsidR="004B0CA1" w:rsidRDefault="00C301D1" w:rsidP="00C301D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u w:val="single"/>
          <w:lang w:eastAsia="fr-BE"/>
        </w:rPr>
      </w:pPr>
      <w:r w:rsidRPr="00691DD8">
        <w:rPr>
          <w:rFonts w:ascii="Verdana" w:eastAsia="Times New Roman" w:hAnsi="Verdana" w:cs="Times New Roman"/>
          <w:b/>
          <w:color w:val="000000"/>
          <w:sz w:val="18"/>
          <w:szCs w:val="18"/>
          <w:u w:val="single"/>
          <w:lang w:eastAsia="fr-BE"/>
        </w:rPr>
        <w:t>Métrique de cohésion</w:t>
      </w:r>
    </w:p>
    <w:p w:rsidR="00691DD8" w:rsidRPr="00691DD8" w:rsidRDefault="00691DD8" w:rsidP="00C301D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u w:val="single"/>
          <w:lang w:eastAsia="fr-BE"/>
        </w:rPr>
      </w:pPr>
    </w:p>
    <w:p w:rsidR="00C301D1" w:rsidRPr="004B0CA1" w:rsidRDefault="00C301D1" w:rsidP="00691DD8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- TCC : </w:t>
      </w:r>
      <w:proofErr w:type="spellStart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Tight</w:t>
      </w:r>
      <w:proofErr w:type="spellEnd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Class </w:t>
      </w:r>
      <w:proofErr w:type="spellStart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Cohesion</w:t>
      </w:r>
      <w:proofErr w:type="spellEnd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, est le nombre de méthodes publiques directement connectées (qui s’appellent directement) au</w:t>
      </w:r>
    </w:p>
    <w:p w:rsidR="00C301D1" w:rsidRPr="004B0CA1" w:rsidRDefault="00C301D1" w:rsidP="00C301D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  <w:proofErr w:type="gramStart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sein</w:t>
      </w:r>
      <w:proofErr w:type="gramEnd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d’une classe, divisé par le nombre maximum de connexions possibles entre</w:t>
      </w:r>
    </w:p>
    <w:p w:rsidR="004B0CA1" w:rsidRPr="004B0CA1" w:rsidRDefault="004B0CA1" w:rsidP="00C301D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</w:p>
    <w:p w:rsidR="004B0CA1" w:rsidRPr="004B0CA1" w:rsidRDefault="004B0CA1" w:rsidP="004B0CA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LCOM1, LCOM2 </w:t>
      </w:r>
    </w:p>
    <w:p w:rsidR="00691DD8" w:rsidRDefault="00691DD8" w:rsidP="004B0CA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Il s’implémente comme si dessous.</w:t>
      </w:r>
    </w:p>
    <w:p w:rsidR="00691DD8" w:rsidRPr="004B0CA1" w:rsidRDefault="00691DD8" w:rsidP="004B0CA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Prenez chaque pair de méthode dans une classe. Si elles accèdent au variable membres disjointes, incrémenter P de 1. Si elles partagent au moins une variable, incrémenter Q de 1. Le critère s’exprime comme si dessous.</w:t>
      </w:r>
    </w:p>
    <w:p w:rsidR="004B0CA1" w:rsidRPr="004B0CA1" w:rsidRDefault="004B0CA1" w:rsidP="004B0CA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LCOM1 = P - </w:t>
      </w:r>
      <w:proofErr w:type="gramStart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Q ,</w:t>
      </w:r>
      <w:r w:rsidR="00691DD8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si</w:t>
      </w:r>
      <w:proofErr w:type="gramEnd"/>
      <w:r w:rsidR="00691DD8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</w:t>
      </w:r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P &gt; Q</w:t>
      </w:r>
      <w:r w:rsidR="00691DD8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sinon  </w:t>
      </w:r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LCOM1 = 0 </w:t>
      </w:r>
    </w:p>
    <w:p w:rsidR="004B0CA1" w:rsidRPr="004B0CA1" w:rsidRDefault="004B0CA1" w:rsidP="004B0CA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LCOM1 = 0 </w:t>
      </w:r>
      <w:r w:rsidR="00691DD8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indique une classe cohésive</w:t>
      </w:r>
    </w:p>
    <w:p w:rsidR="00691DD8" w:rsidRDefault="004B0CA1" w:rsidP="004B0CA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LCOM1 &gt; </w:t>
      </w:r>
      <w:r w:rsidR="00691DD8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indique que la classe n’est pas cohésive puisqu’il </w:t>
      </w:r>
      <w:proofErr w:type="spellStart"/>
      <w:r w:rsidR="00691DD8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ny</w:t>
      </w:r>
      <w:proofErr w:type="spellEnd"/>
      <w:r w:rsidR="00691DD8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a pas de méthode utilisant les variables </w:t>
      </w:r>
      <w:proofErr w:type="spellStart"/>
      <w:r w:rsidR="00691DD8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memebres</w:t>
      </w:r>
      <w:proofErr w:type="spellEnd"/>
      <w:r w:rsidR="00691DD8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.</w:t>
      </w:r>
    </w:p>
    <w:p w:rsidR="00691DD8" w:rsidRDefault="00691DD8" w:rsidP="004B0CA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</w:p>
    <w:p w:rsidR="004B0CA1" w:rsidRPr="00691DD8" w:rsidRDefault="004B0CA1" w:rsidP="004B0CA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</w:pPr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A high LCOM1 value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indicates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disparateness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in the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functionality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provided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by the class. This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metric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can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be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used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to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identify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classes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that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are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attempting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to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achieve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many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different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objectives, and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consequently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are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likely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to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behave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in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less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predictable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ways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than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classes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that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have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lower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LCOM1 values.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Such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classes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could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be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more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error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prone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and more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difficult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to test and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could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possibly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be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disaggregated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into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two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or more classes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that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are more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well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defined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in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their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behavior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. The LCOM1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metric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can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be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used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by senior designers and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project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managers as a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relatively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simple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way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to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track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whether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the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cohesion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principle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is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adhered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to in the design of an application and </w:t>
      </w:r>
      <w:proofErr w:type="spellStart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>advise</w:t>
      </w:r>
      <w:proofErr w:type="spellEnd"/>
      <w:r w:rsidRPr="00691DD8">
        <w:rPr>
          <w:rFonts w:ascii="Verdana" w:eastAsia="Times New Roman" w:hAnsi="Verdana" w:cs="Times New Roman"/>
          <w:i/>
          <w:color w:val="000000"/>
          <w:sz w:val="18"/>
          <w:szCs w:val="18"/>
          <w:lang w:eastAsia="fr-BE"/>
        </w:rPr>
        <w:t xml:space="preserve"> changes.</w:t>
      </w:r>
    </w:p>
    <w:p w:rsidR="004B0CA1" w:rsidRDefault="004B0CA1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4"/>
          <w:szCs w:val="24"/>
        </w:rPr>
      </w:pPr>
    </w:p>
    <w:p w:rsidR="00691DD8" w:rsidRDefault="00691DD8" w:rsidP="00691DD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  <w:r w:rsidRPr="00691DD8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</w:t>
      </w:r>
      <w:r w:rsidR="00F94551" w:rsidRPr="00691DD8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L</w:t>
      </w:r>
      <w:r w:rsidR="004B0CA1" w:rsidRPr="00691DD8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COM4</w:t>
      </w:r>
    </w:p>
    <w:p w:rsidR="004B0CA1" w:rsidRDefault="00691DD8" w:rsidP="00691DD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Est le critère le plus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recommendé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. LCOM4 mesure le nombre d’ensemble connectés. Un ensemble connecté est un ensemble contenant des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varibles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membre et des méthodes qui sont liées.</w:t>
      </w:r>
      <w:r w:rsidR="00A85C63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Il devrait y avoir qu’un seul ensemble dans une classe s’il y en a plus la classe manque de cohésion.</w:t>
      </w:r>
    </w:p>
    <w:p w:rsidR="00A85C63" w:rsidRDefault="00C15EAB" w:rsidP="00691DD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Quelles</w:t>
      </w:r>
      <w:r w:rsidR="00A85C63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méthodes sont liées ? Soient </w:t>
      </w:r>
      <w:proofErr w:type="gramStart"/>
      <w:r w:rsidR="00A85C63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les 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méthode</w:t>
      </w:r>
      <w:proofErr w:type="gramEnd"/>
      <w:r w:rsidR="00A85C63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a et b, elles sont liées si </w:t>
      </w:r>
    </w:p>
    <w:p w:rsidR="00A85C63" w:rsidRDefault="00A85C63" w:rsidP="00691DD8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</w:p>
    <w:p w:rsidR="00A85C63" w:rsidRDefault="00A85C63" w:rsidP="00A85C6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Elles utilisent la même variable membre</w:t>
      </w:r>
    </w:p>
    <w:p w:rsidR="00A85C63" w:rsidRPr="00A85C63" w:rsidRDefault="00A85C63" w:rsidP="00A85C63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A appelle b ou b appelle a</w:t>
      </w:r>
    </w:p>
    <w:p w:rsidR="004B0CA1" w:rsidRPr="004B0CA1" w:rsidRDefault="004B0CA1" w:rsidP="004B0CA1">
      <w:pPr>
        <w:numPr>
          <w:ilvl w:val="0"/>
          <w:numId w:val="3"/>
        </w:numPr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LCOM4=1 </w:t>
      </w:r>
      <w:proofErr w:type="spellStart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indicates</w:t>
      </w:r>
      <w:proofErr w:type="spellEnd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a </w:t>
      </w:r>
      <w:proofErr w:type="spellStart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cohesive</w:t>
      </w:r>
      <w:proofErr w:type="spellEnd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class, </w:t>
      </w:r>
      <w:proofErr w:type="spellStart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which</w:t>
      </w:r>
      <w:proofErr w:type="spellEnd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</w:t>
      </w:r>
      <w:proofErr w:type="spellStart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is</w:t>
      </w:r>
      <w:proofErr w:type="spellEnd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the "good" class.</w:t>
      </w:r>
    </w:p>
    <w:p w:rsidR="004B0CA1" w:rsidRPr="004B0CA1" w:rsidRDefault="004B0CA1" w:rsidP="004B0CA1">
      <w:pPr>
        <w:numPr>
          <w:ilvl w:val="0"/>
          <w:numId w:val="3"/>
        </w:numPr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LCOM4&gt;=2 </w:t>
      </w:r>
      <w:proofErr w:type="spellStart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indicates</w:t>
      </w:r>
      <w:proofErr w:type="spellEnd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</w:t>
      </w:r>
      <w:proofErr w:type="spellStart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a</w:t>
      </w:r>
      <w:proofErr w:type="spellEnd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</w:t>
      </w:r>
      <w:proofErr w:type="spellStart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problem</w:t>
      </w:r>
      <w:proofErr w:type="spellEnd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. The class </w:t>
      </w:r>
      <w:proofErr w:type="spellStart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should</w:t>
      </w:r>
      <w:proofErr w:type="spellEnd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</w:t>
      </w:r>
      <w:proofErr w:type="spellStart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be</w:t>
      </w:r>
      <w:proofErr w:type="spellEnd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split </w:t>
      </w:r>
      <w:proofErr w:type="spellStart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into</w:t>
      </w:r>
      <w:proofErr w:type="spellEnd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</w:t>
      </w:r>
      <w:proofErr w:type="spellStart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so</w:t>
      </w:r>
      <w:proofErr w:type="spellEnd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</w:t>
      </w:r>
      <w:proofErr w:type="spellStart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many</w:t>
      </w:r>
      <w:proofErr w:type="spellEnd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</w:t>
      </w:r>
      <w:proofErr w:type="spellStart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smaller</w:t>
      </w:r>
      <w:proofErr w:type="spellEnd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classes.</w:t>
      </w:r>
    </w:p>
    <w:p w:rsidR="004B0CA1" w:rsidRPr="004B0CA1" w:rsidRDefault="004B0CA1" w:rsidP="004B0CA1">
      <w:pPr>
        <w:numPr>
          <w:ilvl w:val="0"/>
          <w:numId w:val="3"/>
        </w:numPr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LCOM4=0 </w:t>
      </w:r>
      <w:proofErr w:type="spellStart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happens</w:t>
      </w:r>
      <w:proofErr w:type="spellEnd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</w:t>
      </w:r>
      <w:proofErr w:type="spellStart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when</w:t>
      </w:r>
      <w:proofErr w:type="spellEnd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</w:t>
      </w:r>
      <w:proofErr w:type="spellStart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there</w:t>
      </w:r>
      <w:proofErr w:type="spellEnd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are no </w:t>
      </w:r>
      <w:proofErr w:type="spellStart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methods</w:t>
      </w:r>
      <w:proofErr w:type="spellEnd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in a class. This </w:t>
      </w:r>
      <w:proofErr w:type="spellStart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is</w:t>
      </w:r>
      <w:proofErr w:type="spellEnd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</w:t>
      </w:r>
      <w:proofErr w:type="spellStart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also</w:t>
      </w:r>
      <w:proofErr w:type="spellEnd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a "</w:t>
      </w:r>
      <w:proofErr w:type="spellStart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bad</w:t>
      </w:r>
      <w:proofErr w:type="spellEnd"/>
      <w:r w:rsidRPr="004B0CA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" class.</w:t>
      </w:r>
    </w:p>
    <w:p w:rsidR="00A85C63" w:rsidRDefault="00A85C63" w:rsidP="00F94551">
      <w:pPr>
        <w:shd w:val="clear" w:color="auto" w:fill="FFFFFF"/>
        <w:spacing w:before="240" w:after="240" w:line="276" w:lineRule="auto"/>
        <w:outlineLvl w:val="2"/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 xml:space="preserve">Détail d’implémentations : </w:t>
      </w:r>
    </w:p>
    <w:p w:rsidR="00A85C63" w:rsidRPr="005A61EB" w:rsidRDefault="00A85C63" w:rsidP="005A61EB">
      <w:pPr>
        <w:rPr>
          <w:rStyle w:val="Lienhypertexte"/>
        </w:rPr>
      </w:pPr>
      <w:r w:rsidRPr="005A61EB">
        <w:rPr>
          <w:rStyle w:val="Lienhypertexte"/>
        </w:rPr>
        <w:t>https://github.com/cleuton/jqana/wiki/LCOM4-Calculation</w:t>
      </w:r>
    </w:p>
    <w:p w:rsidR="004B0CA1" w:rsidRDefault="004B0CA1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2"/>
          <w:szCs w:val="24"/>
        </w:rPr>
      </w:pPr>
    </w:p>
    <w:p w:rsidR="00A85C63" w:rsidRDefault="00A85C63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2"/>
          <w:szCs w:val="24"/>
        </w:rPr>
      </w:pPr>
    </w:p>
    <w:p w:rsidR="00A85C63" w:rsidRDefault="00A85C63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2"/>
          <w:szCs w:val="24"/>
        </w:rPr>
      </w:pPr>
    </w:p>
    <w:p w:rsidR="00A85C63" w:rsidRDefault="00A85C63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2"/>
          <w:szCs w:val="24"/>
        </w:rPr>
      </w:pPr>
    </w:p>
    <w:p w:rsidR="00A85C63" w:rsidRPr="00F94551" w:rsidRDefault="00A85C63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2"/>
          <w:szCs w:val="24"/>
        </w:rPr>
      </w:pPr>
    </w:p>
    <w:p w:rsidR="00A85C63" w:rsidRDefault="00F94551" w:rsidP="00F9455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  <w:r w:rsidRPr="00A85C63">
        <w:rPr>
          <w:rFonts w:ascii="Verdana" w:eastAsia="Times New Roman" w:hAnsi="Verdana" w:cs="Times New Roman"/>
          <w:b/>
          <w:color w:val="000000"/>
          <w:sz w:val="18"/>
          <w:szCs w:val="18"/>
          <w:u w:val="single"/>
          <w:lang w:eastAsia="fr-BE"/>
        </w:rPr>
        <w:lastRenderedPageBreak/>
        <w:t>Métrique de complexité</w:t>
      </w:r>
      <w:r w:rsidRPr="00F94551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</w:t>
      </w:r>
    </w:p>
    <w:p w:rsidR="00A85C63" w:rsidRDefault="00A85C63" w:rsidP="00F9455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</w:p>
    <w:p w:rsidR="00F94551" w:rsidRPr="00A85C63" w:rsidRDefault="00F94551" w:rsidP="00A85C63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  <w:r w:rsidRPr="00A85C63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WMC : </w:t>
      </w:r>
      <w:proofErr w:type="spellStart"/>
      <w:r w:rsidRPr="00A85C63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Weighted</w:t>
      </w:r>
      <w:proofErr w:type="spellEnd"/>
      <w:r w:rsidRPr="00A85C63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</w:t>
      </w:r>
      <w:proofErr w:type="spellStart"/>
      <w:r w:rsidRPr="00A85C63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Method</w:t>
      </w:r>
      <w:proofErr w:type="spellEnd"/>
      <w:r w:rsidRPr="00A85C63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Count, est la mesure</w:t>
      </w:r>
      <w:r w:rsidR="00A85C63" w:rsidRPr="00A85C63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</w:t>
      </w:r>
      <w:r w:rsidRPr="00A85C63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de la complexité d’une classe. Cette complexité peut être calculée comme étant :</w:t>
      </w:r>
    </w:p>
    <w:p w:rsidR="00F94551" w:rsidRDefault="00F94551" w:rsidP="00A85C6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  <w:r w:rsidRPr="00A85C63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le nombre de méthodes dans une classe (WMC)  Il faut qu’elle soit minimal</w:t>
      </w:r>
      <w:r w:rsidR="00A85C63"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e.</w:t>
      </w:r>
    </w:p>
    <w:p w:rsidR="00A85C63" w:rsidRDefault="00A85C63" w:rsidP="00A85C6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Ou la complexité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cyclomatique</w:t>
      </w:r>
      <w:proofErr w:type="spellEnd"/>
    </w:p>
    <w:p w:rsidR="00A85C63" w:rsidRDefault="00A85C63" w:rsidP="00A85C63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Les limites : 20 ou 50</w:t>
      </w:r>
    </w:p>
    <w:p w:rsidR="00C15EAB" w:rsidRDefault="00C15EAB" w:rsidP="00A85C63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Détail d’implémentations :</w:t>
      </w:r>
    </w:p>
    <w:p w:rsidR="00C15EAB" w:rsidRPr="00A85C63" w:rsidRDefault="00C15EAB" w:rsidP="00A85C63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Il faut analyser chaque fonction, operateur et accesseur. Le constructeur et les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event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handler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compte aussi comme méthode. Les méthodes héritées ne comptent pas. Il suffit alors de sommer le nombre de méthodes ou de pondérer les termes de la somme par la complexité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>cyclomatique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BE"/>
        </w:rPr>
        <w:t xml:space="preserve"> de chaque méthode.</w:t>
      </w:r>
    </w:p>
    <w:p w:rsidR="00C15EAB" w:rsidRDefault="00C15EAB" w:rsidP="00F9455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6"/>
          <w:lang w:eastAsia="fr-BE"/>
        </w:rPr>
      </w:pPr>
    </w:p>
    <w:p w:rsidR="00F94551" w:rsidRPr="00C15EAB" w:rsidRDefault="00C15EAB" w:rsidP="00F94551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u w:val="single"/>
          <w:lang w:eastAsia="fr-BE"/>
        </w:rPr>
      </w:pPr>
      <w:r w:rsidRPr="00C15EAB">
        <w:rPr>
          <w:rFonts w:ascii="Verdana" w:eastAsia="Times New Roman" w:hAnsi="Verdana" w:cs="Times New Roman"/>
          <w:b/>
          <w:color w:val="000000"/>
          <w:sz w:val="18"/>
          <w:szCs w:val="18"/>
          <w:u w:val="single"/>
          <w:lang w:eastAsia="fr-BE"/>
        </w:rPr>
        <w:t>Métrique pour l’encapsulation</w:t>
      </w:r>
    </w:p>
    <w:p w:rsidR="00C15EAB" w:rsidRDefault="00C15EAB" w:rsidP="00C15EAB">
      <w:pPr>
        <w:pStyle w:val="Default"/>
      </w:pPr>
    </w:p>
    <w:p w:rsidR="00C15EAB" w:rsidRDefault="00C15EAB" w:rsidP="00C15EA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Indicateur du respect de l’encapsulation des autres classes : Access to </w:t>
      </w:r>
      <w:proofErr w:type="spellStart"/>
      <w:r>
        <w:rPr>
          <w:sz w:val="22"/>
          <w:szCs w:val="22"/>
        </w:rPr>
        <w:t>Foreign</w:t>
      </w:r>
      <w:proofErr w:type="spellEnd"/>
      <w:r>
        <w:rPr>
          <w:sz w:val="22"/>
          <w:szCs w:val="22"/>
        </w:rPr>
        <w:t xml:space="preserve"> Data (ATFD) : représente le nombre de classes extérieures auxquelles la classe accède les attributs (de manière directe ou par les accesseurs). Pas plus que quelques-uns (à définir) comme limite. </w:t>
      </w:r>
    </w:p>
    <w:p w:rsidR="004B0CA1" w:rsidRDefault="004B0CA1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4"/>
          <w:szCs w:val="24"/>
        </w:rPr>
      </w:pPr>
    </w:p>
    <w:p w:rsidR="004B0CA1" w:rsidRDefault="004B0CA1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4"/>
          <w:szCs w:val="24"/>
        </w:rPr>
      </w:pPr>
    </w:p>
    <w:p w:rsidR="004B0CA1" w:rsidRDefault="004B0CA1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4"/>
          <w:szCs w:val="24"/>
        </w:rPr>
      </w:pPr>
    </w:p>
    <w:p w:rsidR="004B0CA1" w:rsidRDefault="004B0CA1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4"/>
          <w:szCs w:val="24"/>
        </w:rPr>
      </w:pPr>
    </w:p>
    <w:p w:rsidR="004B0CA1" w:rsidRDefault="004B0CA1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4"/>
          <w:szCs w:val="24"/>
        </w:rPr>
      </w:pPr>
    </w:p>
    <w:p w:rsidR="004B0CA1" w:rsidRDefault="004B0CA1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4"/>
          <w:szCs w:val="24"/>
        </w:rPr>
      </w:pPr>
    </w:p>
    <w:p w:rsidR="004B0CA1" w:rsidRDefault="004B0CA1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4"/>
          <w:szCs w:val="24"/>
        </w:rPr>
      </w:pPr>
    </w:p>
    <w:p w:rsidR="004B0CA1" w:rsidRDefault="004B0CA1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4"/>
          <w:szCs w:val="24"/>
        </w:rPr>
      </w:pPr>
    </w:p>
    <w:p w:rsidR="004B0CA1" w:rsidRDefault="004B0CA1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4"/>
          <w:szCs w:val="24"/>
        </w:rPr>
      </w:pPr>
    </w:p>
    <w:p w:rsidR="004B0CA1" w:rsidRDefault="004B0CA1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4"/>
          <w:szCs w:val="24"/>
        </w:rPr>
      </w:pPr>
    </w:p>
    <w:p w:rsidR="004B0CA1" w:rsidRDefault="004B0CA1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4"/>
          <w:szCs w:val="24"/>
        </w:rPr>
      </w:pPr>
    </w:p>
    <w:p w:rsidR="004B0CA1" w:rsidRDefault="004B0CA1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4"/>
          <w:szCs w:val="24"/>
        </w:rPr>
      </w:pPr>
    </w:p>
    <w:p w:rsidR="004B0CA1" w:rsidRDefault="004B0CA1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4"/>
          <w:szCs w:val="24"/>
        </w:rPr>
      </w:pPr>
    </w:p>
    <w:p w:rsidR="004B0CA1" w:rsidRDefault="004B0CA1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4"/>
          <w:szCs w:val="24"/>
        </w:rPr>
      </w:pPr>
    </w:p>
    <w:p w:rsidR="004B0CA1" w:rsidRDefault="004B0CA1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4"/>
          <w:szCs w:val="24"/>
        </w:rPr>
      </w:pPr>
    </w:p>
    <w:p w:rsidR="004B0CA1" w:rsidRDefault="004B0CA1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4"/>
          <w:szCs w:val="24"/>
        </w:rPr>
      </w:pPr>
    </w:p>
    <w:p w:rsidR="004B0CA1" w:rsidRDefault="004B0CA1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4"/>
          <w:szCs w:val="24"/>
        </w:rPr>
      </w:pPr>
    </w:p>
    <w:p w:rsidR="004B0CA1" w:rsidRDefault="004B0CA1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4"/>
          <w:szCs w:val="24"/>
        </w:rPr>
      </w:pPr>
    </w:p>
    <w:p w:rsidR="004B0CA1" w:rsidRDefault="004B0CA1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4"/>
          <w:szCs w:val="24"/>
        </w:rPr>
      </w:pPr>
    </w:p>
    <w:p w:rsidR="004B0CA1" w:rsidRDefault="004B0CA1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4"/>
          <w:szCs w:val="24"/>
        </w:rPr>
      </w:pPr>
    </w:p>
    <w:p w:rsidR="004B0CA1" w:rsidRDefault="004B0CA1" w:rsidP="00C301D1">
      <w:pPr>
        <w:shd w:val="clear" w:color="auto" w:fill="FFFFFF"/>
        <w:spacing w:before="240" w:after="240" w:line="240" w:lineRule="auto"/>
        <w:outlineLvl w:val="2"/>
        <w:rPr>
          <w:rFonts w:ascii="SFRM1200" w:hAnsi="SFRM1200" w:cs="SFRM1200"/>
          <w:sz w:val="24"/>
          <w:szCs w:val="24"/>
        </w:rPr>
      </w:pPr>
    </w:p>
    <w:p w:rsidR="004B0CA1" w:rsidRDefault="004B0CA1" w:rsidP="00C301D1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fr-BE"/>
        </w:rPr>
      </w:pPr>
    </w:p>
    <w:p w:rsidR="00607E79" w:rsidRDefault="00607E79" w:rsidP="005F7CB5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fr-BE"/>
        </w:rPr>
      </w:pPr>
      <w:proofErr w:type="spellStart"/>
      <w:r w:rsidRPr="005F7CB5"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fr-BE"/>
        </w:rPr>
        <w:t>Parser</w:t>
      </w:r>
      <w:proofErr w:type="spellEnd"/>
      <w:r w:rsidRPr="005F7CB5"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fr-BE"/>
        </w:rPr>
        <w:t xml:space="preserve"> java</w:t>
      </w:r>
    </w:p>
    <w:p w:rsidR="00510533" w:rsidRPr="005A61EB" w:rsidRDefault="00510533" w:rsidP="00510533">
      <w:pPr>
        <w:autoSpaceDE w:val="0"/>
        <w:autoSpaceDN w:val="0"/>
        <w:adjustRightInd w:val="0"/>
        <w:spacing w:after="0" w:line="240" w:lineRule="auto"/>
        <w:rPr>
          <w:rStyle w:val="Lienhypertexte"/>
        </w:rPr>
      </w:pPr>
      <w:proofErr w:type="spellStart"/>
      <w:r w:rsidRPr="00510533">
        <w:rPr>
          <w:rFonts w:ascii="SFRM1200" w:hAnsi="SFRM1200" w:cs="SFRM1200"/>
          <w:sz w:val="24"/>
          <w:szCs w:val="24"/>
        </w:rPr>
        <w:t>Javadoc</w:t>
      </w:r>
      <w:proofErr w:type="spellEnd"/>
      <w:r>
        <w:rPr>
          <w:rFonts w:ascii="SFRM1200" w:hAnsi="SFRM1200" w:cs="SFRM1200"/>
          <w:sz w:val="24"/>
          <w:szCs w:val="24"/>
        </w:rPr>
        <w:t xml:space="preserve"> : </w:t>
      </w:r>
      <w:r w:rsidRPr="005A61EB">
        <w:rPr>
          <w:rStyle w:val="Lienhypertexte"/>
        </w:rPr>
        <w:t>http://www.javadoc.io/doc/com.github.javaparser/javaparser-core/2.4.0</w:t>
      </w:r>
    </w:p>
    <w:p w:rsidR="00607E79" w:rsidRDefault="00607E79"/>
    <w:p w:rsidR="00F94551" w:rsidRDefault="004C7AF6">
      <w:r>
        <w:t xml:space="preserve">Pour chacune des </w:t>
      </w:r>
      <w:r w:rsidR="00A85C63">
        <w:t>expressions suivantes</w:t>
      </w:r>
      <w:r>
        <w:t xml:space="preserve"> il existe une </w:t>
      </w:r>
      <w:proofErr w:type="spellStart"/>
      <w:r>
        <w:t>visitor</w:t>
      </w:r>
      <w:proofErr w:type="spellEnd"/>
      <w:r>
        <w:t xml:space="preserve">. Pour l’implémenter il faut hériter de la classe </w:t>
      </w:r>
      <w:proofErr w:type="spellStart"/>
      <w:r>
        <w:t>VoidVisitorAdapter</w:t>
      </w:r>
      <w:proofErr w:type="spellEnd"/>
      <w:r>
        <w:t xml:space="preserve"> qui implémente l’interface </w:t>
      </w:r>
      <w:proofErr w:type="spellStart"/>
      <w:r>
        <w:t>VoidVistor</w:t>
      </w:r>
      <w:proofErr w:type="spellEnd"/>
      <w:r>
        <w:t xml:space="preserve">. </w:t>
      </w:r>
      <w:proofErr w:type="gramStart"/>
      <w:r>
        <w:t>Cet</w:t>
      </w:r>
      <w:proofErr w:type="gramEnd"/>
      <w:r>
        <w:t xml:space="preserve"> interface va contenir la déclaration des </w:t>
      </w:r>
      <w:proofErr w:type="spellStart"/>
      <w:r>
        <w:t>visitors</w:t>
      </w:r>
      <w:proofErr w:type="spellEnd"/>
      <w:r>
        <w:t xml:space="preserve"> de </w:t>
      </w:r>
      <w:proofErr w:type="spellStart"/>
      <w:r>
        <w:t>tout</w:t>
      </w:r>
      <w:proofErr w:type="spellEnd"/>
      <w:r>
        <w:t xml:space="preserve"> les types de nœuds.  La liste des nœuds possibles se trouve dans : </w:t>
      </w:r>
      <w:bookmarkStart w:id="0" w:name="_GoBack"/>
      <w:r w:rsidRPr="00E4240D">
        <w:rPr>
          <w:rStyle w:val="Lienhypertexte"/>
        </w:rPr>
        <w:t>https://github.com/ftufek/javaparser/tree/master/src/japa/parser/ast/visitor</w:t>
      </w:r>
    </w:p>
    <w:bookmarkEnd w:id="0"/>
    <w:p w:rsidR="004C7AF6" w:rsidRDefault="004C7AF6">
      <w:r>
        <w:t>Voici une liste de nœud non exhaustive qui pourrait nous être utiles.</w:t>
      </w:r>
    </w:p>
    <w:p w:rsidR="004C7AF6" w:rsidRDefault="004C7AF6">
      <w:r>
        <w:rPr>
          <w:noProof/>
          <w:lang w:eastAsia="fr-BE"/>
        </w:rPr>
        <w:drawing>
          <wp:inline distT="0" distB="0" distL="0" distR="0">
            <wp:extent cx="3600953" cy="387721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gExp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F6" w:rsidRDefault="004C7AF6"/>
    <w:p w:rsidR="004C7AF6" w:rsidRDefault="004C7AF6">
      <w:proofErr w:type="spellStart"/>
      <w:r>
        <w:t>FieldAccessExpr</w:t>
      </w:r>
      <w:proofErr w:type="spellEnd"/>
      <w:r>
        <w:t xml:space="preserve"> représente </w:t>
      </w:r>
      <w:proofErr w:type="gramStart"/>
      <w:r>
        <w:t>les getter</w:t>
      </w:r>
      <w:proofErr w:type="gramEnd"/>
      <w:r>
        <w:t xml:space="preserve"> et </w:t>
      </w:r>
      <w:proofErr w:type="spellStart"/>
      <w:r>
        <w:t>seter</w:t>
      </w:r>
      <w:proofErr w:type="spellEnd"/>
      <w:r>
        <w:t xml:space="preserve"> d’une class</w:t>
      </w:r>
    </w:p>
    <w:p w:rsidR="004C7AF6" w:rsidRDefault="004C7AF6">
      <w:r>
        <w:rPr>
          <w:noProof/>
          <w:lang w:eastAsia="fr-BE"/>
        </w:rPr>
        <w:lastRenderedPageBreak/>
        <w:drawing>
          <wp:inline distT="0" distB="0" distL="0" distR="0">
            <wp:extent cx="4915586" cy="276263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perti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F6" w:rsidRDefault="004C7AF6"/>
    <w:p w:rsidR="004C7AF6" w:rsidRDefault="004C7AF6"/>
    <w:p w:rsidR="004C7AF6" w:rsidRDefault="004C7AF6"/>
    <w:p w:rsidR="004C7AF6" w:rsidRDefault="004C7AF6"/>
    <w:p w:rsidR="004C7AF6" w:rsidRDefault="004C7AF6">
      <w:r>
        <w:t>Les Appels de méthodes</w:t>
      </w:r>
    </w:p>
    <w:p w:rsidR="004C7AF6" w:rsidRDefault="004C7AF6">
      <w:r>
        <w:rPr>
          <w:noProof/>
          <w:lang w:eastAsia="fr-BE"/>
        </w:rPr>
        <w:drawing>
          <wp:inline distT="0" distB="0" distL="0" distR="0">
            <wp:extent cx="5760720" cy="39890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thExpr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F6" w:rsidRDefault="004C7AF6">
      <w:r>
        <w:t>Les conditions</w:t>
      </w:r>
    </w:p>
    <w:p w:rsidR="004C7AF6" w:rsidRDefault="004C7AF6">
      <w:r>
        <w:rPr>
          <w:noProof/>
          <w:lang w:eastAsia="fr-BE"/>
        </w:rPr>
        <w:lastRenderedPageBreak/>
        <w:drawing>
          <wp:inline distT="0" distB="0" distL="0" distR="0">
            <wp:extent cx="5760720" cy="262699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ditionExpre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F6" w:rsidRDefault="004C7AF6"/>
    <w:p w:rsidR="004C7AF6" w:rsidRPr="004C7AF6" w:rsidRDefault="004C7AF6" w:rsidP="004C7AF6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fr-BE"/>
        </w:rPr>
      </w:pPr>
      <w:proofErr w:type="spellStart"/>
      <w:r w:rsidRPr="004C7AF6">
        <w:rPr>
          <w:rFonts w:ascii="Helvetica" w:eastAsia="Times New Roman" w:hAnsi="Helvetica" w:cs="Helvetica"/>
          <w:b/>
          <w:bCs/>
          <w:color w:val="333333"/>
          <w:sz w:val="32"/>
          <w:szCs w:val="36"/>
          <w:lang w:eastAsia="fr-BE"/>
        </w:rPr>
        <w:t>Junit</w:t>
      </w:r>
      <w:proofErr w:type="spellEnd"/>
    </w:p>
    <w:p w:rsidR="005A61EB" w:rsidRDefault="005A61EB">
      <w:r>
        <w:t xml:space="preserve">C’est un module intégré dans </w:t>
      </w:r>
      <w:proofErr w:type="spellStart"/>
      <w:r>
        <w:t>netbeans</w:t>
      </w:r>
      <w:proofErr w:type="spellEnd"/>
      <w:r>
        <w:t xml:space="preserve">.  Il sert au TDD (test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developpement</w:t>
      </w:r>
      <w:proofErr w:type="spellEnd"/>
      <w:proofErr w:type="gramStart"/>
      <w:r>
        <w:t>) .</w:t>
      </w:r>
      <w:proofErr w:type="gramEnd"/>
      <w:r>
        <w:t xml:space="preserve"> Comment ça marche ? Lorsqu’on crée une classe java, on écrit que le squelette de la classe avec ses méthodes. Ensuite on génère, grâce à </w:t>
      </w:r>
      <w:proofErr w:type="spellStart"/>
      <w:r>
        <w:t>Junit</w:t>
      </w:r>
      <w:proofErr w:type="spellEnd"/>
      <w:r>
        <w:t xml:space="preserve">, une classe test décidé à notre classe.  Dans cette classe de test nous retrouvons </w:t>
      </w:r>
      <w:r w:rsidR="00180DBA">
        <w:t>les méthodes</w:t>
      </w:r>
      <w:r>
        <w:t xml:space="preserve"> test qui vont instancier notre classe et tester</w:t>
      </w:r>
      <w:r w:rsidR="00180DBA">
        <w:t xml:space="preserve"> ses méthodes</w:t>
      </w:r>
      <w:r>
        <w:t xml:space="preserve"> en fonction des paramètres qu’on aura choisis. Ainsi on peut tester </w:t>
      </w:r>
      <w:r w:rsidR="00180DBA">
        <w:t>les valeurs</w:t>
      </w:r>
      <w:r>
        <w:t xml:space="preserve"> qui </w:t>
      </w:r>
      <w:r w:rsidR="00180DBA">
        <w:t>risquent</w:t>
      </w:r>
      <w:r>
        <w:t xml:space="preserve"> de faire planter notre méthode.</w:t>
      </w:r>
    </w:p>
    <w:p w:rsidR="005A61EB" w:rsidRDefault="005A61EB">
      <w:r>
        <w:t xml:space="preserve">Voici un tutoriel vidéo très bien fait pour JUNIT sous </w:t>
      </w:r>
      <w:proofErr w:type="spellStart"/>
      <w:r>
        <w:t>netbeans</w:t>
      </w:r>
      <w:proofErr w:type="spellEnd"/>
      <w:r>
        <w:t xml:space="preserve"> : </w:t>
      </w:r>
      <w:hyperlink r:id="rId10" w:history="1">
        <w:r w:rsidRPr="0003132B">
          <w:rPr>
            <w:rStyle w:val="Lienhypertexte"/>
          </w:rPr>
          <w:t>https://www.youtube.com/watch?v=Q0ue-T0Z6Zs</w:t>
        </w:r>
      </w:hyperlink>
    </w:p>
    <w:p w:rsidR="005A61EB" w:rsidRDefault="005A61EB"/>
    <w:p w:rsidR="005A61EB" w:rsidRDefault="005A61EB"/>
    <w:sectPr w:rsidR="005A61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FRM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91F0D"/>
    <w:multiLevelType w:val="hybridMultilevel"/>
    <w:tmpl w:val="1D7A1FB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00260"/>
    <w:multiLevelType w:val="multilevel"/>
    <w:tmpl w:val="B57A8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4D7D48"/>
    <w:multiLevelType w:val="hybridMultilevel"/>
    <w:tmpl w:val="0902EAA6"/>
    <w:lvl w:ilvl="0" w:tplc="990C0E68">
      <w:start w:val="1"/>
      <w:numFmt w:val="bullet"/>
      <w:lvlText w:val="-"/>
      <w:lvlJc w:val="left"/>
      <w:pPr>
        <w:ind w:left="720" w:hanging="360"/>
      </w:pPr>
      <w:rPr>
        <w:rFonts w:ascii="SFRM1200" w:eastAsiaTheme="minorHAnsi" w:hAnsi="SFRM1200" w:cs="SFRM1200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6369FB"/>
    <w:multiLevelType w:val="multilevel"/>
    <w:tmpl w:val="0D80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E79"/>
    <w:rsid w:val="00180DBA"/>
    <w:rsid w:val="004B0CA1"/>
    <w:rsid w:val="004C7AF6"/>
    <w:rsid w:val="00510533"/>
    <w:rsid w:val="005A61EB"/>
    <w:rsid w:val="005F7CB5"/>
    <w:rsid w:val="00607E79"/>
    <w:rsid w:val="00691DD8"/>
    <w:rsid w:val="007B0A25"/>
    <w:rsid w:val="009565B2"/>
    <w:rsid w:val="00A85C63"/>
    <w:rsid w:val="00B90917"/>
    <w:rsid w:val="00B95540"/>
    <w:rsid w:val="00C04C61"/>
    <w:rsid w:val="00C15EAB"/>
    <w:rsid w:val="00C301D1"/>
    <w:rsid w:val="00E4240D"/>
    <w:rsid w:val="00F9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9D9AF1-B8FB-452A-BC4A-F1A442E7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fr-BE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5B2"/>
  </w:style>
  <w:style w:type="paragraph" w:styleId="Titre1">
    <w:name w:val="heading 1"/>
    <w:basedOn w:val="Normal"/>
    <w:next w:val="Normal"/>
    <w:link w:val="Titre1Car"/>
    <w:uiPriority w:val="9"/>
    <w:qFormat/>
    <w:rsid w:val="009565B2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565B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565B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565B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565B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565B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565B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565B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565B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65B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9565B2"/>
    <w:rPr>
      <w:rFonts w:asciiTheme="majorHAnsi" w:eastAsiaTheme="majorEastAsia" w:hAnsiTheme="majorHAnsi" w:cstheme="majorBidi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9565B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565B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9565B2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9565B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9565B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565B2"/>
    <w:rPr>
      <w:rFonts w:asciiTheme="majorHAnsi" w:eastAsiaTheme="majorEastAsia" w:hAnsiTheme="majorHAnsi" w:cstheme="majorBidi"/>
      <w:caps/>
    </w:rPr>
  </w:style>
  <w:style w:type="character" w:customStyle="1" w:styleId="Titre9Car">
    <w:name w:val="Titre 9 Car"/>
    <w:basedOn w:val="Policepardfaut"/>
    <w:link w:val="Titre9"/>
    <w:uiPriority w:val="9"/>
    <w:semiHidden/>
    <w:rsid w:val="009565B2"/>
    <w:rPr>
      <w:rFonts w:asciiTheme="majorHAnsi" w:eastAsiaTheme="majorEastAsia" w:hAnsiTheme="majorHAnsi" w:cstheme="majorBidi"/>
      <w:i/>
      <w:iCs/>
      <w:cap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565B2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565B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9565B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65B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565B2"/>
    <w:rPr>
      <w:color w:val="000000" w:themeColor="text1"/>
      <w:sz w:val="24"/>
      <w:szCs w:val="24"/>
    </w:rPr>
  </w:style>
  <w:style w:type="character" w:styleId="lev">
    <w:name w:val="Strong"/>
    <w:basedOn w:val="Policepardfaut"/>
    <w:uiPriority w:val="22"/>
    <w:qFormat/>
    <w:rsid w:val="009565B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ccentuation">
    <w:name w:val="Emphasis"/>
    <w:basedOn w:val="Policepardfaut"/>
    <w:uiPriority w:val="20"/>
    <w:qFormat/>
    <w:rsid w:val="009565B2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ansinterligne">
    <w:name w:val="No Spacing"/>
    <w:uiPriority w:val="1"/>
    <w:qFormat/>
    <w:rsid w:val="009565B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565B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565B2"/>
    <w:rPr>
      <w:rFonts w:asciiTheme="majorHAnsi" w:eastAsiaTheme="majorEastAsia" w:hAnsiTheme="majorHAnsi" w:cstheme="majorBidi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565B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565B2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9565B2"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sid w:val="009565B2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9565B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9565B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redulivre">
    <w:name w:val="Book Title"/>
    <w:basedOn w:val="Policepardfaut"/>
    <w:uiPriority w:val="33"/>
    <w:qFormat/>
    <w:rsid w:val="009565B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565B2"/>
    <w:pPr>
      <w:outlineLvl w:val="9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07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07E79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l-k">
    <w:name w:val="pl-k"/>
    <w:basedOn w:val="Policepardfaut"/>
    <w:rsid w:val="00607E79"/>
  </w:style>
  <w:style w:type="character" w:customStyle="1" w:styleId="pl-en">
    <w:name w:val="pl-en"/>
    <w:basedOn w:val="Policepardfaut"/>
    <w:rsid w:val="00607E79"/>
  </w:style>
  <w:style w:type="character" w:customStyle="1" w:styleId="pl-v">
    <w:name w:val="pl-v"/>
    <w:basedOn w:val="Policepardfaut"/>
    <w:rsid w:val="00607E79"/>
  </w:style>
  <w:style w:type="character" w:customStyle="1" w:styleId="pl-smi">
    <w:name w:val="pl-smi"/>
    <w:basedOn w:val="Policepardfaut"/>
    <w:rsid w:val="00607E79"/>
  </w:style>
  <w:style w:type="character" w:customStyle="1" w:styleId="pl-c">
    <w:name w:val="pl-c"/>
    <w:basedOn w:val="Policepardfaut"/>
    <w:rsid w:val="00607E79"/>
  </w:style>
  <w:style w:type="character" w:customStyle="1" w:styleId="pl-s">
    <w:name w:val="pl-s"/>
    <w:basedOn w:val="Policepardfaut"/>
    <w:rsid w:val="00607E79"/>
  </w:style>
  <w:style w:type="character" w:customStyle="1" w:styleId="pl-pds">
    <w:name w:val="pl-pds"/>
    <w:basedOn w:val="Policepardfaut"/>
    <w:rsid w:val="00607E79"/>
  </w:style>
  <w:style w:type="character" w:customStyle="1" w:styleId="pl-c1">
    <w:name w:val="pl-c1"/>
    <w:basedOn w:val="Policepardfaut"/>
    <w:rsid w:val="00607E79"/>
  </w:style>
  <w:style w:type="character" w:customStyle="1" w:styleId="pl-e">
    <w:name w:val="pl-e"/>
    <w:basedOn w:val="Policepardfaut"/>
    <w:rsid w:val="00607E79"/>
  </w:style>
  <w:style w:type="paragraph" w:styleId="NormalWeb">
    <w:name w:val="Normal (Web)"/>
    <w:basedOn w:val="Normal"/>
    <w:uiPriority w:val="99"/>
    <w:semiHidden/>
    <w:unhideWhenUsed/>
    <w:rsid w:val="004B0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customStyle="1" w:styleId="apple-converted-space">
    <w:name w:val="apple-converted-space"/>
    <w:basedOn w:val="Policepardfaut"/>
    <w:rsid w:val="004B0CA1"/>
  </w:style>
  <w:style w:type="character" w:styleId="Lienhypertexte">
    <w:name w:val="Hyperlink"/>
    <w:basedOn w:val="Policepardfaut"/>
    <w:uiPriority w:val="99"/>
    <w:unhideWhenUsed/>
    <w:rsid w:val="004B0CA1"/>
    <w:rPr>
      <w:color w:val="0000FF"/>
      <w:u w:val="single"/>
    </w:rPr>
  </w:style>
  <w:style w:type="character" w:styleId="DfinitionHTML">
    <w:name w:val="HTML Definition"/>
    <w:basedOn w:val="Policepardfaut"/>
    <w:uiPriority w:val="99"/>
    <w:semiHidden/>
    <w:unhideWhenUsed/>
    <w:rsid w:val="004B0CA1"/>
    <w:rPr>
      <w:i/>
      <w:iCs/>
    </w:rPr>
  </w:style>
  <w:style w:type="paragraph" w:styleId="Paragraphedeliste">
    <w:name w:val="List Paragraph"/>
    <w:basedOn w:val="Normal"/>
    <w:uiPriority w:val="34"/>
    <w:qFormat/>
    <w:rsid w:val="004B0CA1"/>
    <w:pPr>
      <w:ind w:left="720"/>
      <w:contextualSpacing/>
    </w:pPr>
  </w:style>
  <w:style w:type="paragraph" w:customStyle="1" w:styleId="Default">
    <w:name w:val="Default"/>
    <w:rsid w:val="00C15E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9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5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Q0ue-T0Z6Z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0F76B-3EE4-4963-92AB-D5395F2C6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3190</TotalTime>
  <Pages>1</Pages>
  <Words>680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Philippine Le corre</dc:creator>
  <cp:keywords/>
  <dc:description/>
  <cp:lastModifiedBy>Philippine Le corre</cp:lastModifiedBy>
  <cp:revision>5</cp:revision>
  <dcterms:created xsi:type="dcterms:W3CDTF">2016-05-02T08:18:00Z</dcterms:created>
  <dcterms:modified xsi:type="dcterms:W3CDTF">2016-05-14T15:42:00Z</dcterms:modified>
</cp:coreProperties>
</file>