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PRODIMA</w:t>
      </w:r>
    </w:p>
    <w:p>
      <w:pPr>
        <w:pStyle w:val="Subtitle"/>
      </w:pPr>
      <w:r>
        <w:t xml:space="preserve">Manual explicado del sistema de gestión de soldadura</w:t>
      </w:r>
    </w:p>
    <w:p>
      <w:pPr>
        <w:pStyle w:val="Subtitle"/>
      </w:pPr>
      <w:r>
        <w:t xml:space="preserve">Guía para comprender el proyecto sin saber programar</w:t>
      </w:r>
    </w:p>
    <w:p>
      <w:pPr>
        <w:pStyle w:val="Callout"/>
      </w:pPr>
      <w:r>
        <w:t xml:space="preserve">Estructura • Áreas • Funciones • Datos • Ejecución • Tesis</w:t>
      </w:r>
    </w:p>
    <w:p>
      <w:pPr>
        <w:pStyle w:val="Normal"/>
      </w:pPr>
      <w:r>
        <w:t xml:space="preserve">Revisión: 8 de octubre de 2026</w:t>
      </w:r>
    </w:p>
    <w:p>
      <w:pPr>
        <w:pStyle w:val="Normal"/>
      </w:pPr>
      <w:r>
        <w:t xml:space="preserve">Documento de estudio basado en el código del repositorio. No incluye contraseñas ni registros personales de la base de datos.</w:t>
      </w:r>
    </w:p>
    <w:p>
      <w:r>
        <w:br w:type="page"/>
      </w:r>
    </w:p>
    <w:p>
      <w:pPr>
        <w:pStyle w:val="Heading1"/>
      </w:pPr>
      <w:r>
        <w:t xml:space="preserve">Contenido y ruta de estudio</w:t>
      </w:r>
    </w:p>
    <w:p>
      <w:pPr>
        <w:pStyle w:val="Normal"/>
      </w:pPr>
      <w:r>
        <w:t xml:space="preserve">Cómo leer este documento</w:t>
      </w:r>
    </w:p>
    <w:p>
      <w:pPr>
        <w:pStyle w:val="Normal"/>
      </w:pPr>
      <w:r>
        <w:t xml:space="preserve">1. La idea principal: organizar el trabajo y su información</w:t>
      </w:r>
    </w:p>
    <w:p>
      <w:pPr>
        <w:pStyle w:val="Normal"/>
      </w:pPr>
      <w:r>
        <w:t xml:space="preserve">2. Las tres grandes partes, con una comparación sencilla</w:t>
      </w:r>
    </w:p>
    <w:p>
      <w:pPr>
        <w:pStyle w:val="Normal"/>
      </w:pPr>
      <w:r>
        <w:t xml:space="preserve">3. Por qué se divide en carpetas y módulos</w:t>
      </w:r>
    </w:p>
    <w:p>
      <w:pPr>
        <w:pStyle w:val="Normal"/>
      </w:pPr>
      <w:r>
        <w:t xml:space="preserve">4. La carpeta principal: archivos que preparan el proyecto</w:t>
      </w:r>
    </w:p>
    <w:p>
      <w:pPr>
        <w:pStyle w:val="Normal"/>
      </w:pPr>
      <w:r>
        <w:t xml:space="preserve">5. Frontend: cómo se construyen las pantallas</w:t>
      </w:r>
    </w:p>
    <w:p>
      <w:pPr>
        <w:pStyle w:val="Normal"/>
      </w:pPr>
      <w:r>
        <w:t xml:space="preserve">6. Área por área: finalidad y relación con el negocio</w:t>
      </w:r>
    </w:p>
    <w:p>
      <w:pPr>
        <w:pStyle w:val="Normal"/>
      </w:pPr>
      <w:r>
        <w:t xml:space="preserve">7. Backend: dónde se reciben y deciden las operaciones</w:t>
      </w:r>
    </w:p>
    <w:p>
      <w:pPr>
        <w:pStyle w:val="Normal"/>
      </w:pPr>
      <w:r>
        <w:t xml:space="preserve">8. Shared: el vocabulario común de los datos</w:t>
      </w:r>
    </w:p>
    <w:p>
      <w:pPr>
        <w:pStyle w:val="Normal"/>
      </w:pPr>
      <w:r>
        <w:t xml:space="preserve">9. Scripts y pruebas: por qué son necesarios</w:t>
      </w:r>
    </w:p>
    <w:p>
      <w:pPr>
        <w:pStyle w:val="Normal"/>
      </w:pPr>
      <w:r>
        <w:t xml:space="preserve">10. Un recorrido completo con un ejemplo</w:t>
      </w:r>
    </w:p>
    <w:p>
      <w:pPr>
        <w:pStyle w:val="Normal"/>
      </w:pPr>
      <w:r>
        <w:t xml:space="preserve">11. Cómo separar funcionalidad, limitación y propuesta</w:t>
      </w:r>
    </w:p>
    <w:p>
      <w:pPr>
        <w:pStyle w:val="Normal"/>
      </w:pPr>
      <w:r>
        <w:t xml:space="preserve">12. Qué debes poder explicar con tus propias palabras</w:t>
      </w:r>
    </w:p>
    <w:p>
      <w:pPr>
        <w:pStyle w:val="Normal"/>
      </w:pPr>
      <w:r>
        <w:t xml:space="preserve">13. Tecnología utilizada y por qué está presente</w:t>
      </w:r>
    </w:p>
    <w:p>
      <w:pPr>
        <w:pStyle w:val="Normal"/>
      </w:pPr>
      <w:r>
        <w:t xml:space="preserve">14. Mapa de lectura de los anexos</w:t>
      </w:r>
    </w:p>
    <w:p>
      <w:pPr>
        <w:pStyle w:val="Normal"/>
      </w:pPr>
      <w:r>
        <w:t xml:space="preserve">Anexo A. Panorama, estructura y datos</w:t>
      </w:r>
    </w:p>
    <w:p>
      <w:pPr>
        <w:pStyle w:val="Normal"/>
      </w:pPr>
      <w:r>
        <w:t xml:space="preserve">Anexo B. Catálogo de funciones y rutas</w:t>
      </w:r>
    </w:p>
    <w:p>
      <w:pPr>
        <w:pStyle w:val="Normal"/>
      </w:pPr>
      <w:r>
        <w:t xml:space="preserve">Anexo C. Guía de tesis y defensa</w:t>
      </w:r>
    </w:p>
    <w:p>
      <w:pPr>
        <w:pStyle w:val="Normal"/>
      </w:pPr>
      <w:r>
        <w:t xml:space="preserve">Anexo D. Ejecución y comprobaciones</w:t>
      </w:r>
    </w:p>
    <w:p>
      <w:pPr>
        <w:pStyle w:val="Callout"/>
      </w:pPr>
      <w:r>
        <w:t xml:space="preserve">Los títulos tienen estilos de Word. Puedes navegar desde Vista → Panel de navegación o insertar una tabla de contenido desde Referencias.</w:t>
      </w:r>
    </w:p>
    <w:p>
      <w:r>
        <w:br w:type="page"/>
      </w:r>
    </w:p>
    <w:p>
      <w:pPr>
        <w:pStyle w:val="Heading1"/>
      </w:pPr>
      <w:r>
        <w:t xml:space="preserve">Manual explicado del proyecto de soldadura PRODIMA</w:t>
      </w:r>
    </w:p>
    <w:p>
      <w:pPr>
        <w:pStyle w:val="Normal"/>
      </w:pPr>
      <w:r>
        <w:t xml:space="preserve">Guía de estudio para una persona sin conocimientos de programación.</w:t>
      </w:r>
    </w:p>
    <w:p>
      <w:pPr>
        <w:pStyle w:val="Normal"/>
      </w:pPr>
      <w:r>
        <w:t xml:space="preserve">Fecha de revisión: 8 de octubre de 2026. Basado en los archivos del proyecto. Los ejemplos de personas y equipos son ficticios.</w:t>
      </w:r>
    </w:p>
    <w:p>
      <w:pPr>
        <w:pStyle w:val="Heading2"/>
      </w:pPr>
      <w:r>
        <w:t xml:space="preserve">Cómo leer este documento</w:t>
      </w:r>
    </w:p>
    <w:p>
      <w:pPr>
        <w:pStyle w:val="Normal"/>
      </w:pPr>
      <w:r>
        <w:t xml:space="preserve">Lee primero la explicación general y después el recorrido de carpetas. No necesitas memorizar nombres de funciones para comprender la finalidad del sistema. Cuando encuentres un término técnico, piensa en la tarea administrativa que representa.</w:t>
      </w:r>
    </w:p>
    <w:p>
      <w:pPr>
        <w:pStyle w:val="Normal"/>
      </w:pPr>
      <w:r>
        <w:t xml:space="preserve">El documento tiene una explicación didáctica y cuatro anexos: descripción general, catálogo de funciones, guía de tesis y ejecución. Los anexos conservan los detalles para que puedas buscar un nombre concreto cuando lo necesites.</w:t>
      </w:r>
    </w:p>
    <w:p>
      <w:pPr>
        <w:pStyle w:val="Heading2"/>
      </w:pPr>
      <w:r>
        <w:t xml:space="preserve">1. La idea principal: organizar el trabajo y su información</w:t>
      </w:r>
    </w:p>
    <w:p>
      <w:pPr>
        <w:pStyle w:val="Normal"/>
      </w:pPr>
      <w:r>
        <w:t xml:space="preserve">Tu proyecto es un sistema web de gestión de máquinas de soldar y personal técnico. Una aplicación web es un programa que se utiliza desde el navegador. Lo que ves son pantallas, formularios, tablas, botones y gráficos; detrás existen instrucciones que comprueban y guardan lo que haces.</w:t>
      </w:r>
    </w:p>
    <w:p>
      <w:pPr>
        <w:pStyle w:val="Normal"/>
      </w:pPr>
      <w:r>
        <w:t xml:space="preserve">Imagina que una empresa administra sus equipos con varias hojas: una con las máquinas, otra con los trabajadores, otra con las entregas y otra con los servicios. Encontrar quién tiene un equipo obliga a cruzar esas hojas. El proyecto reúne esas fichas y las relaciona por identificadores.</w:t>
      </w:r>
    </w:p>
    <w:p>
      <w:pPr>
        <w:pStyle w:val="Normal"/>
      </w:pPr>
      <w:r>
        <w:t xml:space="preserve">El aporte potencial está en centralizar información, relacionar responsabilidades y aplicar reglas. Para afirmar que ahorra tiempo o reduce errores, tu tesis debe medir esos efectos con usuarios y datos comparables.</w:t>
      </w:r>
    </w:p>
    <w:p>
      <w:pPr>
        <w:pStyle w:val="Normal"/>
      </w:pPr>
      <w:r>
        <w:t xml:space="preserve">Una máquina física no se conecta directamente a este programa. Las personas registran datos sobre ella. El sistema conoce lo que se registra, no necesariamente todo lo que ocurre en el taller.</w:t>
      </w:r>
    </w:p>
    <w:p>
      <w:pPr>
        <w:pStyle w:val="Heading2"/>
      </w:pPr>
      <w:r>
        <w:t xml:space="preserve">2. Las tres grandes partes, con una comparación sencilla</w:t>
      </w:r>
    </w:p>
    <w:p>
      <w:pPr>
        <w:pStyle w:val="Heading3"/>
      </w:pPr>
      <w:r>
        <w:t xml:space="preserve">2.1 Frontend: el mostrador de atención</w:t>
      </w:r>
    </w:p>
    <w:p>
      <w:pPr>
        <w:pStyle w:val="Normal"/>
      </w:pPr>
      <w:r>
        <w:t xml:space="preserve">El frontend es lo que ve la persona. Un formulario de máquina pide marca, modelo, ubicación y otros campos. Un botón permite guardar. Una tabla permite revisar lo registrado. En este proyecto esas piezas están en la carpeta frontend.</w:t>
      </w:r>
    </w:p>
    <w:p>
      <w:pPr>
        <w:pStyle w:val="Normal"/>
      </w:pPr>
      <w:r>
        <w:t xml:space="preserve">Puedes imaginarlo como el mostrador de una oficina: presenta opciones y recibe solicitudes. La pantalla puede indicar que falta un dato o mostrar un mensaje, pero guardar definitivamente y autorizar una acción corresponde al servidor.</w:t>
      </w:r>
    </w:p>
    <w:p>
      <w:pPr>
        <w:pStyle w:val="Heading3"/>
      </w:pPr>
      <w:r>
        <w:t xml:space="preserve">2.2 Backend: la oficina que procesa solicitudes</w:t>
      </w:r>
    </w:p>
    <w:p>
      <w:pPr>
        <w:pStyle w:val="Normal"/>
      </w:pPr>
      <w:r>
        <w:t xml:space="preserve">El backend recibe lo que envía la pantalla. Comprueba la sesión, aplica reglas, busca registros y coordina su almacenamiento. Está en backend.</w:t>
      </w:r>
    </w:p>
    <w:p>
      <w:pPr>
        <w:pStyle w:val="Normal"/>
      </w:pPr>
      <w:r>
        <w:t xml:space="preserve">Ejemplo: aunque una persona logre enviar una solicitud sin usar el botón normal, el servidor debe impedir que un técnico haga una operación reservada. Por eso esconder botones y verificar permisos son tareas distintas.</w:t>
      </w:r>
    </w:p>
    <w:p>
      <w:pPr>
        <w:pStyle w:val="Heading3"/>
      </w:pPr>
      <w:r>
        <w:t xml:space="preserve">2.3 Base de datos: el archivo organizado</w:t>
      </w:r>
    </w:p>
    <w:p>
      <w:pPr>
        <w:pStyle w:val="Normal"/>
      </w:pPr>
      <w:r>
        <w:t xml:space="preserve">MySQL guarda fichas en tablas. Una tabla se parece a una hoja con filas y columnas: una fila es una máquina; una columna puede ser su marca. La base persiste aunque cierres el navegador.</w:t>
      </w:r>
    </w:p>
    <w:p>
      <w:pPr>
        <w:pStyle w:val="Normal"/>
      </w:pPr>
      <w:r>
        <w:t xml:space="preserve">Actualmente la configuración conecta con MySQL alojado en Railway. Railway es el lugar donde se hospeda la base; MySQL es el motor que organiza y consulta sus datos. El programa se ejecutó localmente y se conectó a esa base remota. Tener la base en Railway no significa que la página web también esté publicada allí.</w:t>
      </w:r>
    </w:p>
    <w:p>
      <w:pPr>
        <w:pStyle w:val="Heading3"/>
      </w:pPr>
      <w:r>
        <w:t xml:space="preserve">2.4 Qué comparten esas partes</w:t>
      </w:r>
    </w:p>
    <w:p>
      <w:pPr>
        <w:pStyle w:val="Normal"/>
      </w:pPr>
      <w:r>
        <w:t xml:space="preserve">La carpeta shared contiene la descripción común de las fichas. Así pantalla y servidor utilizan los mismos nombres esperados. Es como acordar un único formato de formulario para que dos departamentos no llamen de manera distinta al mismo dato.</w:t>
      </w:r>
    </w:p>
    <w:p>
      <w:pPr>
        <w:pStyle w:val="Heading2"/>
      </w:pPr>
      <w:r>
        <w:t xml:space="preserve">3. Por qué se divide en carpetas y módulos</w:t>
      </w:r>
    </w:p>
    <w:p>
      <w:pPr>
        <w:pStyle w:val="Normal"/>
      </w:pPr>
      <w:r>
        <w:t xml:space="preserve">Una carpeta agrupa archivos. Un módulo agrupa una responsabilidad del negocio: máquinas, técnicos, contratos, etc. Dividir el proyecto facilita encontrar dónde se cambia algo y entender qué parte se está revisando.</w:t>
      </w:r>
    </w:p>
    <w:p>
      <w:pPr>
        <w:pStyle w:val="Normal"/>
      </w:pPr>
      <w:r>
        <w:t xml:space="preserve">Si todos los formularios, cálculos y consultas estuvieran mezclados en un archivo, sería más difícil ubicar una regla o corregir una pantalla. La división organiza el trabajo, aunque no elimina automáticamente errores.</w:t>
      </w:r>
    </w:p>
    <w:p>
      <w:pPr>
        <w:pStyle w:val="Normal"/>
      </w:pPr>
      <w:r>
        <w:t xml:space="preserve">En tu proyecto existe una división por áreas en ambos lados. frontend/src/modulos/maquinas contiene la pantalla de máquinas. backend/modulos/maquinas contiene las rutas que reciben sus solicitudes. La lógica más extensa de máquinas, y también la de otras áreas, está centralizada en backend/database/operaciones.ts.</w:t>
      </w:r>
    </w:p>
    <w:p>
      <w:pPr>
        <w:pStyle w:val="Normal"/>
      </w:pPr>
      <w:r>
        <w:t xml:space="preserve">Esto significa que un módulo no es una aplicación independiente. Comparte servidor, datos y funciones con los demás. Los módulos tampoco son microservicios: no se despliegan aquí como servidores separados.</w:t>
      </w:r>
    </w:p>
    <w:p>
      <w:pPr>
        <w:pStyle w:val="Heading2"/>
      </w:pPr>
      <w:r>
        <w:t xml:space="preserve">4. La carpeta principal: archivos que preparan el proyecto</w:t>
      </w:r>
    </w:p>
    <w:p>
      <w:pPr>
        <w:pStyle w:val="Heading3"/>
      </w:pPr>
      <w:r>
        <w:t xml:space="preserve">4.1 package.json: la lista de herramientas y acciones</w:t>
      </w:r>
    </w:p>
    <w:p>
      <w:pPr>
        <w:pStyle w:val="Normal"/>
      </w:pPr>
      <w:r>
        <w:t xml:space="preserve">Define las bibliotecas utilizadas y los comandos disponibles. Una biblioteca es código reutilizable que resuelve una tarea común. Por ejemplo, React ayuda a construir pantallas y jsPDF ayuda a producir PDF.</w:t>
      </w:r>
    </w:p>
    <w:p>
      <w:pPr>
        <w:pStyle w:val="Normal"/>
      </w:pPr>
      <w:r>
        <w:t xml:space="preserve">La sección de comandos permite pedir «ejecutar», «compilar», «revisar» o «probar». Es comparable a una hoja con las instrucciones de preparación de una máquina, pero para el programa.</w:t>
      </w:r>
    </w:p>
    <w:p>
      <w:pPr>
        <w:pStyle w:val="Normal"/>
      </w:pPr>
      <w:r>
        <w:t xml:space="preserve">El nombre react-example y la versión 0.0.0 son valores del paquete actual. No describen automáticamente la madurez del sistema ni una versión oficial para tesis.</w:t>
      </w:r>
    </w:p>
    <w:p>
      <w:pPr>
        <w:pStyle w:val="Heading3"/>
      </w:pPr>
      <w:r>
        <w:t xml:space="preserve">4.2 package-lock.json: la lista exacta de versiones</w:t>
      </w:r>
    </w:p>
    <w:p>
      <w:pPr>
        <w:pStyle w:val="Normal"/>
      </w:pPr>
      <w:r>
        <w:t xml:space="preserve">Las bibliotecas también cambian. Este archivo conserva las versiones resueltas y sus dependencias para que una instalación sea reproducible. No duplica inútilmente a package.json: uno expresa las dependencias solicitadas y el otro registra su resolución.</w:t>
      </w:r>
    </w:p>
    <w:p>
      <w:pPr>
        <w:pStyle w:val="Heading3"/>
      </w:pPr>
      <w:r>
        <w:t xml:space="preserve">4.3 tsconfig.json: las reglas de revisión del código</w:t>
      </w:r>
    </w:p>
    <w:p>
      <w:pPr>
        <w:pStyle w:val="Normal"/>
      </w:pPr>
      <w:r>
        <w:t xml:space="preserve">Configura TypeScript. TypeScript añade descripciones de datos a JavaScript para detectar ciertos errores antes de ejecutar. Por ejemplo, si una función espera un identificador numérico, una revisión puede señalar que se le entregó un texto incompatible.</w:t>
      </w:r>
    </w:p>
    <w:p>
      <w:pPr>
        <w:pStyle w:val="Normal"/>
      </w:pPr>
      <w:r>
        <w:t xml:space="preserve">La revisión de tipos no demuestra que una regla administrativa sea correcta. Puede existir código perfectamente válido que aplique una regla equivocada para la empresa.</w:t>
      </w:r>
    </w:p>
    <w:p>
      <w:pPr>
        <w:pStyle w:val="Heading3"/>
      </w:pPr>
      <w:r>
        <w:t xml:space="preserve">4.4 .env y .env.example: los datos de configuración</w:t>
      </w:r>
    </w:p>
    <w:p>
      <w:pPr>
        <w:pStyle w:val="Normal"/>
      </w:pPr>
      <w:r>
        <w:t xml:space="preserve">.env contiene host, puerto, usuario, contraseña y nombre de la base, además del puerto de la aplicación. Permite cambiar la conexión sin reescribir las funciones del negocio.</w:t>
      </w:r>
    </w:p>
    <w:p>
      <w:pPr>
        <w:pStyle w:val="Normal"/>
      </w:pPr>
      <w:r>
        <w:t xml:space="preserve">.env.example es un modelo sin la configuración privada real. .gitignore indica qué archivos no se incorporan normalmente al control de versiones; entre ellos están .env, las bibliotecas instaladas y la compilación.</w:t>
      </w:r>
    </w:p>
    <w:p>
      <w:pPr>
        <w:pStyle w:val="Normal"/>
      </w:pPr>
      <w:r>
        <w:t xml:space="preserve">En este documento no se incluye la contraseña de conexión. Para explicar la arquitectura en tu tesis basta indicar que la conexión se configura por variables de entorno.</w:t>
      </w:r>
    </w:p>
    <w:p>
      <w:pPr>
        <w:pStyle w:val="Heading3"/>
      </w:pPr>
      <w:r>
        <w:t xml:space="preserve">4.5 README.md y docs: la explicación del proyecto</w:t>
      </w:r>
    </w:p>
    <w:p>
      <w:pPr>
        <w:pStyle w:val="Normal"/>
      </w:pPr>
      <w:r>
        <w:t xml:space="preserve">README es la entrada rápida para entender propósito, estructura y ejecución. docs reúne documentos más extensos. Este manual complementa la explicación existente para estudiar desde cero.</w:t>
      </w:r>
    </w:p>
    <w:p>
      <w:pPr>
        <w:pStyle w:val="Heading3"/>
      </w:pPr>
      <w:r>
        <w:t xml:space="preserve">4.6 node_modules: las herramientas instaladas</w:t>
      </w:r>
    </w:p>
    <w:p>
      <w:pPr>
        <w:pStyle w:val="Normal"/>
      </w:pPr>
      <w:r>
        <w:t xml:space="preserve">Contiene React, Express y otras bibliotecas con los archivos que necesitan para funcionar. No conviene modificar allí las reglas propias: una reinstalación puede reemplazar los cambios. Para estudiar tu aporte, enfócate en frontend, backend y shared.</w:t>
      </w:r>
    </w:p>
    <w:p>
      <w:pPr>
        <w:pStyle w:val="Heading3"/>
      </w:pPr>
      <w:r>
        <w:t xml:space="preserve">4.7 dist: el programa preparado para producción</w:t>
      </w:r>
    </w:p>
    <w:p>
      <w:pPr>
        <w:pStyle w:val="Normal"/>
      </w:pPr>
      <w:r>
        <w:t xml:space="preserve">Compilar significa transformar y empaquetar el código fuente en archivos que se utilizarán al ejecutar la versión de producción. dist/frontend contiene la interfaz preparada y dist/backend/server.cjs contiene el servidor preparado.</w:t>
      </w:r>
    </w:p>
    <w:p>
      <w:pPr>
        <w:pStyle w:val="Normal"/>
      </w:pPr>
      <w:r>
        <w:t xml:space="preserve">Modificar el código fuente después de compilar no actualiza automáticamente esta versión. Para reflejar cambios en producción debes volver a compilar y reiniciar según corresponda.</w:t>
      </w:r>
    </w:p>
    <w:p>
      <w:pPr>
        <w:pStyle w:val="Heading3"/>
      </w:pPr>
      <w:r>
        <w:t xml:space="preserve">4.8 .git: el registro de versiones</w:t>
      </w:r>
    </w:p>
    <w:p>
      <w:pPr>
        <w:pStyle w:val="Normal"/>
      </w:pPr>
      <w:r>
        <w:t xml:space="preserve">Git ayuda a conservar cambios del proyecto y comparar versiones del código. No es una copia de seguridad de la base MySQL. Un respaldo del código y un respaldo de los datos son cosas distintas.</w:t>
      </w:r>
    </w:p>
    <w:p>
      <w:pPr>
        <w:pStyle w:val="Heading2"/>
      </w:pPr>
      <w:r>
        <w:t xml:space="preserve">5. Frontend: cómo se construyen las pantallas</w:t>
      </w:r>
    </w:p>
    <w:p>
      <w:pPr>
        <w:pStyle w:val="Heading3"/>
      </w:pPr>
      <w:r>
        <w:t xml:space="preserve">5.1 frontend/index.html: el punto de entrada del navegador</w:t>
      </w:r>
    </w:p>
    <w:p>
      <w:pPr>
        <w:pStyle w:val="Normal"/>
      </w:pPr>
      <w:r>
        <w:t xml:space="preserve">Es la página base. Incluye el lugar donde React inserta la aplicación. No contiene por sí sola todas las tablas, formularios y reglas; las pantallas se construyen a partir de los archivos de src.</w:t>
      </w:r>
    </w:p>
    <w:p>
      <w:pPr>
        <w:pStyle w:val="Heading3"/>
      </w:pPr>
      <w:r>
        <w:t xml:space="preserve">5.2 frontend/vite.config.ts: preparar y compilar la interfaz</w:t>
      </w:r>
    </w:p>
    <w:p>
      <w:pPr>
        <w:pStyle w:val="Normal"/>
      </w:pPr>
      <w:r>
        <w:t xml:space="preserve">Vite es una herramienta de desarrollo. Configura React y Tailwind y coloca el resultado compilado en dist/frontend. Durante desarrollo ayuda a trabajar con el código y actualizar la interfaz.</w:t>
      </w:r>
    </w:p>
    <w:p>
      <w:pPr>
        <w:pStyle w:val="Normal"/>
      </w:pPr>
      <w:r>
        <w:t xml:space="preserve">En este proyecto Express integra Vite para desarrollo. Por eso el comando normal inicia un servidor que atiende tanto API como interfaz.</w:t>
      </w:r>
    </w:p>
    <w:p>
      <w:pPr>
        <w:pStyle w:val="Heading3"/>
      </w:pPr>
      <w:r>
        <w:t xml:space="preserve">5.3 frontend/src/main.tsx: encender la interfaz</w:t>
      </w:r>
    </w:p>
    <w:p>
      <w:pPr>
        <w:pStyle w:val="Normal"/>
      </w:pPr>
      <w:r>
        <w:t xml:space="preserve">Busca el espacio root en la página y monta React. Envuelve la aplicación con ThemeProvider, que ofrece la configuración visual, y StrictMode, que ayuda a detectar ciertos problemas durante desarrollo.</w:t>
      </w:r>
    </w:p>
    <w:p>
      <w:pPr>
        <w:pStyle w:val="Normal"/>
      </w:pPr>
      <w:r>
        <w:t xml:space="preserve">main.tsx no inicia MySQL. Su responsabilidad es montar la parte visual dentro del navegador.</w:t>
      </w:r>
    </w:p>
    <w:p>
      <w:pPr>
        <w:pStyle w:val="Heading3"/>
      </w:pPr>
      <w:r>
        <w:t xml:space="preserve">5.4 frontend/src/App.tsx: el coordinador de la aplicación</w:t>
      </w:r>
    </w:p>
    <w:p>
      <w:pPr>
        <w:pStyle w:val="Normal"/>
      </w:pPr>
      <w:r>
        <w:t xml:space="preserve">Recuerda quién inició sesión, qué sección está abierta, qué listas se recibieron y qué máquina se seleccionó para historial. También conecta las acciones de los formularios con el servicio de la API.</w:t>
      </w:r>
    </w:p>
    <w:p>
      <w:pPr>
        <w:pStyle w:val="Normal"/>
      </w:pPr>
      <w:r>
        <w:t xml:space="preserve">La función reloadData consulta el resumen y las listas. Las funciones que empiezan por handle responden a acciones del usuario. Por ejemplo, handleCrearMaquina solicita crear una ficha y vuelve a consultar información para actualizar las pantallas.</w:t>
      </w:r>
    </w:p>
    <w:p>
      <w:pPr>
        <w:pStyle w:val="Normal"/>
      </w:pPr>
      <w:r>
        <w:t xml:space="preserve">React llama «estado» a los datos que la pantalla recuerda. No debes confundirlo con el estado administrativo de una máquina: «Disponible» es un dato del negocio; recordar la lista de máquinas es estado de la interfaz.</w:t>
      </w:r>
    </w:p>
    <w:p>
      <w:pPr>
        <w:pStyle w:val="Heading3"/>
      </w:pPr>
      <w:r>
        <w:t xml:space="preserve">5.5 frontend/src/components: piezas reutilizables</w:t>
      </w:r>
    </w:p>
    <w:p>
      <w:pPr>
        <w:pStyle w:val="Normal"/>
      </w:pPr>
      <w:r>
        <w:t xml:space="preserve">Sidebar construye el menú lateral. Navbar construye el encabezado y acceso a avisos y tema. MobileBottomNav ofrece navegación inferior para pantallas pequeñas. ProdimaLogo presenta el logotipo.</w:t>
      </w:r>
    </w:p>
    <w:p>
      <w:pPr>
        <w:pStyle w:val="Normal"/>
      </w:pPr>
      <w:r>
        <w:t xml:space="preserve">Se separan porque aparecen alrededor de varias áreas y no pertenecen únicamente a un formulario. Si cambia el menú, no hace falta copiar esa modificación en cada pantalla.</w:t>
      </w:r>
    </w:p>
    <w:p>
      <w:pPr>
        <w:pStyle w:val="Heading3"/>
      </w:pPr>
      <w:r>
        <w:t xml:space="preserve">5.6 frontend/src/context: una preferencia común</w:t>
      </w:r>
    </w:p>
    <w:p>
      <w:pPr>
        <w:pStyle w:val="Normal"/>
      </w:pPr>
      <w:r>
        <w:t xml:space="preserve">ThemeContext permite compartir tema claro, oscuro o del sistema. Sin ese mecanismo, cada componente tendría que recibir o gestionar por separado la preferencia. La selección se recuerda en el navegador.</w:t>
      </w:r>
    </w:p>
    <w:p>
      <w:pPr>
        <w:pStyle w:val="Normal"/>
      </w:pPr>
      <w:r>
        <w:t xml:space="preserve">El tema cambia presentación; no cambia permisos ni contenido almacenado en MySQL.</w:t>
      </w:r>
    </w:p>
    <w:p>
      <w:pPr>
        <w:pStyle w:val="Heading3"/>
      </w:pPr>
      <w:r>
        <w:t xml:space="preserve">5.7 frontend/src/services: la comunicación</w:t>
      </w:r>
    </w:p>
    <w:p>
      <w:pPr>
        <w:pStyle w:val="Normal"/>
      </w:pPr>
      <w:r>
        <w:t xml:space="preserve">http.ts tiene la función que envía solicitudes y recibe JSON. Agrega el token de sesión y reconoce una respuesta de sesión no válida. api.ts ofrece nombres fáciles de usar para esas solicitudes: consultar máquinas, crear técnicos, finalizar asignaciones, etc.</w:t>
      </w:r>
    </w:p>
    <w:p>
      <w:pPr>
        <w:pStyle w:val="Normal"/>
      </w:pPr>
      <w:r>
        <w:t xml:space="preserve">Esto evita repetir en cada pantalla la preparación de encabezados y la lectura de errores. Una pantalla pide una tarea por su nombre y el servicio sabe cómo enviarla al servidor.</w:t>
      </w:r>
    </w:p>
    <w:p>
      <w:pPr>
        <w:pStyle w:val="Heading3"/>
      </w:pPr>
      <w:r>
        <w:t xml:space="preserve">5.8 frontend/src/modulos: las áreas visibles</w:t>
      </w:r>
    </w:p>
    <w:p>
      <w:pPr>
        <w:pStyle w:val="Normal"/>
      </w:pPr>
      <w:r>
        <w:t xml:space="preserve">Contiene las vistas por responsabilidad. Una vista es la presentación de un área. Puede tener filtros, formularios, ventanas de confirmación, contadores y botones. Los permisos definitivos y el guardado siguen estando en el backend.</w:t>
      </w:r>
    </w:p>
    <w:p>
      <w:pPr>
        <w:pStyle w:val="Heading3"/>
      </w:pPr>
      <w:r>
        <w:t xml:space="preserve">5.9 frontend/src/index.css y frontend/public</w:t>
      </w:r>
    </w:p>
    <w:p>
      <w:pPr>
        <w:pStyle w:val="Normal"/>
      </w:pPr>
      <w:r>
        <w:t xml:space="preserve">CSS define presentación: colores, espacios y otros estilos. Tailwind también permite expresar estilos con clases en los componentes. public guarda recursos estáticos como la imagen del logotipo.</w:t>
      </w:r>
    </w:p>
    <w:p>
      <w:pPr>
        <w:pStyle w:val="Normal"/>
      </w:pPr>
      <w:r>
        <w:t xml:space="preserve">Que un archivo sea visual no significa que sobre. La presentación influye en la facilidad de uso y en que una persona identifique avisos y acciones.</w:t>
      </w:r>
    </w:p>
    <w:p>
      <w:pPr>
        <w:pStyle w:val="Heading2"/>
      </w:pPr>
      <w:r>
        <w:t xml:space="preserve">6. Área por área: finalidad y relación con el negocio</w:t>
      </w:r>
    </w:p>
    <w:p>
      <w:pPr>
        <w:pStyle w:val="Heading3"/>
      </w:pPr>
      <w:r>
        <w:t xml:space="preserve">6.1 Autenticación: saber quién está usando el sistema</w:t>
      </w:r>
    </w:p>
    <w:p>
      <w:pPr>
        <w:pStyle w:val="Normal"/>
      </w:pPr>
      <w:r>
        <w:t xml:space="preserve">El ingreso recibe usuario o correo y contraseña. El servidor busca una cuenta activa y verifica la clave. Si coincide, crea un pase temporal llamado token; el navegador lo adjunta a las solicitudes siguientes.</w:t>
      </w:r>
    </w:p>
    <w:p>
      <w:pPr>
        <w:pStyle w:val="Normal"/>
      </w:pPr>
      <w:r>
        <w:t xml:space="preserve">Las pantallas son LoginView y LoginModal. En el servidor, rutas.ts recibe las solicitudes; passwords.ts transforma y comprueba claves; sesiones.ts administra tokens; alcance.ts decide qué información corresponde a un técnico.</w:t>
      </w:r>
    </w:p>
    <w:p>
      <w:pPr>
        <w:pStyle w:val="Normal"/>
      </w:pPr>
      <w:r>
        <w:t xml:space="preserve">Existe esta área porque una ficha administrativa no debe estar disponible para cualquier visitante. El token dura ocho horas y las sesiones se pierden al reiniciar el servidor. El nombre «admin» de respaldo en la interfaz no equivale a una cuenta válida en MySQL.</w:t>
      </w:r>
    </w:p>
    <w:p>
      <w:pPr>
        <w:pStyle w:val="Heading3"/>
      </w:pPr>
      <w:r>
        <w:t xml:space="preserve">6.2 Usuarios: cuentas para acceder</w:t>
      </w:r>
    </w:p>
    <w:p>
      <w:pPr>
        <w:pStyle w:val="Normal"/>
      </w:pPr>
      <w:r>
        <w:t xml:space="preserve">Una cuenta contiene nombre, apellido, correo, username, rol, estado y contraseña almacenada como hash. Administrar cuentas permite definir quién puede entrar y con qué rol.</w:t>
      </w:r>
    </w:p>
    <w:p>
      <w:pPr>
        <w:pStyle w:val="Normal"/>
      </w:pPr>
      <w:r>
        <w:t xml:space="preserve">Un usuario no necesariamente representa una ficha técnica: un supervisor puede tener acceso sin ser la persona que recibe la máquina. La pantalla está en usuarios/UsuariosView.tsx; las rutas están en backend/modulos/usuarios.</w:t>
      </w:r>
    </w:p>
    <w:p>
      <w:pPr>
        <w:pStyle w:val="Normal"/>
      </w:pPr>
      <w:r>
        <w:t xml:space="preserve">Modificar o desactivar una cuenta puede sincronizar datos con su técnico vinculado. El endpoint de eliminación de usuarios alterna el estado, de modo que no debe describirse como un borrado físico definitivo.</w:t>
      </w:r>
    </w:p>
    <w:p>
      <w:pPr>
        <w:pStyle w:val="Heading3"/>
      </w:pPr>
      <w:r>
        <w:t xml:space="preserve">6.3 Técnicos: la ficha del trabajador</w:t>
      </w:r>
    </w:p>
    <w:p>
      <w:pPr>
        <w:pStyle w:val="Normal"/>
      </w:pPr>
      <w:r>
        <w:t xml:space="preserve">Contiene DPI, teléfono, correo, especialidad, puesto, fecha de ingreso, estado y homologación. Permite identificar a quién se entrega equipo y quién se relaciona con un mantenimiento.</w:t>
      </w:r>
    </w:p>
    <w:p>
      <w:pPr>
        <w:pStyle w:val="Normal"/>
      </w:pPr>
      <w:r>
        <w:t xml:space="preserve">La cuenta responde «¿cómo entra esta persona?»; el técnico responde «¿quién es este trabajador y qué información laboral registramos?». usuario_id conecta ambas fichas.</w:t>
      </w:r>
    </w:p>
    <w:p>
      <w:pPr>
        <w:pStyle w:val="Normal"/>
      </w:pPr>
      <w:r>
        <w:t xml:space="preserve">Crear técnico puede generar automáticamente su cuenta. Esto reduce pasos, pero se deben revisar datos y contraseña. homologado es una marca de autorización; el sistema no almacena por ello una prueba completa de certificación.</w:t>
      </w:r>
    </w:p>
    <w:p>
      <w:pPr>
        <w:pStyle w:val="Heading3"/>
      </w:pPr>
      <w:r>
        <w:t xml:space="preserve">6.4 Máquinas: el inventario central</w:t>
      </w:r>
    </w:p>
    <w:p>
      <w:pPr>
        <w:pStyle w:val="Normal"/>
      </w:pPr>
      <w:r>
        <w:t xml:space="preserve">Cada equipo tiene código interno, marca, modelo, serie, tipo, voltaje, amperaje, potencia, ubicación, fecha de adquisición, proveedor, estado y observaciones. Estas fichas permiten distinguir equipos similares.</w:t>
      </w:r>
    </w:p>
    <w:p>
      <w:pPr>
        <w:pStyle w:val="Normal"/>
      </w:pPr>
      <w:r>
        <w:t xml:space="preserve">El código interno es la identificación administrativa de la empresa. La serie es la identificación de fabricación cuando se conoce. No son intercambiables, aunque ambos ayudan a evitar confusiones.</w:t>
      </w:r>
    </w:p>
    <w:p>
      <w:pPr>
        <w:pStyle w:val="Normal"/>
      </w:pPr>
      <w:r>
        <w:t xml:space="preserve">Ejemplo: dos máquinas de la misma marca y modelo deben ser dos fichas si son dos equipos físicos diferentes. El identificador permite relacionar cada una con sus propias entregas y servicios.</w:t>
      </w:r>
    </w:p>
    <w:p>
      <w:pPr>
        <w:pStyle w:val="Normal"/>
      </w:pPr>
      <w:r>
        <w:t xml:space="preserve">Estados: Disponible, Asignada, En mantenimiento, Fuera de servicio, Reparación y Baja. Dar de baja conserva una ficha cambiando estado; eliminar permanentemente puede borrar sus registros relacionados. Esa diferencia es importante para trazabilidad.</w:t>
      </w:r>
    </w:p>
    <w:p>
      <w:pPr>
        <w:pStyle w:val="Heading3"/>
      </w:pPr>
      <w:r>
        <w:t xml:space="preserve">6.5 Asignaciones: quién tiene el equipo y durante qué período</w:t>
      </w:r>
    </w:p>
    <w:p>
      <w:pPr>
        <w:pStyle w:val="Normal"/>
      </w:pPr>
      <w:r>
        <w:t xml:space="preserve">Una asignación une técnico y máquina, con fecha de entrega, motivo, responsable, observaciones y estado. La devolución registra cuándo terminó la entrega.</w:t>
      </w:r>
    </w:p>
    <w:p>
      <w:pPr>
        <w:pStyle w:val="Normal"/>
      </w:pPr>
      <w:r>
        <w:t xml:space="preserve">Guardar únicamente el nombre del técnico dentro de la máquina perdería la historia al cambiar de responsable. Una tabla de asignaciones conserva varios períodos de uso.</w:t>
      </w:r>
    </w:p>
    <w:p>
      <w:pPr>
        <w:pStyle w:val="Normal"/>
      </w:pPr>
      <w:r>
        <w:t xml:space="preserve">La creación normal comprueba técnico activo/homologado y evita doble asignación activa de la misma máquina. También modifica estado e historial. La interfaz ofrece máquinas disponibles; el backend bloquea estados fuera de servicio, reparación y baja, pero no utiliza exactamente el mismo filtro visual.</w:t>
      </w:r>
    </w:p>
    <w:p>
      <w:pPr>
        <w:pStyle w:val="Heading3"/>
      </w:pPr>
      <w:r>
        <w:t xml:space="preserve">6.6 Mantenimientos: servicios y reparaciones registrados</w:t>
      </w:r>
    </w:p>
    <w:p>
      <w:pPr>
        <w:pStyle w:val="Normal"/>
      </w:pPr>
      <w:r>
        <w:t xml:space="preserve">Preventivo significa una intervención para prevenir problemas; correctivo significa atender una falla o problema existente. El sistema guarda esa clasificación, descripción, fechas, costo, proveedor, responsable y estado.</w:t>
      </w:r>
    </w:p>
    <w:p>
      <w:pPr>
        <w:pStyle w:val="Normal"/>
      </w:pPr>
      <w:r>
        <w:t xml:space="preserve">Un registro de servicio no prueba por sí solo su calidad ni que se ejecutaron todos los pasos técnicos. La empresa debe definir qué información necesita para respaldarlo.</w:t>
      </w:r>
    </w:p>
    <w:p>
      <w:pPr>
        <w:pStyle w:val="Normal"/>
      </w:pPr>
      <w:r>
        <w:t xml:space="preserve">La creación puede tomar el proveedor de un contrato vigente, seleccionar un técnico, reasignar el equipo y registrar eventos. Por eso es una operación que relaciona varios módulos. Los estados son Programado, En proceso, Finalizado y Cancelado.</w:t>
      </w:r>
    </w:p>
    <w:p>
      <w:pPr>
        <w:pStyle w:val="Normal"/>
      </w:pPr>
      <w:r>
        <w:t xml:space="preserve">Hay decisiones que revisar: una programación futura marca inmediatamente la máquina en mantenimiento; devolver un equipo puede finalizar el primer mantenimiento en proceso. Para una tesis, explica lo implementado y plantea si coincide con el procedimiento real.</w:t>
      </w:r>
    </w:p>
    <w:p>
      <w:pPr>
        <w:pStyle w:val="Heading3"/>
      </w:pPr>
      <w:r>
        <w:t xml:space="preserve">6.7 Contratos: vigencia y proveedor del servicio</w:t>
      </w:r>
    </w:p>
    <w:p>
      <w:pPr>
        <w:pStyle w:val="Normal"/>
      </w:pPr>
      <w:r>
        <w:t xml:space="preserve">Los contratos de este módulo son de mantenimiento asociados a máquinas. Guardan número, proveedor, fechas, costo, servicio, condiciones y estado. No son los contratos laborales de los técnicos.</w:t>
      </w:r>
    </w:p>
    <w:p>
      <w:pPr>
        <w:pStyle w:val="Normal"/>
      </w:pPr>
      <w:r>
        <w:t xml:space="preserve">La consulta calcula días restantes y mensajes de vencimiento. Si quedan de 1 a 30 días se muestra próximo a vencer; con cero o menos, vencido. La validación de cobertura busca estado vigente o próximo a vencer; no constituye una evaluación jurídica de todas las condiciones del contrato.</w:t>
      </w:r>
    </w:p>
    <w:p>
      <w:pPr>
        <w:pStyle w:val="Normal"/>
      </w:pPr>
      <w:r>
        <w:t xml:space="preserve">Existe este módulo porque un servicio puede estar asociado a una cobertura y un proveedor previamente acordados. El costo registrado no equivale automáticamente a un asiento contable ni a un pago realizado.</w:t>
      </w:r>
    </w:p>
    <w:p>
      <w:pPr>
        <w:pStyle w:val="Heading3"/>
      </w:pPr>
      <w:r>
        <w:t xml:space="preserve">6.8 Alertas: avisos para revisar situaciones</w:t>
      </w:r>
    </w:p>
    <w:p>
      <w:pPr>
        <w:pStyle w:val="Normal"/>
      </w:pPr>
      <w:r>
        <w:t xml:space="preserve">Una alerta tiene título, mensaje, prioridad, fecha y marca de lectura. La revisión examina contratos, mantenimientos programados cuya fecha llegó y equipos fuera de servicio o de baja.</w:t>
      </w:r>
    </w:p>
    <w:p>
      <w:pPr>
        <w:pStyle w:val="Normal"/>
      </w:pPr>
      <w:r>
        <w:t xml:space="preserve">Marcar un aviso como leído indica que se consultó, no que se solucionó la causa. Eliminar un aviso tampoco renueva el contrato ni repara una máquina.</w:t>
      </w:r>
    </w:p>
    <w:p>
      <w:pPr>
        <w:pStyle w:val="Normal"/>
      </w:pPr>
      <w:r>
        <w:t xml:space="preserve">Son avisos internos de la aplicación. No hay envío de correo ni proceso periódico de revisión en segundo plano en el código actual; existe una operación explícita de revisión y revisiones al crear/editar contratos.</w:t>
      </w:r>
    </w:p>
    <w:p>
      <w:pPr>
        <w:pStyle w:val="Heading3"/>
      </w:pPr>
      <w:r>
        <w:t xml:space="preserve">6.9 Historial: el expediente de una máquina</w:t>
      </w:r>
    </w:p>
    <w:p>
      <w:pPr>
        <w:pStyle w:val="Normal"/>
      </w:pPr>
      <w:r>
        <w:t xml:space="preserve">Reúne la ficha del equipo, entregas, servicios, contratos y eventos. Permite seguir un caso concreto sin revisar por separado todas las listas.</w:t>
      </w:r>
    </w:p>
    <w:p>
      <w:pPr>
        <w:pStyle w:val="Normal"/>
      </w:pPr>
      <w:r>
        <w:t xml:space="preserve">Ejemplo: preguntar «¿qué pasó con M-001?» corresponde al historial. No todos los cambios de todos los módulos están garantizados como un único registro de auditoría inmutable; el expediente utiliza las relaciones y eventos disponibles.</w:t>
      </w:r>
    </w:p>
    <w:p>
      <w:pPr>
        <w:pStyle w:val="Heading3"/>
      </w:pPr>
      <w:r>
        <w:t xml:space="preserve">6.10 Bitácora: las acciones dentro del sistema</w:t>
      </w:r>
    </w:p>
    <w:p>
      <w:pPr>
        <w:pStyle w:val="Normal"/>
      </w:pPr>
      <w:r>
        <w:t xml:space="preserve">Registra acciones, usuario, fecha, módulo, registro afectado, descripción e IP. Preguntar «¿qué acciones se registraron en el sistema?» corresponde a bitácora.</w:t>
      </w:r>
    </w:p>
    <w:p>
      <w:pPr>
        <w:pStyle w:val="Normal"/>
      </w:pPr>
      <w:r>
        <w:t xml:space="preserve">No es igual al historial. Un login es una acción del sistema, pero no un mantenimiento de una máquina. Además, numerosas operaciones guardan ID de usuario 1 junto al nombre del actor, lo que limita la identificación por ID.</w:t>
      </w:r>
    </w:p>
    <w:p>
      <w:pPr>
        <w:pStyle w:val="Normal"/>
      </w:pPr>
      <w:r>
        <w:t xml:space="preserve">La limpieza puede eliminar bitácora y una eliminación puede quitar historial. Por eso es correcto hablar de registros de trazabilidad disponibles y no de auditoría imposible de alterar.</w:t>
      </w:r>
    </w:p>
    <w:p>
      <w:pPr>
        <w:pStyle w:val="Heading3"/>
      </w:pPr>
      <w:r>
        <w:t xml:space="preserve">6.11 Dashboard: la vista resumida</w:t>
      </w:r>
    </w:p>
    <w:p>
      <w:pPr>
        <w:pStyle w:val="Normal"/>
      </w:pPr>
      <w:r>
        <w:t xml:space="preserve">Presenta cantidades y gráficos para orientarse rápidamente. Resume datos registrados: máquinas por estado, servicios por tipo, asignaciones activas y contratos por estado.</w:t>
      </w:r>
    </w:p>
    <w:p>
      <w:pPr>
        <w:pStyle w:val="Normal"/>
      </w:pPr>
      <w:r>
        <w:t xml:space="preserve">El gráfico mensual cuenta servicios finalizados por fecha de fin en el año actual. Un mantenimiento programado no se cuenta como terminado. Los meses sin servicios aparecen en cero.</w:t>
      </w:r>
    </w:p>
    <w:p>
      <w:pPr>
        <w:pStyle w:val="Normal"/>
      </w:pPr>
      <w:r>
        <w:t xml:space="preserve">Existe esta área para evitar leer todas las filas antes de conocer la situación general. Los indicadores del sistema no sustituyen una evaluación de impacto de la tesis.</w:t>
      </w:r>
    </w:p>
    <w:p>
      <w:pPr>
        <w:pStyle w:val="Heading3"/>
      </w:pPr>
      <w:r>
        <w:t xml:space="preserve">6.12 Reportes: llevar información fuera de la pantalla</w:t>
      </w:r>
    </w:p>
    <w:p>
      <w:pPr>
        <w:pStyle w:val="Normal"/>
      </w:pPr>
      <w:r>
        <w:t xml:space="preserve">Permite PDF con tablas y encabezados y exportaciones CSV. Un PDF sirve para presentar un informe; CSV permite trabajar con datos tabulares en una hoja de cálculo.</w:t>
      </w:r>
    </w:p>
    <w:p>
      <w:pPr>
        <w:pStyle w:val="Normal"/>
      </w:pPr>
      <w:r>
        <w:t xml:space="preserve">ReportesView.tsx ofrece opciones; pdfExport.ts prepara el PDF. La generación ocurre en el navegador con los datos recibidos. El servidor no tiene una ruta específica que emita ese PDF.</w:t>
      </w:r>
    </w:p>
    <w:p>
      <w:pPr>
        <w:pStyle w:val="Normal"/>
      </w:pPr>
      <w:r>
        <w:t xml:space="preserve">Los textos empresariales y de certificación incluidos en el diseño son contenido escrito en el código; no demuestran certificación, cumplimiento ni una versión oficial del producto.</w:t>
      </w:r>
    </w:p>
    <w:p>
      <w:pPr>
        <w:pStyle w:val="Heading3"/>
      </w:pPr>
      <w:r>
        <w:t xml:space="preserve">6.13 Perfil: la información de la cuenta actual</w:t>
      </w:r>
    </w:p>
    <w:p>
      <w:pPr>
        <w:pStyle w:val="Normal"/>
      </w:pPr>
      <w:r>
        <w:t xml:space="preserve">Permite preparar cambios del usuario desde su pantalla de perfil. Utiliza la operación de actualización de usuarios, no una tabla independiente de perfiles.</w:t>
      </w:r>
    </w:p>
    <w:p>
      <w:pPr>
        <w:pStyle w:val="Normal"/>
      </w:pPr>
      <w:r>
        <w:t xml:space="preserve">La interfaz puede ofrecer una opción que el backend no permita para un determinado rol. En particular, el técnico tiene restringidas las escrituras generales; el comportamiento debe comprobarse con cada rol.</w:t>
      </w:r>
    </w:p>
    <w:p>
      <w:pPr>
        <w:pStyle w:val="Heading3"/>
      </w:pPr>
      <w:r>
        <w:t xml:space="preserve">6.14 Sistema: comprobación de salud y limpieza</w:t>
      </w:r>
    </w:p>
    <w:p>
      <w:pPr>
        <w:pStyle w:val="Normal"/>
      </w:pPr>
      <w:r>
        <w:t xml:space="preserve">/api/health comprueba disponibilidad del acceso requerido a MySQL y devuelve una respuesta simple. Es útil para distinguir un servidor operativo de uno sin acceso a datos.</w:t>
      </w:r>
    </w:p>
    <w:p>
      <w:pPr>
        <w:pStyle w:val="Normal"/>
      </w:pPr>
      <w:r>
        <w:t xml:space="preserve">La limpieza total vacía las colecciones operativas y conserva administradores. Es una función destructiva sobre datos, distinta de scripts/clean.cjs, que sólo elimina archivos de compilación.</w:t>
      </w:r>
    </w:p>
    <w:p>
      <w:pPr>
        <w:pStyle w:val="Heading2"/>
      </w:pPr>
      <w:r>
        <w:t xml:space="preserve">7. Backend: dónde se reciben y deciden las operaciones</w:t>
      </w:r>
    </w:p>
    <w:p>
      <w:pPr>
        <w:pStyle w:val="Heading3"/>
      </w:pPr>
      <w:r>
        <w:t xml:space="preserve">7.1 backend/server.ts: iniciar el servicio</w:t>
      </w:r>
    </w:p>
    <w:p>
      <w:pPr>
        <w:pStyle w:val="Normal"/>
      </w:pPr>
      <w:r>
        <w:t xml:space="preserve">Comprueba la base, configura Express, admite datos JSON, registra rutas y sirve la interfaz. Escucha el puerto configurado, por defecto 3000. En desarrollo integra Vite; en producción utiliza dist/frontend.</w:t>
      </w:r>
    </w:p>
    <w:p>
      <w:pPr>
        <w:pStyle w:val="Normal"/>
      </w:pPr>
      <w:r>
        <w:t xml:space="preserve">Express es la biblioteca que permite recibir solicitudes web y enviar respuestas. Node.js permite ejecutar JavaScript/TypeScript preparado del lado servidor. Ni Express ni Node son la base de datos.</w:t>
      </w:r>
    </w:p>
    <w:p>
      <w:pPr>
        <w:pStyle w:val="Heading3"/>
      </w:pPr>
      <w:r>
        <w:t xml:space="preserve">7.2 backend/modulos/index.ts: reunir las ventanillas</w:t>
      </w:r>
    </w:p>
    <w:p>
      <w:pPr>
        <w:pStyle w:val="Normal"/>
      </w:pPr>
      <w:r>
        <w:t xml:space="preserve">Importa las rutas de las áreas y las reúne. Es como una lista de departamentos del servidor para que las solicitudes lleguen al área correcta.</w:t>
      </w:r>
    </w:p>
    <w:p>
      <w:pPr>
        <w:pStyle w:val="Heading3"/>
      </w:pPr>
      <w:r>
        <w:t xml:space="preserve">7.3 Los archivos rutas.ts: recibir una solicitud concreta</w:t>
      </w:r>
    </w:p>
    <w:p>
      <w:pPr>
        <w:pStyle w:val="Normal"/>
      </w:pPr>
      <w:r>
        <w:t xml:space="preserve">Una ruta relaciona dirección y acción. GET /api/maquinas consulta; POST /api/maquinas crea. Una ruta con :id utiliza el identificador del registro seleccionado.</w:t>
      </w:r>
    </w:p>
    <w:p>
      <w:pPr>
        <w:pStyle w:val="Normal"/>
      </w:pPr>
      <w:r>
        <w:t xml:space="preserve">El archivo toma datos, llama a una función y prepara respuesta. Los códigos HTTP indican resultado: 200 es éxito de una consulta/operación, 201 creación, 400 solicitud rechazada, 401 sesión no válida, 403 operación no permitida y 404 registro no encontrado, según la ruta.</w:t>
      </w:r>
    </w:p>
    <w:p>
      <w:pPr>
        <w:pStyle w:val="Heading3"/>
      </w:pPr>
      <w:r>
        <w:t xml:space="preserve">7.4 backend/database/operaciones.ts: las reglas del negocio</w:t>
      </w:r>
    </w:p>
    <w:p>
      <w:pPr>
        <w:pStyle w:val="Normal"/>
      </w:pPr>
      <w:r>
        <w:t xml:space="preserve">Aquí está la clase IndustrialDatabase, que agrupa la mayor parte de operaciones. Clase significa una estructura que reúne datos y tareas relacionadas. No necesitas comprender toda su sintaxis para explicar que organiza cómo se crean, actualizan y consultan fichas.</w:t>
      </w:r>
    </w:p>
    <w:p>
      <w:pPr>
        <w:pStyle w:val="Normal"/>
      </w:pPr>
      <w:r>
        <w:t xml:space="preserve">La carpeta se llama database, pero este archivo no contiene sólo instrucciones SQL: contiene lógica administrativa sobre listas temporales. El anexo de funciones explica cada tarea por nombre.</w:t>
      </w:r>
    </w:p>
    <w:p>
      <w:pPr>
        <w:pStyle w:val="Heading3"/>
      </w:pPr>
      <w:r>
        <w:t xml:space="preserve">7.5 backend/database/conexion.ts: conversar con MySQL</w:t>
      </w:r>
    </w:p>
    <w:p>
      <w:pPr>
        <w:pStyle w:val="Normal"/>
      </w:pPr>
      <w:r>
        <w:t xml:space="preserve">Lee configuración, crea el grupo de conexiones, traduce campos y organiza lectura y persistencia. «Persistir» significa guardar de forma duradera.</w:t>
      </w:r>
    </w:p>
    <w:p>
      <w:pPr>
        <w:pStyle w:val="Normal"/>
      </w:pPr>
      <w:r>
        <w:t xml:space="preserve">La función readData consulta las tablas. persistData compara antes/después y escribe diferencias. transaction coordina el paquete completo y hace reversión si falla.</w:t>
      </w:r>
    </w:p>
    <w:p>
      <w:pPr>
        <w:pStyle w:val="Heading3"/>
      </w:pPr>
      <w:r>
        <w:t xml:space="preserve">7.6 backend/database/transaccion-http.ts: autorización y confirmación</w:t>
      </w:r>
    </w:p>
    <w:p>
      <w:pPr>
        <w:pStyle w:val="Normal"/>
      </w:pPr>
      <w:r>
        <w:t xml:space="preserve">withDatabase envuelve las operaciones. Antes de ejecutarlas identifica al usuario y filtra información cuando es técnico. También impide escrituras no permitidas.</w:t>
      </w:r>
    </w:p>
    <w:p>
      <w:pPr>
        <w:pStyle w:val="Normal"/>
      </w:pPr>
      <w:r>
        <w:t xml:space="preserve">Una respuesta exitosa espera la confirmación de MySQL. Esto evita decir «guardado» antes de saber si la base aceptó los cambios. La transacción revierte cambios si la operación responde con un error.</w:t>
      </w:r>
    </w:p>
    <w:p>
      <w:pPr>
        <w:pStyle w:val="Heading3"/>
      </w:pPr>
      <w:r>
        <w:t xml:space="preserve">7.7 backend/database/schema.sql: la estructura del archivo de datos</w:t>
      </w:r>
    </w:p>
    <w:p>
      <w:pPr>
        <w:pStyle w:val="Normal"/>
      </w:pPr>
      <w:r>
        <w:t xml:space="preserve">Define tablas, columnas, tipos, campos únicos, índices y relaciones. Es el plano de la base. No es una lista de máquinas reales, sino la definición de cómo se guardarán.</w:t>
      </w:r>
    </w:p>
    <w:p>
      <w:pPr>
        <w:pStyle w:val="Normal"/>
      </w:pPr>
      <w:r>
        <w:t xml:space="preserve">Una clave foránea comprueba una relación con otra tabla. Un índice es una ayuda para localizar datos. No toda referencia del proyecto tiene clave foránea: alertas y bitácora usan también identificadores descriptivos.</w:t>
      </w:r>
    </w:p>
    <w:p>
      <w:pPr>
        <w:pStyle w:val="Heading3"/>
      </w:pPr>
      <w:r>
        <w:t xml:space="preserve">7.8 backend/database/cli.ts: tareas de preparación</w:t>
      </w:r>
    </w:p>
    <w:p>
      <w:pPr>
        <w:pStyle w:val="Normal"/>
      </w:pPr>
      <w:r>
        <w:t xml:space="preserve">CLI significa interfaz de línea de comandos: tareas que se ejecutan en terminal en vez de mediante una pantalla. Permite comprobar conexión, crear tablas y validar/importar un respaldo JSON antiguo.</w:t>
      </w:r>
    </w:p>
    <w:p>
      <w:pPr>
        <w:pStyle w:val="Normal"/>
      </w:pPr>
      <w:r>
        <w:t xml:space="preserve">No debes ejecutar migración sólo porque aparezca el comando. Necesita un archivo original específico y una base vacía. db:init crea tablas faltantes; no crea una primera cuenta ni actualiza automáticamente cualquier esquema viejo.</w:t>
      </w:r>
    </w:p>
    <w:p>
      <w:pPr>
        <w:pStyle w:val="Heading3"/>
      </w:pPr>
      <w:r>
        <w:t xml:space="preserve">7.9 backend/compartido/http.ts: información común</w:t>
      </w:r>
    </w:p>
    <w:p>
      <w:pPr>
        <w:pStyle w:val="Normal"/>
      </w:pPr>
      <w:r>
        <w:t xml:space="preserve">Extrae nombre del usuario e IP de la solicitud. Se separa para no repetirlo en cada ruta. La identificación por sesión se establece en el envoltorio de autorización.</w:t>
      </w:r>
    </w:p>
    <w:p>
      <w:pPr>
        <w:pStyle w:val="Heading2"/>
      </w:pPr>
      <w:r>
        <w:t xml:space="preserve">8. Shared: el vocabulario común de los datos</w:t>
      </w:r>
    </w:p>
    <w:p>
      <w:pPr>
        <w:pStyle w:val="Normal"/>
      </w:pPr>
      <w:r>
        <w:t xml:space="preserve">shared/types.ts define las fichas esperadas de usuario, técnico, máquina, asignación, mantenimiento, contrato, alerta, historial, bitácora y resumen.</w:t>
      </w:r>
    </w:p>
    <w:p>
      <w:pPr>
        <w:pStyle w:val="Normal"/>
      </w:pPr>
      <w:r>
        <w:t xml:space="preserve">Por ejemplo, una ficha de máquina tiene id, codigo_interno, marca, modelo y estado. Un tipo enumera los valores esperados de un estado. Estas descripciones ayudan al programador y a la revisión de TypeScript, pero no sustituyen validaciones cuando llegan datos reales por una solicitud.</w:t>
      </w:r>
    </w:p>
    <w:p>
      <w:pPr>
        <w:pStyle w:val="Normal"/>
      </w:pPr>
      <w:r>
        <w:t xml:space="preserve">La base SQL puede permitir ausencia de un técnico en una asignación histórica después de eliminarlo. Algunas descripciones de TypeScript no representan perfectamente todos los valores nulos de SQL; es un aspecto técnico a revisar si se endurece el sistema.</w:t>
      </w:r>
    </w:p>
    <w:p>
      <w:pPr>
        <w:pStyle w:val="Heading2"/>
      </w:pPr>
      <w:r>
        <w:t xml:space="preserve">9. Scripts y pruebas: por qué son necesarios</w:t>
      </w:r>
    </w:p>
    <w:p>
      <w:pPr>
        <w:pStyle w:val="Normal"/>
      </w:pPr>
      <w:r>
        <w:t xml:space="preserve">Un script automatiza una tarea. start.cjs coloca la ejecución en modo producción y carga el servidor compilado. Se utilizó para iniciar el sistema conectado a Railway.</w:t>
      </w:r>
    </w:p>
    <w:p>
      <w:pPr>
        <w:pStyle w:val="Normal"/>
      </w:pPr>
      <w:r>
        <w:t xml:space="preserve">clean.cjs elimina dist. Su utilidad es reconstruir los archivos preparados. No elimina equipos ni técnicos de MySQL.</w:t>
      </w:r>
    </w:p>
    <w:p>
      <w:pPr>
        <w:pStyle w:val="Normal"/>
      </w:pPr>
      <w:r>
        <w:t xml:space="preserve">Un test es una comprobación automatizada. Los archivos de pruebas existentes evalúan casos específicos: contraseñas, fechas, relación de mantenimiento/contrato/asignación, parámetros SQL, transacciones, sesiones, alcance por técnico y conteos mensuales.</w:t>
      </w:r>
    </w:p>
    <w:p>
      <w:pPr>
        <w:pStyle w:val="Normal"/>
      </w:pPr>
      <w:r>
        <w:t xml:space="preserve">Las 11 pruebas existentes pasaron en la revisión anterior. Algunas sustituyen conexiones por simulaciones para comprobar lógica sin depender de una base real. Una simulación que pasa no demuestra que la contraseña de MySQL sea correcta ni que todos los botones funcionen.</w:t>
      </w:r>
    </w:p>
    <w:p>
      <w:pPr>
        <w:pStyle w:val="Normal"/>
      </w:pPr>
      <w:r>
        <w:t xml:space="preserve">Tests, scripts y código de producción cumplen finalidades distintas. Que el usuario final no los vea no significa que sean archivos inútiles.</w:t>
      </w:r>
    </w:p>
    <w:p>
      <w:pPr>
        <w:pStyle w:val="Heading2"/>
      </w:pPr>
      <w:r>
        <w:t xml:space="preserve">10. Un recorrido completo con un ejemplo</w:t>
      </w:r>
    </w:p>
    <w:p>
      <w:pPr>
        <w:pStyle w:val="Normal"/>
      </w:pPr>
      <w:r>
        <w:t xml:space="preserve">Ana es una técnica ficticia. M-001 es una máquina ficticia. Una persona administradora ingresa y registra a Ana, luego registra M-001. Al entregarla, la pantalla envía sus identificadores al servidor.</w:t>
      </w:r>
    </w:p>
    <w:p>
      <w:pPr>
        <w:pStyle w:val="Normal"/>
      </w:pPr>
      <w:r>
        <w:t xml:space="preserve">El servidor busca ambas fichas, comprueba que Ana esté activa y homologada, verifica que no exista otra asignación activa y revisa estados bloqueados. Crea la entrega, cambia la máquina a Asignada y agrega historial y bitácora. MySQL confirma el conjunto de cambios y recién entonces se responde al navegador.</w:t>
      </w:r>
    </w:p>
    <w:p>
      <w:pPr>
        <w:pStyle w:val="Normal"/>
      </w:pPr>
      <w:r>
        <w:t xml:space="preserve">Después se registra un mantenimiento. El sistema consulta cobertura de contratos y puede cambiar proveedor, estado y responsable. Si hace falta reasignar, finaliza la entrega anterior y crea la nueva. Esto muestra por qué los módulos se conectan: mantenimiento no es solamente una línea de texto aislada.</w:t>
      </w:r>
    </w:p>
    <w:p>
      <w:pPr>
        <w:pStyle w:val="Normal"/>
      </w:pPr>
      <w:r>
        <w:t xml:space="preserve">Al devolver M-001, se finaliza la entrega y se registra la fecha. La regla actual puede finalizar el primer mantenimiento en proceso. Luego el historial permite revisar entregas y servicios relacionados; el reporte permite presentar esos datos fuera de la aplicación.</w:t>
      </w:r>
    </w:p>
    <w:p>
      <w:pPr>
        <w:pStyle w:val="Normal"/>
      </w:pPr>
      <w:r>
        <w:t xml:space="preserve">Si algo falla durante el guardado, la transacción puede deshacer todos sus cambios. No significa que el programa deshaga una intervención física real en el taller; deshace los cambios de datos de esa solicitud.</w:t>
      </w:r>
    </w:p>
    <w:p>
      <w:pPr>
        <w:pStyle w:val="Heading2"/>
      </w:pPr>
      <w:r>
        <w:t xml:space="preserve">11. Cómo separar funcionalidad, limitación y propuesta</w:t>
      </w:r>
    </w:p>
    <w:p>
      <w:pPr>
        <w:pStyle w:val="Normal"/>
      </w:pPr>
      <w:r>
        <w:t xml:space="preserve">Funcionalidad comprobada: algo que el código implementa y cuya verificación puedes describir. Ejemplo: calcular servicios finalizados por mes.</w:t>
      </w:r>
    </w:p>
    <w:p>
      <w:pPr>
        <w:pStyle w:val="Normal"/>
      </w:pPr>
      <w:r>
        <w:t xml:space="preserve">Limitación: algo que aún no se cubre o cuyo comportamiento puede ser insuficiente. Ejemplo: la homologación no tiene vencimiento ni documento adjunto.</w:t>
      </w:r>
    </w:p>
    <w:p>
      <w:pPr>
        <w:pStyle w:val="Normal"/>
      </w:pPr>
      <w:r>
        <w:t xml:space="preserve">Propuesta: una mejora que todavía no está implementada. Ejemplo: añadir registro de certificados y avisos de vencimiento. No la presentes como una función ya existente.</w:t>
      </w:r>
    </w:p>
    <w:p>
      <w:pPr>
        <w:pStyle w:val="Normal"/>
      </w:pPr>
      <w:r>
        <w:t xml:space="preserve">Esta distinción protege la claridad de tu tesis. Un prototipo puede ser útil y a la vez necesitar mejoras. Las pruebas y la compilación correctas son evidencia técnica; la facilidad de uso y el efecto administrativo requieren evaluación adicional.</w:t>
      </w:r>
    </w:p>
    <w:p>
      <w:pPr>
        <w:pStyle w:val="Heading2"/>
      </w:pPr>
      <w:r>
        <w:t xml:space="preserve">12. Qué debes poder explicar con tus propias palabras</w:t>
      </w:r>
    </w:p>
    <w:p>
      <w:pPr>
        <w:pStyle w:val="Normal"/>
      </w:pPr>
      <w:r>
        <w:t xml:space="preserve">El proyecto se divide entre pantallas, servidor y almacenamiento. Las carpetas separan responsabilidades. Los módulos representan áreas del negocio. Los identificadores relacionan fichas. Las reglas evitan ciertas operaciones incoherentes. Las transacciones coordinan cambios. Los permisos controlan acceso. Los reportes comunican información registrada.</w:t>
      </w:r>
    </w:p>
    <w:p>
      <w:pPr>
        <w:pStyle w:val="Normal"/>
      </w:pPr>
      <w:r>
        <w:t xml:space="preserve">Para estudiar, practica una frase por carpeta y un ejemplo por área. Luego sigue el recorrido de una máquina desde inventario hasta devolución. Cuando entiendas ese recorrido, los nombres de archivos tendrán sentido.</w:t>
      </w:r>
    </w:p>
    <w:p>
      <w:pPr>
        <w:pStyle w:val="Heading2"/>
      </w:pPr>
      <w:r>
        <w:t xml:space="preserve">13. Tecnología utilizada y por qué está presente</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3212"/>
        <w:gridCol w:w="3212"/>
        <w:gridCol w:w="3212"/>
      </w:tblGrid>
      <w:tr>
        <w:trPr>
          <w:tblHeader/>
        </w:trPr>
        <w:tc>
          <w:tcPr>
            <w:tcW w:w="3212" w:type="dxa"/>
            <w:shd w:fill="E2E8F0"/>
          </w:tcPr>
          <w:p>
            <w:pPr>
              <w:pStyle w:val="TableText"/>
            </w:pPr>
            <w:r>
              <w:rPr>
                <w:b/>
              </w:rPr>
              <w:t xml:space="preserve">Herramienta</w:t>
            </w:r>
          </w:p>
        </w:tc>
        <w:tc>
          <w:tcPr>
            <w:tcW w:w="3212" w:type="dxa"/>
            <w:shd w:fill="E2E8F0"/>
          </w:tcPr>
          <w:p>
            <w:pPr>
              <w:pStyle w:val="TableText"/>
            </w:pPr>
            <w:r>
              <w:rPr>
                <w:b/>
              </w:rPr>
              <w:t xml:space="preserve">Responsabilidad en este proyecto</w:t>
            </w:r>
          </w:p>
        </w:tc>
        <w:tc>
          <w:tcPr>
            <w:tcW w:w="3212" w:type="dxa"/>
            <w:shd w:fill="E2E8F0"/>
          </w:tcPr>
          <w:p>
            <w:pPr>
              <w:pStyle w:val="TableText"/>
            </w:pPr>
            <w:r>
              <w:rPr>
                <w:b/>
              </w:rPr>
              <w:t xml:space="preserve">Comparación sencilla</w:t>
            </w:r>
          </w:p>
        </w:tc>
      </w:tr>
      <w:tr>
        <w:trPr/>
        <w:tc>
          <w:tcPr>
            <w:tcW w:w="3212" w:type="dxa"/>
          </w:tcPr>
          <w:p>
            <w:pPr>
              <w:pStyle w:val="TableText"/>
            </w:pPr>
            <w:r>
              <w:t xml:space="preserve">JavaScript / TypeScript</w:t>
            </w:r>
          </w:p>
        </w:tc>
        <w:tc>
          <w:tcPr>
            <w:tcW w:w="3212" w:type="dxa"/>
          </w:tcPr>
          <w:p>
            <w:pPr>
              <w:pStyle w:val="TableText"/>
            </w:pPr>
            <w:r>
              <w:t xml:space="preserve">Expresar instrucciones y describir tipos de datos.</w:t>
            </w:r>
          </w:p>
        </w:tc>
        <w:tc>
          <w:tcPr>
            <w:tcW w:w="3212" w:type="dxa"/>
          </w:tcPr>
          <w:p>
            <w:pPr>
              <w:pStyle w:val="TableText"/>
            </w:pPr>
            <w:r>
              <w:t xml:space="preserve">Idioma del programa con ayudas de revisión.</w:t>
            </w:r>
          </w:p>
        </w:tc>
      </w:tr>
      <w:tr>
        <w:trPr/>
        <w:tc>
          <w:tcPr>
            <w:tcW w:w="3212" w:type="dxa"/>
          </w:tcPr>
          <w:p>
            <w:pPr>
              <w:pStyle w:val="TableText"/>
            </w:pPr>
            <w:r>
              <w:t xml:space="preserve">React / React DOM</w:t>
            </w:r>
          </w:p>
        </w:tc>
        <w:tc>
          <w:tcPr>
            <w:tcW w:w="3212" w:type="dxa"/>
          </w:tcPr>
          <w:p>
            <w:pPr>
              <w:pStyle w:val="TableText"/>
            </w:pPr>
            <w:r>
              <w:t xml:space="preserve">Construir y montar pantallas con componentes.</w:t>
            </w:r>
          </w:p>
        </w:tc>
        <w:tc>
          <w:tcPr>
            <w:tcW w:w="3212" w:type="dxa"/>
          </w:tcPr>
          <w:p>
            <w:pPr>
              <w:pStyle w:val="TableText"/>
            </w:pPr>
            <w:r>
              <w:t xml:space="preserve">Piezas del mostrador.</w:t>
            </w:r>
          </w:p>
        </w:tc>
      </w:tr>
      <w:tr>
        <w:trPr/>
        <w:tc>
          <w:tcPr>
            <w:tcW w:w="3212" w:type="dxa"/>
          </w:tcPr>
          <w:p>
            <w:pPr>
              <w:pStyle w:val="TableText"/>
            </w:pPr>
            <w:r>
              <w:t xml:space="preserve">Node.js</w:t>
            </w:r>
          </w:p>
        </w:tc>
        <w:tc>
          <w:tcPr>
            <w:tcW w:w="3212" w:type="dxa"/>
          </w:tcPr>
          <w:p>
            <w:pPr>
              <w:pStyle w:val="TableText"/>
            </w:pPr>
            <w:r>
              <w:t xml:space="preserve">Ejecutar el servidor y herramientas.</w:t>
            </w:r>
          </w:p>
        </w:tc>
        <w:tc>
          <w:tcPr>
            <w:tcW w:w="3212" w:type="dxa"/>
          </w:tcPr>
          <w:p>
            <w:pPr>
              <w:pStyle w:val="TableText"/>
            </w:pPr>
            <w:r>
              <w:t xml:space="preserve">Entorno donde trabajan las instrucciones del servidor.</w:t>
            </w:r>
          </w:p>
        </w:tc>
      </w:tr>
      <w:tr>
        <w:trPr/>
        <w:tc>
          <w:tcPr>
            <w:tcW w:w="3212" w:type="dxa"/>
          </w:tcPr>
          <w:p>
            <w:pPr>
              <w:pStyle w:val="TableText"/>
            </w:pPr>
            <w:r>
              <w:t xml:space="preserve">Express</w:t>
            </w:r>
          </w:p>
        </w:tc>
        <w:tc>
          <w:tcPr>
            <w:tcW w:w="3212" w:type="dxa"/>
          </w:tcPr>
          <w:p>
            <w:pPr>
              <w:pStyle w:val="TableText"/>
            </w:pPr>
            <w:r>
              <w:t xml:space="preserve">Recibir solicitudes HTTP y responder.</w:t>
            </w:r>
          </w:p>
        </w:tc>
        <w:tc>
          <w:tcPr>
            <w:tcW w:w="3212" w:type="dxa"/>
          </w:tcPr>
          <w:p>
            <w:pPr>
              <w:pStyle w:val="TableText"/>
            </w:pPr>
            <w:r>
              <w:t xml:space="preserve">Ventanillas de atención.</w:t>
            </w:r>
          </w:p>
        </w:tc>
      </w:tr>
      <w:tr>
        <w:trPr/>
        <w:tc>
          <w:tcPr>
            <w:tcW w:w="3212" w:type="dxa"/>
          </w:tcPr>
          <w:p>
            <w:pPr>
              <w:pStyle w:val="TableText"/>
            </w:pPr>
            <w:r>
              <w:t xml:space="preserve">MySQL / mysql2</w:t>
            </w:r>
          </w:p>
        </w:tc>
        <w:tc>
          <w:tcPr>
            <w:tcW w:w="3212" w:type="dxa"/>
          </w:tcPr>
          <w:p>
            <w:pPr>
              <w:pStyle w:val="TableText"/>
            </w:pPr>
            <w:r>
              <w:t xml:space="preserve">Almacenar registros y acceder a ellos desde Node.</w:t>
            </w:r>
          </w:p>
        </w:tc>
        <w:tc>
          <w:tcPr>
            <w:tcW w:w="3212" w:type="dxa"/>
          </w:tcPr>
          <w:p>
            <w:pPr>
              <w:pStyle w:val="TableText"/>
            </w:pPr>
            <w:r>
              <w:t xml:space="preserve">Archivo y medio para consultarlo.</w:t>
            </w:r>
          </w:p>
        </w:tc>
      </w:tr>
      <w:tr>
        <w:trPr/>
        <w:tc>
          <w:tcPr>
            <w:tcW w:w="3212" w:type="dxa"/>
          </w:tcPr>
          <w:p>
            <w:pPr>
              <w:pStyle w:val="TableText"/>
            </w:pPr>
            <w:r>
              <w:t xml:space="preserve">dotenv</w:t>
            </w:r>
          </w:p>
        </w:tc>
        <w:tc>
          <w:tcPr>
            <w:tcW w:w="3212" w:type="dxa"/>
          </w:tcPr>
          <w:p>
            <w:pPr>
              <w:pStyle w:val="TableText"/>
            </w:pPr>
            <w:r>
              <w:t xml:space="preserve">Leer variables de .env.</w:t>
            </w:r>
          </w:p>
        </w:tc>
        <w:tc>
          <w:tcPr>
            <w:tcW w:w="3212" w:type="dxa"/>
          </w:tcPr>
          <w:p>
            <w:pPr>
              <w:pStyle w:val="TableText"/>
            </w:pPr>
            <w:r>
              <w:t xml:space="preserve">Hoja privada de configuración.</w:t>
            </w:r>
          </w:p>
        </w:tc>
      </w:tr>
      <w:tr>
        <w:trPr/>
        <w:tc>
          <w:tcPr>
            <w:tcW w:w="3212" w:type="dxa"/>
          </w:tcPr>
          <w:p>
            <w:pPr>
              <w:pStyle w:val="TableText"/>
            </w:pPr>
            <w:r>
              <w:t xml:space="preserve">Vite / esbuild</w:t>
            </w:r>
          </w:p>
        </w:tc>
        <w:tc>
          <w:tcPr>
            <w:tcW w:w="3212" w:type="dxa"/>
          </w:tcPr>
          <w:p>
            <w:pPr>
              <w:pStyle w:val="TableText"/>
            </w:pPr>
            <w:r>
              <w:t xml:space="preserve">Preparar y empaquetar código para ejecución.</w:t>
            </w:r>
          </w:p>
        </w:tc>
        <w:tc>
          <w:tcPr>
            <w:tcW w:w="3212" w:type="dxa"/>
          </w:tcPr>
          <w:p>
            <w:pPr>
              <w:pStyle w:val="TableText"/>
            </w:pPr>
            <w:r>
              <w:t xml:space="preserve">Preparación del producto final.</w:t>
            </w:r>
          </w:p>
        </w:tc>
      </w:tr>
      <w:tr>
        <w:trPr/>
        <w:tc>
          <w:tcPr>
            <w:tcW w:w="3212" w:type="dxa"/>
          </w:tcPr>
          <w:p>
            <w:pPr>
              <w:pStyle w:val="TableText"/>
            </w:pPr>
            <w:r>
              <w:t xml:space="preserve">Tailwind CSS</w:t>
            </w:r>
          </w:p>
        </w:tc>
        <w:tc>
          <w:tcPr>
            <w:tcW w:w="3212" w:type="dxa"/>
          </w:tcPr>
          <w:p>
            <w:pPr>
              <w:pStyle w:val="TableText"/>
            </w:pPr>
            <w:r>
              <w:t xml:space="preserve">Presentación y estilos de interfaz.</w:t>
            </w:r>
          </w:p>
        </w:tc>
        <w:tc>
          <w:tcPr>
            <w:tcW w:w="3212" w:type="dxa"/>
          </w:tcPr>
          <w:p>
            <w:pPr>
              <w:pStyle w:val="TableText"/>
            </w:pPr>
            <w:r>
              <w:t xml:space="preserve">Diseño visual de formularios y pantallas.</w:t>
            </w:r>
          </w:p>
        </w:tc>
      </w:tr>
      <w:tr>
        <w:trPr/>
        <w:tc>
          <w:tcPr>
            <w:tcW w:w="3212" w:type="dxa"/>
          </w:tcPr>
          <w:p>
            <w:pPr>
              <w:pStyle w:val="TableText"/>
            </w:pPr>
            <w:r>
              <w:t xml:space="preserve">lucide-react</w:t>
            </w:r>
          </w:p>
        </w:tc>
        <w:tc>
          <w:tcPr>
            <w:tcW w:w="3212" w:type="dxa"/>
          </w:tcPr>
          <w:p>
            <w:pPr>
              <w:pStyle w:val="TableText"/>
            </w:pPr>
            <w:r>
              <w:t xml:space="preserve">Iconos.</w:t>
            </w:r>
          </w:p>
        </w:tc>
        <w:tc>
          <w:tcPr>
            <w:tcW w:w="3212" w:type="dxa"/>
          </w:tcPr>
          <w:p>
            <w:pPr>
              <w:pStyle w:val="TableText"/>
            </w:pPr>
            <w:r>
              <w:t xml:space="preserve">Señales visuales de navegación.</w:t>
            </w:r>
          </w:p>
        </w:tc>
      </w:tr>
      <w:tr>
        <w:trPr/>
        <w:tc>
          <w:tcPr>
            <w:tcW w:w="3212" w:type="dxa"/>
          </w:tcPr>
          <w:p>
            <w:pPr>
              <w:pStyle w:val="TableText"/>
            </w:pPr>
            <w:r>
              <w:t xml:space="preserve">react-hook-form</w:t>
            </w:r>
          </w:p>
        </w:tc>
        <w:tc>
          <w:tcPr>
            <w:tcW w:w="3212" w:type="dxa"/>
          </w:tcPr>
          <w:p>
            <w:pPr>
              <w:pStyle w:val="TableText"/>
            </w:pPr>
            <w:r>
              <w:t xml:space="preserve">Gestión de formularios en áreas que lo utilizan.</w:t>
            </w:r>
          </w:p>
        </w:tc>
        <w:tc>
          <w:tcPr>
            <w:tcW w:w="3212" w:type="dxa"/>
          </w:tcPr>
          <w:p>
            <w:pPr>
              <w:pStyle w:val="TableText"/>
            </w:pPr>
            <w:r>
              <w:t xml:space="preserve">Ayuda para recoger y revisar campos.</w:t>
            </w:r>
          </w:p>
        </w:tc>
      </w:tr>
      <w:tr>
        <w:trPr/>
        <w:tc>
          <w:tcPr>
            <w:tcW w:w="3212" w:type="dxa"/>
          </w:tcPr>
          <w:p>
            <w:pPr>
              <w:pStyle w:val="TableText"/>
            </w:pPr>
            <w:r>
              <w:t xml:space="preserve">Recharts</w:t>
            </w:r>
          </w:p>
        </w:tc>
        <w:tc>
          <w:tcPr>
            <w:tcW w:w="3212" w:type="dxa"/>
          </w:tcPr>
          <w:p>
            <w:pPr>
              <w:pStyle w:val="TableText"/>
            </w:pPr>
            <w:r>
              <w:t xml:space="preserve">Dibujar gráficos.</w:t>
            </w:r>
          </w:p>
        </w:tc>
        <w:tc>
          <w:tcPr>
            <w:tcW w:w="3212" w:type="dxa"/>
          </w:tcPr>
          <w:p>
            <w:pPr>
              <w:pStyle w:val="TableText"/>
            </w:pPr>
            <w:r>
              <w:t xml:space="preserve">Presentación visual del resumen.</w:t>
            </w:r>
          </w:p>
        </w:tc>
      </w:tr>
      <w:tr>
        <w:trPr/>
        <w:tc>
          <w:tcPr>
            <w:tcW w:w="3212" w:type="dxa"/>
          </w:tcPr>
          <w:p>
            <w:pPr>
              <w:pStyle w:val="TableText"/>
            </w:pPr>
            <w:r>
              <w:t xml:space="preserve">jsPDF / jspdf-autotable</w:t>
            </w:r>
          </w:p>
        </w:tc>
        <w:tc>
          <w:tcPr>
            <w:tcW w:w="3212" w:type="dxa"/>
          </w:tcPr>
          <w:p>
            <w:pPr>
              <w:pStyle w:val="TableText"/>
            </w:pPr>
            <w:r>
              <w:t xml:space="preserve">Construir documentos PDF y sus tablas.</w:t>
            </w:r>
          </w:p>
        </w:tc>
        <w:tc>
          <w:tcPr>
            <w:tcW w:w="3212" w:type="dxa"/>
          </w:tcPr>
          <w:p>
            <w:pPr>
              <w:pStyle w:val="TableText"/>
            </w:pPr>
            <w:r>
              <w:t xml:space="preserve">Preparación de informes descargables.</w:t>
            </w:r>
          </w:p>
        </w:tc>
      </w:tr>
      <w:tr>
        <w:trPr/>
        <w:tc>
          <w:tcPr>
            <w:tcW w:w="3212" w:type="dxa"/>
          </w:tcPr>
          <w:p>
            <w:pPr>
              <w:pStyle w:val="TableText"/>
            </w:pPr>
            <w:r>
              <w:t xml:space="preserve">node:test / assert</w:t>
            </w:r>
          </w:p>
        </w:tc>
        <w:tc>
          <w:tcPr>
            <w:tcW w:w="3212" w:type="dxa"/>
          </w:tcPr>
          <w:p>
            <w:pPr>
              <w:pStyle w:val="TableText"/>
            </w:pPr>
            <w:r>
              <w:t xml:space="preserve">Ejecutar comprobaciones y verificar resultados.</w:t>
            </w:r>
          </w:p>
        </w:tc>
        <w:tc>
          <w:tcPr>
            <w:tcW w:w="3212" w:type="dxa"/>
          </w:tcPr>
          <w:p>
            <w:pPr>
              <w:pStyle w:val="TableText"/>
            </w:pPr>
            <w:r>
              <w:t xml:space="preserve">Lista automática de controles.</w:t>
            </w:r>
          </w:p>
        </w:tc>
      </w:tr>
    </w:tbl>
    <w:p>
      <w:pPr>
        <w:pStyle w:val="Normal"/>
      </w:pPr>
      <w:r>
        <w:t xml:space="preserve"/>
      </w:r>
    </w:p>
    <w:p>
      <w:pPr>
        <w:pStyle w:val="Normal"/>
      </w:pPr>
      <w:r>
        <w:t xml:space="preserve">Que una herramienta esté instalada no convierte al sistema en un producto certificado ni demuestra rendimiento. Su función es apoyar tareas concretas del código.</w:t>
      </w:r>
    </w:p>
    <w:p>
      <w:pPr>
        <w:pStyle w:val="Heading2"/>
      </w:pPr>
      <w:r>
        <w:t xml:space="preserve">14. Mapa de lectura de los anexos</w:t>
      </w:r>
    </w:p>
    <w:p>
      <w:pPr>
        <w:pStyle w:val="Normal"/>
      </w:pPr>
      <w:r>
        <w:t xml:space="preserve">Anexo A: panorama del proyecto, estructura y relaciones de datos.</w:t>
      </w:r>
    </w:p>
    <w:p>
      <w:pPr>
        <w:pStyle w:val="Normal"/>
      </w:pPr>
      <w:r>
        <w:t xml:space="preserve">Anexo B: catálogo de funciones, rutas y componentes para buscar nombres técnicos.</w:t>
      </w:r>
    </w:p>
    <w:p>
      <w:pPr>
        <w:pStyle w:val="Normal"/>
      </w:pPr>
      <w:r>
        <w:t xml:space="preserve">Anexo C: propuesta de tesis, evaluación, limitaciones y preguntas de defensa.</w:t>
      </w:r>
    </w:p>
    <w:p>
      <w:pPr>
        <w:pStyle w:val="Normal"/>
      </w:pPr>
      <w:r>
        <w:t xml:space="preserve">Anexo D: configuración, comandos y resultados de ejecución observados. Son evidencias de la revisión, no una garantía de que el servidor permanezca encendido indefinidamente.</w:t>
      </w:r>
    </w:p>
    <w:p>
      <w:r>
        <w:br w:type="page"/>
      </w:r>
    </w:p>
    <w:p>
      <w:pPr>
        <w:pStyle w:val="Heading1"/>
      </w:pPr>
      <w:r>
        <w:t xml:space="preserve">Anexo A. Panorama, estructura y datos</w:t>
      </w:r>
    </w:p>
    <w:p>
      <w:pPr>
        <w:pStyle w:val="Callout"/>
      </w:pPr>
      <w:r>
        <w:t xml:space="preserve">Fuente: README.md</w:t>
      </w:r>
    </w:p>
    <w:p>
      <w:pPr>
        <w:pStyle w:val="Normal"/>
      </w:pPr>
      <w:r>
        <w:t xml:space="preserve">Esta guía explica el proyecto para una persona que no programa y necesita comprenderlo, demostrarlo y definir una tesis. Está basada en el código del repositorio, revisado el 8 de octubre de 2026. Las propuestas académicas son sugerencias; los resultados de mejora requieren medición real.</w:t>
      </w:r>
    </w:p>
    <w:p>
      <w:pPr>
        <w:pStyle w:val="Heading2"/>
      </w:pPr>
      <w:r>
        <w:t xml:space="preserve">1. Qué hace el sistema</w:t>
      </w:r>
    </w:p>
    <w:p>
      <w:pPr>
        <w:pStyle w:val="Normal"/>
      </w:pPr>
      <w:r>
        <w:t xml:space="preserve">Es una aplicación web para administrar máquinas de soldar, técnicos, entrega y devolución de equipos, mantenimientos y contratos de servicio. Permite consultar información resumida, alertas y registros históricos, y descargar reportes.</w:t>
      </w:r>
    </w:p>
    <w:p>
      <w:pPr>
        <w:pStyle w:val="Normal"/>
      </w:pPr>
      <w:r>
        <w:t xml:space="preserve">Por ejemplo: se registra una máquina, se entrega a un técnico autorizado, se registra un mantenimiento y posteriormente se consulta quién la tuvo y qué servicios recibió.</w:t>
      </w:r>
    </w:p>
    <w:p>
      <w:pPr>
        <w:pStyle w:val="Normal"/>
      </w:pPr>
      <w:r>
        <w:t xml:space="preserve">El programa administra información del trabajo de soldadura. No controla eléctricamente una máquina, no mide la calidad del cordón, no recibe datos de sensores y no predice fallas mediante inteligencia artificial.</w:t>
      </w:r>
    </w:p>
    <w:p>
      <w:pPr>
        <w:pStyle w:val="Heading2"/>
      </w:pPr>
      <w:r>
        <w:t xml:space="preserve">2. Cómo entender el código sin programar</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Palabra</w:t>
            </w:r>
          </w:p>
        </w:tc>
        <w:tc>
          <w:tcPr>
            <w:tcW w:w="4819" w:type="dxa"/>
            <w:shd w:fill="E2E8F0"/>
          </w:tcPr>
          <w:p>
            <w:pPr>
              <w:pStyle w:val="TableText"/>
            </w:pPr>
            <w:r>
              <w:rPr>
                <w:b/>
              </w:rPr>
              <w:t xml:space="preserve">Explicación sencilla</w:t>
            </w:r>
          </w:p>
        </w:tc>
      </w:tr>
      <w:tr>
        <w:trPr/>
        <w:tc>
          <w:tcPr>
            <w:tcW w:w="4819" w:type="dxa"/>
          </w:tcPr>
          <w:p>
            <w:pPr>
              <w:pStyle w:val="TableText"/>
            </w:pPr>
            <w:r>
              <w:t xml:space="preserve">Frontend</w:t>
            </w:r>
          </w:p>
        </w:tc>
        <w:tc>
          <w:tcPr>
            <w:tcW w:w="4819" w:type="dxa"/>
          </w:tcPr>
          <w:p>
            <w:pPr>
              <w:pStyle w:val="TableText"/>
            </w:pPr>
            <w:r>
              <w:t xml:space="preserve">Las pantallas y botones que ve la persona.</w:t>
            </w:r>
          </w:p>
        </w:tc>
      </w:tr>
      <w:tr>
        <w:trPr/>
        <w:tc>
          <w:tcPr>
            <w:tcW w:w="4819" w:type="dxa"/>
          </w:tcPr>
          <w:p>
            <w:pPr>
              <w:pStyle w:val="TableText"/>
            </w:pPr>
            <w:r>
              <w:t xml:space="preserve">Backend</w:t>
            </w:r>
          </w:p>
        </w:tc>
        <w:tc>
          <w:tcPr>
            <w:tcW w:w="4819" w:type="dxa"/>
          </w:tcPr>
          <w:p>
            <w:pPr>
              <w:pStyle w:val="TableText"/>
            </w:pPr>
            <w:r>
              <w:t xml:space="preserve">La oficina interna que recibe solicitudes, aplica reglas y guarda cambios.</w:t>
            </w:r>
          </w:p>
        </w:tc>
      </w:tr>
      <w:tr>
        <w:trPr/>
        <w:tc>
          <w:tcPr>
            <w:tcW w:w="4819" w:type="dxa"/>
          </w:tcPr>
          <w:p>
            <w:pPr>
              <w:pStyle w:val="TableText"/>
            </w:pPr>
            <w:r>
              <w:t xml:space="preserve">Base de datos</w:t>
            </w:r>
          </w:p>
        </w:tc>
        <w:tc>
          <w:tcPr>
            <w:tcW w:w="4819" w:type="dxa"/>
          </w:tcPr>
          <w:p>
            <w:pPr>
              <w:pStyle w:val="TableText"/>
            </w:pPr>
            <w:r>
              <w:t xml:space="preserve">El archivo organizado y persistente de la empresa. Aquí se utiliza MySQL.</w:t>
            </w:r>
          </w:p>
        </w:tc>
      </w:tr>
      <w:tr>
        <w:trPr/>
        <w:tc>
          <w:tcPr>
            <w:tcW w:w="4819" w:type="dxa"/>
          </w:tcPr>
          <w:p>
            <w:pPr>
              <w:pStyle w:val="TableText"/>
            </w:pPr>
            <w:r>
              <w:t xml:space="preserve">Función</w:t>
            </w:r>
          </w:p>
        </w:tc>
        <w:tc>
          <w:tcPr>
            <w:tcW w:w="4819" w:type="dxa"/>
          </w:tcPr>
          <w:p>
            <w:pPr>
              <w:pStyle w:val="TableText"/>
            </w:pPr>
            <w:r>
              <w:t xml:space="preserve">Una tarea con nombre: por ejemplo, registrar una máquina.</w:t>
            </w:r>
          </w:p>
        </w:tc>
      </w:tr>
      <w:tr>
        <w:trPr/>
        <w:tc>
          <w:tcPr>
            <w:tcW w:w="4819" w:type="dxa"/>
          </w:tcPr>
          <w:p>
            <w:pPr>
              <w:pStyle w:val="TableText"/>
            </w:pPr>
            <w:r>
              <w:t xml:space="preserve">Parámetro</w:t>
            </w:r>
          </w:p>
        </w:tc>
        <w:tc>
          <w:tcPr>
            <w:tcW w:w="4819" w:type="dxa"/>
          </w:tcPr>
          <w:p>
            <w:pPr>
              <w:pStyle w:val="TableText"/>
            </w:pPr>
            <w:r>
              <w:t xml:space="preserve">Un dato que necesita una tarea: por ejemplo, el número de máquina.</w:t>
            </w:r>
          </w:p>
        </w:tc>
      </w:tr>
      <w:tr>
        <w:trPr/>
        <w:tc>
          <w:tcPr>
            <w:tcW w:w="4819" w:type="dxa"/>
          </w:tcPr>
          <w:p>
            <w:pPr>
              <w:pStyle w:val="TableText"/>
            </w:pPr>
            <w:r>
              <w:t xml:space="preserve">Variable</w:t>
            </w:r>
          </w:p>
        </w:tc>
        <w:tc>
          <w:tcPr>
            <w:tcW w:w="4819" w:type="dxa"/>
          </w:tcPr>
          <w:p>
            <w:pPr>
              <w:pStyle w:val="TableText"/>
            </w:pPr>
            <w:r>
              <w:t xml:space="preserve">Un espacio con nombre que guarda un dato mientras trabaja el programa.</w:t>
            </w:r>
          </w:p>
        </w:tc>
      </w:tr>
      <w:tr>
        <w:trPr/>
        <w:tc>
          <w:tcPr>
            <w:tcW w:w="4819" w:type="dxa"/>
          </w:tcPr>
          <w:p>
            <w:pPr>
              <w:pStyle w:val="TableText"/>
            </w:pPr>
            <w:r>
              <w:t xml:space="preserve">Objeto</w:t>
            </w:r>
          </w:p>
        </w:tc>
        <w:tc>
          <w:tcPr>
            <w:tcW w:w="4819" w:type="dxa"/>
          </w:tcPr>
          <w:p>
            <w:pPr>
              <w:pStyle w:val="TableText"/>
            </w:pPr>
            <w:r>
              <w:t xml:space="preserve">Una ficha con campos: nombre, marca, estado, etc.</w:t>
            </w:r>
          </w:p>
        </w:tc>
      </w:tr>
      <w:tr>
        <w:trPr/>
        <w:tc>
          <w:tcPr>
            <w:tcW w:w="4819" w:type="dxa"/>
          </w:tcPr>
          <w:p>
            <w:pPr>
              <w:pStyle w:val="TableText"/>
            </w:pPr>
            <w:r>
              <w:t xml:space="preserve">Arreglo o lista</w:t>
            </w:r>
          </w:p>
        </w:tc>
        <w:tc>
          <w:tcPr>
            <w:tcW w:w="4819" w:type="dxa"/>
          </w:tcPr>
          <w:p>
            <w:pPr>
              <w:pStyle w:val="TableText"/>
            </w:pPr>
            <w:r>
              <w:t xml:space="preserve">Un conjunto de fichas.</w:t>
            </w:r>
          </w:p>
        </w:tc>
      </w:tr>
      <w:tr>
        <w:trPr/>
        <w:tc>
          <w:tcPr>
            <w:tcW w:w="4819" w:type="dxa"/>
          </w:tcPr>
          <w:p>
            <w:pPr>
              <w:pStyle w:val="TableText"/>
            </w:pPr>
            <w:r>
              <w:t xml:space="preserve">ID</w:t>
            </w:r>
          </w:p>
        </w:tc>
        <w:tc>
          <w:tcPr>
            <w:tcW w:w="4819" w:type="dxa"/>
          </w:tcPr>
          <w:p>
            <w:pPr>
              <w:pStyle w:val="TableText"/>
            </w:pPr>
            <w:r>
              <w:t xml:space="preserve">Identificador numérico de un registro; permite relacionarlo con otros.</w:t>
            </w:r>
          </w:p>
        </w:tc>
      </w:tr>
      <w:tr>
        <w:trPr/>
        <w:tc>
          <w:tcPr>
            <w:tcW w:w="4819" w:type="dxa"/>
          </w:tcPr>
          <w:p>
            <w:pPr>
              <w:pStyle w:val="TableText"/>
            </w:pPr>
            <w:r>
              <w:t xml:space="preserve">API</w:t>
            </w:r>
          </w:p>
        </w:tc>
        <w:tc>
          <w:tcPr>
            <w:tcW w:w="4819" w:type="dxa"/>
          </w:tcPr>
          <w:p>
            <w:pPr>
              <w:pStyle w:val="TableText"/>
            </w:pPr>
            <w:r>
              <w:t xml:space="preserve">La ventanilla por la que la pantalla solicita operaciones al servidor.</w:t>
            </w:r>
          </w:p>
        </w:tc>
      </w:tr>
      <w:tr>
        <w:trPr/>
        <w:tc>
          <w:tcPr>
            <w:tcW w:w="4819" w:type="dxa"/>
          </w:tcPr>
          <w:p>
            <w:pPr>
              <w:pStyle w:val="TableText"/>
            </w:pPr>
            <w:r>
              <w:t xml:space="preserve">Ruta</w:t>
            </w:r>
          </w:p>
        </w:tc>
        <w:tc>
          <w:tcPr>
            <w:tcW w:w="4819" w:type="dxa"/>
          </w:tcPr>
          <w:p>
            <w:pPr>
              <w:pStyle w:val="TableText"/>
            </w:pPr>
            <w:r>
              <w:t xml:space="preserve">Dirección de una operación, como /api/maquinas.</w:t>
            </w:r>
          </w:p>
        </w:tc>
      </w:tr>
      <w:tr>
        <w:trPr/>
        <w:tc>
          <w:tcPr>
            <w:tcW w:w="4819" w:type="dxa"/>
          </w:tcPr>
          <w:p>
            <w:pPr>
              <w:pStyle w:val="TableText"/>
            </w:pPr>
            <w:r>
              <w:t xml:space="preserve">JSON</w:t>
            </w:r>
          </w:p>
        </w:tc>
        <w:tc>
          <w:tcPr>
            <w:tcW w:w="4819" w:type="dxa"/>
          </w:tcPr>
          <w:p>
            <w:pPr>
              <w:pStyle w:val="TableText"/>
            </w:pPr>
            <w:r>
              <w:t xml:space="preserve">Formato para intercambiar fichas de datos entre pantalla y servidor.</w:t>
            </w:r>
          </w:p>
        </w:tc>
      </w:tr>
      <w:tr>
        <w:trPr/>
        <w:tc>
          <w:tcPr>
            <w:tcW w:w="4819" w:type="dxa"/>
          </w:tcPr>
          <w:p>
            <w:pPr>
              <w:pStyle w:val="TableText"/>
            </w:pPr>
            <w:r>
              <w:t xml:space="preserve">CRUD</w:t>
            </w:r>
          </w:p>
        </w:tc>
        <w:tc>
          <w:tcPr>
            <w:tcW w:w="4819" w:type="dxa"/>
          </w:tcPr>
          <w:p>
            <w:pPr>
              <w:pStyle w:val="TableText"/>
            </w:pPr>
            <w:r>
              <w:t xml:space="preserve">Crear, consultar, actualizar y eliminar registros.</w:t>
            </w:r>
          </w:p>
        </w:tc>
      </w:tr>
      <w:tr>
        <w:trPr/>
        <w:tc>
          <w:tcPr>
            <w:tcW w:w="4819" w:type="dxa"/>
          </w:tcPr>
          <w:p>
            <w:pPr>
              <w:pStyle w:val="TableText"/>
            </w:pPr>
            <w:r>
              <w:t xml:space="preserve">Validación</w:t>
            </w:r>
          </w:p>
        </w:tc>
        <w:tc>
          <w:tcPr>
            <w:tcW w:w="4819" w:type="dxa"/>
          </w:tcPr>
          <w:p>
            <w:pPr>
              <w:pStyle w:val="TableText"/>
            </w:pPr>
            <w:r>
              <w:t xml:space="preserve">Comprobación antes de aceptar una operación.</w:t>
            </w:r>
          </w:p>
        </w:tc>
      </w:tr>
      <w:tr>
        <w:trPr/>
        <w:tc>
          <w:tcPr>
            <w:tcW w:w="4819" w:type="dxa"/>
          </w:tcPr>
          <w:p>
            <w:pPr>
              <w:pStyle w:val="TableText"/>
            </w:pPr>
            <w:r>
              <w:t xml:space="preserve">Transacción</w:t>
            </w:r>
          </w:p>
        </w:tc>
        <w:tc>
          <w:tcPr>
            <w:tcW w:w="4819" w:type="dxa"/>
          </w:tcPr>
          <w:p>
            <w:pPr>
              <w:pStyle w:val="TableText"/>
            </w:pPr>
            <w:r>
              <w:t xml:space="preserve">Un paquete de cambios que se confirma completo o se deshace.</w:t>
            </w:r>
          </w:p>
        </w:tc>
      </w:tr>
      <w:tr>
        <w:trPr/>
        <w:tc>
          <w:tcPr>
            <w:tcW w:w="4819" w:type="dxa"/>
          </w:tcPr>
          <w:p>
            <w:pPr>
              <w:pStyle w:val="TableText"/>
            </w:pPr>
            <w:r>
              <w:t xml:space="preserve">Hash</w:t>
            </w:r>
          </w:p>
        </w:tc>
        <w:tc>
          <w:tcPr>
            <w:tcW w:w="4819" w:type="dxa"/>
          </w:tcPr>
          <w:p>
            <w:pPr>
              <w:pStyle w:val="TableText"/>
            </w:pPr>
            <w:r>
              <w:t xml:space="preserve">Resultado de transformar una contraseña para comprobarla sin guardarla como texto legible.</w:t>
            </w:r>
          </w:p>
        </w:tc>
      </w:tr>
      <w:tr>
        <w:trPr/>
        <w:tc>
          <w:tcPr>
            <w:tcW w:w="4819" w:type="dxa"/>
          </w:tcPr>
          <w:p>
            <w:pPr>
              <w:pStyle w:val="TableText"/>
            </w:pPr>
            <w:r>
              <w:t xml:space="preserve">Token</w:t>
            </w:r>
          </w:p>
        </w:tc>
        <w:tc>
          <w:tcPr>
            <w:tcW w:w="4819" w:type="dxa"/>
          </w:tcPr>
          <w:p>
            <w:pPr>
              <w:pStyle w:val="TableText"/>
            </w:pPr>
            <w:r>
              <w:t xml:space="preserve">Pase temporal que identifica una sesión iniciada.</w:t>
            </w:r>
          </w:p>
        </w:tc>
      </w:tr>
      <w:tr>
        <w:trPr/>
        <w:tc>
          <w:tcPr>
            <w:tcW w:w="4819" w:type="dxa"/>
          </w:tcPr>
          <w:p>
            <w:pPr>
              <w:pStyle w:val="TableText"/>
            </w:pPr>
            <w:r>
              <w:t xml:space="preserve">Componente</w:t>
            </w:r>
          </w:p>
        </w:tc>
        <w:tc>
          <w:tcPr>
            <w:tcW w:w="4819" w:type="dxa"/>
          </w:tcPr>
          <w:p>
            <w:pPr>
              <w:pStyle w:val="TableText"/>
            </w:pPr>
            <w:r>
              <w:t xml:space="preserve">Pieza reutilizable de una pantalla.</w:t>
            </w:r>
          </w:p>
        </w:tc>
      </w:tr>
      <w:tr>
        <w:trPr/>
        <w:tc>
          <w:tcPr>
            <w:tcW w:w="4819" w:type="dxa"/>
          </w:tcPr>
          <w:p>
            <w:pPr>
              <w:pStyle w:val="TableText"/>
            </w:pPr>
            <w:r>
              <w:t xml:space="preserve">Estado de React</w:t>
            </w:r>
          </w:p>
        </w:tc>
        <w:tc>
          <w:tcPr>
            <w:tcW w:w="4819" w:type="dxa"/>
          </w:tcPr>
          <w:p>
            <w:pPr>
              <w:pStyle w:val="TableText"/>
            </w:pPr>
            <w:r>
              <w:t xml:space="preserve">Datos que la pantalla recuerda y que pueden cambiar al interactuar.</w:t>
            </w:r>
          </w:p>
        </w:tc>
      </w:tr>
      <w:tr>
        <w:trPr/>
        <w:tc>
          <w:tcPr>
            <w:tcW w:w="4819" w:type="dxa"/>
          </w:tcPr>
          <w:p>
            <w:pPr>
              <w:pStyle w:val="TableText"/>
            </w:pPr>
            <w:r>
              <w:t xml:space="preserve">async y await</w:t>
            </w:r>
          </w:p>
        </w:tc>
        <w:tc>
          <w:tcPr>
            <w:tcW w:w="4819" w:type="dxa"/>
          </w:tcPr>
          <w:p>
            <w:pPr>
              <w:pStyle w:val="TableText"/>
            </w:pPr>
            <w:r>
              <w:t xml:space="preserve">Permiten esperar una consulta sin escribir toda la lógica como una sola operación inmediata.</w:t>
            </w:r>
          </w:p>
        </w:tc>
      </w:tr>
      <w:tr>
        <w:trPr/>
        <w:tc>
          <w:tcPr>
            <w:tcW w:w="4819" w:type="dxa"/>
          </w:tcPr>
          <w:p>
            <w:pPr>
              <w:pStyle w:val="TableText"/>
            </w:pPr>
            <w:r>
              <w:t xml:space="preserve">map, filter, find</w:t>
            </w:r>
          </w:p>
        </w:tc>
        <w:tc>
          <w:tcPr>
            <w:tcW w:w="4819" w:type="dxa"/>
          </w:tcPr>
          <w:p>
            <w:pPr>
              <w:pStyle w:val="TableText"/>
            </w:pPr>
            <w:r>
              <w:t xml:space="preserve">Transformar una lista, seleccionar varios registros y encontrar uno, respectivamente.</w:t>
            </w:r>
          </w:p>
        </w:tc>
      </w:tr>
      <w:tr>
        <w:trPr/>
        <w:tc>
          <w:tcPr>
            <w:tcW w:w="4819" w:type="dxa"/>
          </w:tcPr>
          <w:p>
            <w:pPr>
              <w:pStyle w:val="TableText"/>
            </w:pPr>
            <w:r>
              <w:t xml:space="preserve">import y export</w:t>
            </w:r>
          </w:p>
        </w:tc>
        <w:tc>
          <w:tcPr>
            <w:tcW w:w="4819" w:type="dxa"/>
          </w:tcPr>
          <w:p>
            <w:pPr>
              <w:pStyle w:val="TableText"/>
            </w:pPr>
            <w:r>
              <w:t xml:space="preserve">Usar una pieza de otro archivo y permitir que otros archivos usen una pieza.</w:t>
            </w:r>
          </w:p>
        </w:tc>
      </w:tr>
      <w:tr>
        <w:trPr/>
        <w:tc>
          <w:tcPr>
            <w:tcW w:w="4819" w:type="dxa"/>
          </w:tcPr>
          <w:p>
            <w:pPr>
              <w:pStyle w:val="TableText"/>
            </w:pPr>
            <w:r>
              <w:t xml:space="preserve">.ts, .tsx, .sql, .cjs</w:t>
            </w:r>
          </w:p>
        </w:tc>
        <w:tc>
          <w:tcPr>
            <w:tcW w:w="4819" w:type="dxa"/>
          </w:tcPr>
          <w:p>
            <w:pPr>
              <w:pStyle w:val="TableText"/>
            </w:pPr>
            <w:r>
              <w:t xml:space="preserve">TypeScript, pantalla React con TypeScript, instrucciones de base de datos y script JavaScript para Node.</w:t>
            </w:r>
          </w:p>
        </w:tc>
      </w:tr>
    </w:tbl>
    <w:p>
      <w:pPr>
        <w:pStyle w:val="Normal"/>
      </w:pPr>
      <w:r>
        <w:t xml:space="preserve"/>
      </w:r>
    </w:p>
    <w:p>
      <w:pPr>
        <w:pStyle w:val="Heading2"/>
      </w:pPr>
      <w:r>
        <w:t xml:space="preserve">3. Arquitectura: cómo se conectan las partes</w:t>
      </w:r>
    </w:p>
    <w:p>
      <w:pPr>
        <w:pStyle w:val="Callout"/>
      </w:pPr>
      <w:r>
        <w:t xml:space="preserve">Persona → Pantallas React → API Express → Sesión y permisos → Reglas del negocio → Transacción → MySQL. Los reportes PDF/CSV se preparan en el navegador.</w:t>
      </w:r>
    </w:p>
    <w:p>
      <w:pPr>
        <w:pStyle w:val="Normal"/>
      </w:pPr>
      <w:r>
        <w:t xml:space="preserve">React construye la interfaz. Express recibe las solicitudes. IndustrialDatabase contiene la mayor parte de las reglas. MySQL conserva los registros después de cerrar el navegador o reiniciar el servidor. El servidor sirve también la interfaz: normalmente ambos se consultan en http://localhost:3000.</w:t>
      </w:r>
    </w:p>
    <w:p>
      <w:pPr>
        <w:pStyle w:val="Normal"/>
      </w:pPr>
      <w:r>
        <w:t xml:space="preserve">Una particularidad: cada operación protegida lee las colecciones de MySQL a listas en memoria, ejecuta la lógica y guarda solamente los registros que cambiaron. No es un sistema que conserve sus datos únicamente en memoria; esas listas son una representación temporal de los datos de MySQL.</w:t>
      </w:r>
    </w:p>
    <w:p>
      <w:pPr>
        <w:pStyle w:val="Heading2"/>
      </w:pPr>
      <w:r>
        <w:t xml:space="preserve">4. Estructura del repositorio</w:t>
      </w:r>
    </w:p>
    <w:p>
      <w:pPr>
        <w:pStyle w:val="Code"/>
      </w:pPr>
      <w:r>
        <w:t xml:space="preserve">/</w:t>
      </w:r>
    </w:p>
    <w:p>
      <w:pPr>
        <w:pStyle w:val="Code"/>
      </w:pPr>
      <w:r>
        <w:t xml:space="preserve">├── README.md                     Esta guía</w:t>
      </w:r>
    </w:p>
    <w:p>
      <w:pPr>
        <w:pStyle w:val="Code"/>
      </w:pPr>
      <w:r>
        <w:t xml:space="preserve">├── docs/GUIA_TESIS.md             Propuesta de tesis y defensa</w:t>
      </w:r>
    </w:p>
    <w:p>
      <w:pPr>
        <w:pStyle w:val="Code"/>
      </w:pPr>
      <w:r>
        <w:t xml:space="preserve">├── docs/CATALOGO_CODIGO.md        Funciones, archivos y rutas</w:t>
      </w:r>
    </w:p>
    <w:p>
      <w:pPr>
        <w:pStyle w:val="Code"/>
      </w:pPr>
      <w:r>
        <w:t xml:space="preserve">├── docs/EJECUCION.md              Puesta en marcha y verificación</w:t>
      </w:r>
    </w:p>
    <w:p>
      <w:pPr>
        <w:pStyle w:val="Code"/>
      </w:pPr>
      <w:r>
        <w:t xml:space="preserve">├── .env.example                  Modelo de configuración</w:t>
      </w:r>
    </w:p>
    <w:p>
      <w:pPr>
        <w:pStyle w:val="Code"/>
      </w:pPr>
      <w:r>
        <w:t xml:space="preserve">├── .env                          Configuración local, no publicar</w:t>
      </w:r>
    </w:p>
    <w:p>
      <w:pPr>
        <w:pStyle w:val="Code"/>
      </w:pPr>
      <w:r>
        <w:t xml:space="preserve">├── package.json                  Bibliotecas y comandos</w:t>
      </w:r>
    </w:p>
    <w:p>
      <w:pPr>
        <w:pStyle w:val="Code"/>
      </w:pPr>
      <w:r>
        <w:t xml:space="preserve">├── package-lock.json             Versiones resueltas de bibliotecas</w:t>
      </w:r>
    </w:p>
    <w:p>
      <w:pPr>
        <w:pStyle w:val="Code"/>
      </w:pPr>
      <w:r>
        <w:t xml:space="preserve">├── tsconfig.json                 Reglas de revisión de TypeScript</w:t>
      </w:r>
    </w:p>
    <w:p>
      <w:pPr>
        <w:pStyle w:val="Code"/>
      </w:pPr>
      <w:r>
        <w:t xml:space="preserve">├── shared/types.ts               Estructura común de las fichas</w:t>
      </w:r>
    </w:p>
    <w:p>
      <w:pPr>
        <w:pStyle w:val="Code"/>
      </w:pPr>
      <w:r>
        <w:t xml:space="preserve">├── scripts/</w:t>
      </w:r>
    </w:p>
    <w:p>
      <w:pPr>
        <w:pStyle w:val="Code"/>
      </w:pPr>
      <w:r>
        <w:t xml:space="preserve">│   ├── start.cjs                  Inicia la versión compilada</w:t>
      </w:r>
    </w:p>
    <w:p>
      <w:pPr>
        <w:pStyle w:val="Code"/>
      </w:pPr>
      <w:r>
        <w:t xml:space="preserve">│   └── clean.cjs                  Elimina la carpeta de compilación</w:t>
      </w:r>
    </w:p>
    <w:p>
      <w:pPr>
        <w:pStyle w:val="Code"/>
      </w:pPr>
      <w:r>
        <w:t xml:space="preserve">├── backend/</w:t>
      </w:r>
    </w:p>
    <w:p>
      <w:pPr>
        <w:pStyle w:val="Code"/>
      </w:pPr>
      <w:r>
        <w:t xml:space="preserve">│   ├── server.ts                 Inicia Express y verifica MySQL</w:t>
      </w:r>
    </w:p>
    <w:p>
      <w:pPr>
        <w:pStyle w:val="Code"/>
      </w:pPr>
      <w:r>
        <w:t xml:space="preserve">│   ├── compartido/http.ts        Identifica usuario e IP de solicitudes</w:t>
      </w:r>
    </w:p>
    <w:p>
      <w:pPr>
        <w:pStyle w:val="Code"/>
      </w:pPr>
      <w:r>
        <w:t xml:space="preserve">│   ├── database/</w:t>
      </w:r>
    </w:p>
    <w:p>
      <w:pPr>
        <w:pStyle w:val="Code"/>
      </w:pPr>
      <w:r>
        <w:t xml:space="preserve">│   │   ├── schema.sql            Tablas y relaciones</w:t>
      </w:r>
    </w:p>
    <w:p>
      <w:pPr>
        <w:pStyle w:val="Code"/>
      </w:pPr>
      <w:r>
        <w:t xml:space="preserve">│   │   ├── conexion.ts          Lectura, guardado y transacciones</w:t>
      </w:r>
    </w:p>
    <w:p>
      <w:pPr>
        <w:pStyle w:val="Code"/>
      </w:pPr>
      <w:r>
        <w:t xml:space="preserve">│   │   ├── operaciones.ts       Reglas principales del negocio</w:t>
      </w:r>
    </w:p>
    <w:p>
      <w:pPr>
        <w:pStyle w:val="Code"/>
      </w:pPr>
      <w:r>
        <w:t xml:space="preserve">│   │   ├── transaccion-http.ts  Permisos y respuesta segura de la API</w:t>
      </w:r>
    </w:p>
    <w:p>
      <w:pPr>
        <w:pStyle w:val="Code"/>
      </w:pPr>
      <w:r>
        <w:t xml:space="preserve">│   │   ├── cli.ts               Comandos de MySQL y migración</w:t>
      </w:r>
    </w:p>
    <w:p>
      <w:pPr>
        <w:pStyle w:val="Code"/>
      </w:pPr>
      <w:r>
        <w:t xml:space="preserve">│   │   ├── mysql.test.ts        Pruebas de lógica y persistencia simulada</w:t>
      </w:r>
    </w:p>
    <w:p>
      <w:pPr>
        <w:pStyle w:val="Code"/>
      </w:pPr>
      <w:r>
        <w:t xml:space="preserve">│   │   └── alcance.test.ts      Pruebas de acceso por técnico</w:t>
      </w:r>
    </w:p>
    <w:p>
      <w:pPr>
        <w:pStyle w:val="Code"/>
      </w:pPr>
      <w:r>
        <w:t xml:space="preserve">│   └── modulos/</w:t>
      </w:r>
    </w:p>
    <w:p>
      <w:pPr>
        <w:pStyle w:val="Code"/>
      </w:pPr>
      <w:r>
        <w:t xml:space="preserve">│       ├── index.ts             Reúne las rutas</w:t>
      </w:r>
    </w:p>
    <w:p>
      <w:pPr>
        <w:pStyle w:val="Code"/>
      </w:pPr>
      <w:r>
        <w:t xml:space="preserve">│       ├── autenticacion/       Login, sesiones, hashes y alcance</w:t>
      </w:r>
    </w:p>
    <w:p>
      <w:pPr>
        <w:pStyle w:val="Code"/>
      </w:pPr>
      <w:r>
        <w:t xml:space="preserve">│       ├── usuarios/            Cuentas de acceso</w:t>
      </w:r>
    </w:p>
    <w:p>
      <w:pPr>
        <w:pStyle w:val="Code"/>
      </w:pPr>
      <w:r>
        <w:t xml:space="preserve">│       ├── tecnicos/            Personal técnico</w:t>
      </w:r>
    </w:p>
    <w:p>
      <w:pPr>
        <w:pStyle w:val="Code"/>
      </w:pPr>
      <w:r>
        <w:t xml:space="preserve">│       ├── maquinas/            Inventario</w:t>
      </w:r>
    </w:p>
    <w:p>
      <w:pPr>
        <w:pStyle w:val="Code"/>
      </w:pPr>
      <w:r>
        <w:t xml:space="preserve">│       ├── asignaciones/        Entregas y devoluciones</w:t>
      </w:r>
    </w:p>
    <w:p>
      <w:pPr>
        <w:pStyle w:val="Code"/>
      </w:pPr>
      <w:r>
        <w:t xml:space="preserve">│       ├── mantenimientos/      Órdenes de servicio</w:t>
      </w:r>
    </w:p>
    <w:p>
      <w:pPr>
        <w:pStyle w:val="Code"/>
      </w:pPr>
      <w:r>
        <w:t xml:space="preserve">│       ├── contratos/           Contratos de mantenimiento</w:t>
      </w:r>
    </w:p>
    <w:p>
      <w:pPr>
        <w:pStyle w:val="Code"/>
      </w:pPr>
      <w:r>
        <w:t xml:space="preserve">│       ├── alertas/             Avisos internos</w:t>
      </w:r>
    </w:p>
    <w:p>
      <w:pPr>
        <w:pStyle w:val="Code"/>
      </w:pPr>
      <w:r>
        <w:t xml:space="preserve">│       ├── historial/           Expediente de cada máquina</w:t>
      </w:r>
    </w:p>
    <w:p>
      <w:pPr>
        <w:pStyle w:val="Code"/>
      </w:pPr>
      <w:r>
        <w:t xml:space="preserve">│       ├── bitacora/            Acciones registradas</w:t>
      </w:r>
    </w:p>
    <w:p>
      <w:pPr>
        <w:pStyle w:val="Code"/>
      </w:pPr>
      <w:r>
        <w:t xml:space="preserve">│       ├── dashboard/           Resumen, cálculo mensual y pruebas</w:t>
      </w:r>
    </w:p>
    <w:p>
      <w:pPr>
        <w:pStyle w:val="Code"/>
      </w:pPr>
      <w:r>
        <w:t xml:space="preserve">│       └── sistema/             Salud y limpieza de datos</w:t>
      </w:r>
    </w:p>
    <w:p>
      <w:pPr>
        <w:pStyle w:val="Code"/>
      </w:pPr>
      <w:r>
        <w:t xml:space="preserve">└── frontend/</w:t>
      </w:r>
    </w:p>
    <w:p>
      <w:pPr>
        <w:pStyle w:val="Code"/>
      </w:pPr>
      <w:r>
        <w:t xml:space="preserve">    ├── index.html               Página base</w:t>
      </w:r>
    </w:p>
    <w:p>
      <w:pPr>
        <w:pStyle w:val="Code"/>
      </w:pPr>
      <w:r>
        <w:t xml:space="preserve">    ├── vite.config.ts           Herramienta de desarrollo y compilación</w:t>
      </w:r>
    </w:p>
    <w:p>
      <w:pPr>
        <w:pStyle w:val="Code"/>
      </w:pPr>
      <w:r>
        <w:t xml:space="preserve">    ├── public/                  Imagen del logotipo</w:t>
      </w:r>
    </w:p>
    <w:p>
      <w:pPr>
        <w:pStyle w:val="Code"/>
      </w:pPr>
      <w:r>
        <w:t xml:space="preserve">    └── src/</w:t>
      </w:r>
    </w:p>
    <w:p>
      <w:pPr>
        <w:pStyle w:val="Code"/>
      </w:pPr>
      <w:r>
        <w:t xml:space="preserve">        ├── main.tsx             Monta la aplicación</w:t>
      </w:r>
    </w:p>
    <w:p>
      <w:pPr>
        <w:pStyle w:val="Code"/>
      </w:pPr>
      <w:r>
        <w:t xml:space="preserve">        ├── App.tsx              Coordina pantallas, sesión y datos</w:t>
      </w:r>
    </w:p>
    <w:p>
      <w:pPr>
        <w:pStyle w:val="Code"/>
      </w:pPr>
      <w:r>
        <w:t xml:space="preserve">        ├── index.css            Estilos generales</w:t>
      </w:r>
    </w:p>
    <w:p>
      <w:pPr>
        <w:pStyle w:val="Code"/>
      </w:pPr>
      <w:r>
        <w:t xml:space="preserve">        ├── components/          Menús, navegación y logotipo</w:t>
      </w:r>
    </w:p>
    <w:p>
      <w:pPr>
        <w:pStyle w:val="Code"/>
      </w:pPr>
      <w:r>
        <w:t xml:space="preserve">        ├── context/             Preferencia de tema visual</w:t>
      </w:r>
    </w:p>
    <w:p>
      <w:pPr>
        <w:pStyle w:val="Code"/>
      </w:pPr>
      <w:r>
        <w:t xml:space="preserve">        ├── services/            Solicitudes al servidor</w:t>
      </w:r>
    </w:p>
    <w:p>
      <w:pPr>
        <w:pStyle w:val="Code"/>
      </w:pPr>
      <w:r>
        <w:t xml:space="preserve">        └── modulos/             Pantallas por área funcional</w:t>
      </w:r>
    </w:p>
    <w:p>
      <w:pPr>
        <w:pStyle w:val="Normal"/>
      </w:pPr>
      <w:r>
        <w:t xml:space="preserve">node_modules contiene bibliotecas instaladas y dist contiene el resultado de compilar. No son el lugar principal para explicar la lógica de tu tesis.</w:t>
      </w:r>
    </w:p>
    <w:p>
      <w:pPr>
        <w:pStyle w:val="Heading2"/>
      </w:pPr>
      <w:r>
        <w:t xml:space="preserve">5. Pantallas y funciones para el usuario</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Área</w:t>
            </w:r>
          </w:p>
        </w:tc>
        <w:tc>
          <w:tcPr>
            <w:tcW w:w="4819" w:type="dxa"/>
            <w:shd w:fill="E2E8F0"/>
          </w:tcPr>
          <w:p>
            <w:pPr>
              <w:pStyle w:val="TableText"/>
            </w:pPr>
            <w:r>
              <w:rPr>
                <w:b/>
              </w:rPr>
              <w:t xml:space="preserve">Qué permite entender o hacer</w:t>
            </w:r>
          </w:p>
        </w:tc>
      </w:tr>
      <w:tr>
        <w:trPr/>
        <w:tc>
          <w:tcPr>
            <w:tcW w:w="4819" w:type="dxa"/>
          </w:tcPr>
          <w:p>
            <w:pPr>
              <w:pStyle w:val="TableText"/>
            </w:pPr>
            <w:r>
              <w:t xml:space="preserve">Autenticación</w:t>
            </w:r>
          </w:p>
        </w:tc>
        <w:tc>
          <w:tcPr>
            <w:tcW w:w="4819" w:type="dxa"/>
          </w:tcPr>
          <w:p>
            <w:pPr>
              <w:pStyle w:val="TableText"/>
            </w:pPr>
            <w:r>
              <w:t xml:space="preserve">Iniciar sesión con usuario o correo y contraseña; cerrar sesión.</w:t>
            </w:r>
          </w:p>
        </w:tc>
      </w:tr>
      <w:tr>
        <w:trPr/>
        <w:tc>
          <w:tcPr>
            <w:tcW w:w="4819" w:type="dxa"/>
          </w:tcPr>
          <w:p>
            <w:pPr>
              <w:pStyle w:val="TableText"/>
            </w:pPr>
            <w:r>
              <w:t xml:space="preserve">Dashboard</w:t>
            </w:r>
          </w:p>
        </w:tc>
        <w:tc>
          <w:tcPr>
            <w:tcW w:w="4819" w:type="dxa"/>
          </w:tcPr>
          <w:p>
            <w:pPr>
              <w:pStyle w:val="TableText"/>
            </w:pPr>
            <w:r>
              <w:t xml:space="preserve">Consultar cantidades y gráficos sobre equipos, técnicos, servicios y contratos.</w:t>
            </w:r>
          </w:p>
        </w:tc>
      </w:tr>
      <w:tr>
        <w:trPr/>
        <w:tc>
          <w:tcPr>
            <w:tcW w:w="4819" w:type="dxa"/>
          </w:tcPr>
          <w:p>
            <w:pPr>
              <w:pStyle w:val="TableText"/>
            </w:pPr>
            <w:r>
              <w:t xml:space="preserve">Usuarios</w:t>
            </w:r>
          </w:p>
        </w:tc>
        <w:tc>
          <w:tcPr>
            <w:tcW w:w="4819" w:type="dxa"/>
          </w:tcPr>
          <w:p>
            <w:pPr>
              <w:pStyle w:val="TableText"/>
            </w:pPr>
            <w:r>
              <w:t xml:space="preserve">Registrar cuentas, modificar información y cambiar estado activo/inactivo.</w:t>
            </w:r>
          </w:p>
        </w:tc>
      </w:tr>
      <w:tr>
        <w:trPr/>
        <w:tc>
          <w:tcPr>
            <w:tcW w:w="4819" w:type="dxa"/>
          </w:tcPr>
          <w:p>
            <w:pPr>
              <w:pStyle w:val="TableText"/>
            </w:pPr>
            <w:r>
              <w:t xml:space="preserve">Técnicos</w:t>
            </w:r>
          </w:p>
        </w:tc>
        <w:tc>
          <w:tcPr>
            <w:tcW w:w="4819" w:type="dxa"/>
          </w:tcPr>
          <w:p>
            <w:pPr>
              <w:pStyle w:val="TableText"/>
            </w:pPr>
            <w:r>
              <w:t xml:space="preserve">Registrar datos personales, especialidad, puesto, homologación y cuenta vinculada.</w:t>
            </w:r>
          </w:p>
        </w:tc>
      </w:tr>
      <w:tr>
        <w:trPr/>
        <w:tc>
          <w:tcPr>
            <w:tcW w:w="4819" w:type="dxa"/>
          </w:tcPr>
          <w:p>
            <w:pPr>
              <w:pStyle w:val="TableText"/>
            </w:pPr>
            <w:r>
              <w:t xml:space="preserve">Máquinas</w:t>
            </w:r>
          </w:p>
        </w:tc>
        <w:tc>
          <w:tcPr>
            <w:tcW w:w="4819" w:type="dxa"/>
          </w:tcPr>
          <w:p>
            <w:pPr>
              <w:pStyle w:val="TableText"/>
            </w:pPr>
            <w:r>
              <w:t xml:space="preserve">Registrar marca, modelo, serie, características eléctricas, ubicación y estado.</w:t>
            </w:r>
          </w:p>
        </w:tc>
      </w:tr>
      <w:tr>
        <w:trPr/>
        <w:tc>
          <w:tcPr>
            <w:tcW w:w="4819" w:type="dxa"/>
          </w:tcPr>
          <w:p>
            <w:pPr>
              <w:pStyle w:val="TableText"/>
            </w:pPr>
            <w:r>
              <w:t xml:space="preserve">Asignaciones</w:t>
            </w:r>
          </w:p>
        </w:tc>
        <w:tc>
          <w:tcPr>
            <w:tcW w:w="4819" w:type="dxa"/>
          </w:tcPr>
          <w:p>
            <w:pPr>
              <w:pStyle w:val="TableText"/>
            </w:pPr>
            <w:r>
              <w:t xml:space="preserve">Entregar una máquina a un técnico y registrar su devolución.</w:t>
            </w:r>
          </w:p>
        </w:tc>
      </w:tr>
      <w:tr>
        <w:trPr/>
        <w:tc>
          <w:tcPr>
            <w:tcW w:w="4819" w:type="dxa"/>
          </w:tcPr>
          <w:p>
            <w:pPr>
              <w:pStyle w:val="TableText"/>
            </w:pPr>
            <w:r>
              <w:t xml:space="preserve">Mantenimientos</w:t>
            </w:r>
          </w:p>
        </w:tc>
        <w:tc>
          <w:tcPr>
            <w:tcW w:w="4819" w:type="dxa"/>
          </w:tcPr>
          <w:p>
            <w:pPr>
              <w:pStyle w:val="TableText"/>
            </w:pPr>
            <w:r>
              <w:t xml:space="preserve">Registrar servicios preventivos o correctivos, fechas, responsable, proveedor y costo.</w:t>
            </w:r>
          </w:p>
        </w:tc>
      </w:tr>
      <w:tr>
        <w:trPr/>
        <w:tc>
          <w:tcPr>
            <w:tcW w:w="4819" w:type="dxa"/>
          </w:tcPr>
          <w:p>
            <w:pPr>
              <w:pStyle w:val="TableText"/>
            </w:pPr>
            <w:r>
              <w:t xml:space="preserve">Contratos</w:t>
            </w:r>
          </w:p>
        </w:tc>
        <w:tc>
          <w:tcPr>
            <w:tcW w:w="4819" w:type="dxa"/>
          </w:tcPr>
          <w:p>
            <w:pPr>
              <w:pStyle w:val="TableText"/>
            </w:pPr>
            <w:r>
              <w:t xml:space="preserve">Consultar cobertura, proveedor, vigencia, costo y días restantes.</w:t>
            </w:r>
          </w:p>
        </w:tc>
      </w:tr>
      <w:tr>
        <w:trPr/>
        <w:tc>
          <w:tcPr>
            <w:tcW w:w="4819" w:type="dxa"/>
          </w:tcPr>
          <w:p>
            <w:pPr>
              <w:pStyle w:val="TableText"/>
            </w:pPr>
            <w:r>
              <w:t xml:space="preserve">Alertas</w:t>
            </w:r>
          </w:p>
        </w:tc>
        <w:tc>
          <w:tcPr>
            <w:tcW w:w="4819" w:type="dxa"/>
          </w:tcPr>
          <w:p>
            <w:pPr>
              <w:pStyle w:val="TableText"/>
            </w:pPr>
            <w:r>
              <w:t xml:space="preserve">Consultar avisos, marcarlos como leídos o eliminarlos.</w:t>
            </w:r>
          </w:p>
        </w:tc>
      </w:tr>
      <w:tr>
        <w:trPr/>
        <w:tc>
          <w:tcPr>
            <w:tcW w:w="4819" w:type="dxa"/>
          </w:tcPr>
          <w:p>
            <w:pPr>
              <w:pStyle w:val="TableText"/>
            </w:pPr>
            <w:r>
              <w:t xml:space="preserve">Historial</w:t>
            </w:r>
          </w:p>
        </w:tc>
        <w:tc>
          <w:tcPr>
            <w:tcW w:w="4819" w:type="dxa"/>
          </w:tcPr>
          <w:p>
            <w:pPr>
              <w:pStyle w:val="TableText"/>
            </w:pPr>
            <w:r>
              <w:t xml:space="preserve">Reunir asignaciones, servicios, contratos y eventos de una máquina.</w:t>
            </w:r>
          </w:p>
        </w:tc>
      </w:tr>
      <w:tr>
        <w:trPr/>
        <w:tc>
          <w:tcPr>
            <w:tcW w:w="4819" w:type="dxa"/>
          </w:tcPr>
          <w:p>
            <w:pPr>
              <w:pStyle w:val="TableText"/>
            </w:pPr>
            <w:r>
              <w:t xml:space="preserve">Bitácora</w:t>
            </w:r>
          </w:p>
        </w:tc>
        <w:tc>
          <w:tcPr>
            <w:tcW w:w="4819" w:type="dxa"/>
          </w:tcPr>
          <w:p>
            <w:pPr>
              <w:pStyle w:val="TableText"/>
            </w:pPr>
            <w:r>
              <w:t xml:space="preserve">Consultar acciones registradas con fecha, nombre, módulo e IP.</w:t>
            </w:r>
          </w:p>
        </w:tc>
      </w:tr>
      <w:tr>
        <w:trPr/>
        <w:tc>
          <w:tcPr>
            <w:tcW w:w="4819" w:type="dxa"/>
          </w:tcPr>
          <w:p>
            <w:pPr>
              <w:pStyle w:val="TableText"/>
            </w:pPr>
            <w:r>
              <w:t xml:space="preserve">Reportes</w:t>
            </w:r>
          </w:p>
        </w:tc>
        <w:tc>
          <w:tcPr>
            <w:tcW w:w="4819" w:type="dxa"/>
          </w:tcPr>
          <w:p>
            <w:pPr>
              <w:pStyle w:val="TableText"/>
            </w:pPr>
            <w:r>
              <w:t xml:space="preserve">Exportar inventario, asignaciones, mantenimientos, contratos, bitácora y resumen ejecutivo a PDF; exportar datos a CSV.</w:t>
            </w:r>
          </w:p>
        </w:tc>
      </w:tr>
      <w:tr>
        <w:trPr/>
        <w:tc>
          <w:tcPr>
            <w:tcW w:w="4819" w:type="dxa"/>
          </w:tcPr>
          <w:p>
            <w:pPr>
              <w:pStyle w:val="TableText"/>
            </w:pPr>
            <w:r>
              <w:t xml:space="preserve">Perfil</w:t>
            </w:r>
          </w:p>
        </w:tc>
        <w:tc>
          <w:tcPr>
            <w:tcW w:w="4819" w:type="dxa"/>
          </w:tcPr>
          <w:p>
            <w:pPr>
              <w:pStyle w:val="TableText"/>
            </w:pPr>
            <w:r>
              <w:t xml:space="preserve">Actualizar datos del usuario mediante la operación de actualización de usuarios.</w:t>
            </w:r>
          </w:p>
        </w:tc>
      </w:tr>
      <w:tr>
        <w:trPr/>
        <w:tc>
          <w:tcPr>
            <w:tcW w:w="4819" w:type="dxa"/>
          </w:tcPr>
          <w:p>
            <w:pPr>
              <w:pStyle w:val="TableText"/>
            </w:pPr>
            <w:r>
              <w:t xml:space="preserve">Apariencia</w:t>
            </w:r>
          </w:p>
        </w:tc>
        <w:tc>
          <w:tcPr>
            <w:tcW w:w="4819" w:type="dxa"/>
          </w:tcPr>
          <w:p>
            <w:pPr>
              <w:pStyle w:val="TableText"/>
            </w:pPr>
            <w:r>
              <w:t xml:space="preserve">Elegir tema claro, oscuro o el del sistema; navegar con menús para escritorio y móvil.</w:t>
            </w:r>
          </w:p>
        </w:tc>
      </w:tr>
    </w:tbl>
    <w:p>
      <w:pPr>
        <w:pStyle w:val="Normal"/>
      </w:pPr>
      <w:r>
        <w:t xml:space="preserve"/>
      </w:r>
    </w:p>
    <w:p>
      <w:pPr>
        <w:pStyle w:val="Heading2"/>
      </w:pPr>
      <w:r>
        <w:t xml:space="preserve">6. Datos y relaciones</w:t>
      </w:r>
    </w:p>
    <w:p>
      <w:pPr>
        <w:pStyle w:val="Normal"/>
      </w:pPr>
      <w:r>
        <w:t xml:space="preserve">Hay nueve tablas funcionales y una tabla auxiliar llamada app_lock.</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3212"/>
        <w:gridCol w:w="3212"/>
        <w:gridCol w:w="3212"/>
      </w:tblGrid>
      <w:tr>
        <w:trPr>
          <w:tblHeader/>
        </w:trPr>
        <w:tc>
          <w:tcPr>
            <w:tcW w:w="3212" w:type="dxa"/>
            <w:shd w:fill="E2E8F0"/>
          </w:tcPr>
          <w:p>
            <w:pPr>
              <w:pStyle w:val="TableText"/>
            </w:pPr>
            <w:r>
              <w:rPr>
                <w:b/>
              </w:rPr>
              <w:t xml:space="preserve">Tabla</w:t>
            </w:r>
          </w:p>
        </w:tc>
        <w:tc>
          <w:tcPr>
            <w:tcW w:w="3212" w:type="dxa"/>
            <w:shd w:fill="E2E8F0"/>
          </w:tcPr>
          <w:p>
            <w:pPr>
              <w:pStyle w:val="TableText"/>
            </w:pPr>
            <w:r>
              <w:rPr>
                <w:b/>
              </w:rPr>
              <w:t xml:space="preserve">Qué guarda</w:t>
            </w:r>
          </w:p>
        </w:tc>
        <w:tc>
          <w:tcPr>
            <w:tcW w:w="3212" w:type="dxa"/>
            <w:shd w:fill="E2E8F0"/>
          </w:tcPr>
          <w:p>
            <w:pPr>
              <w:pStyle w:val="TableText"/>
            </w:pPr>
            <w:r>
              <w:rPr>
                <w:b/>
              </w:rPr>
              <w:t xml:space="preserve">Relación principal</w:t>
            </w:r>
          </w:p>
        </w:tc>
      </w:tr>
      <w:tr>
        <w:trPr/>
        <w:tc>
          <w:tcPr>
            <w:tcW w:w="3212" w:type="dxa"/>
          </w:tcPr>
          <w:p>
            <w:pPr>
              <w:pStyle w:val="TableText"/>
            </w:pPr>
            <w:r>
              <w:t xml:space="preserve">usuarios</w:t>
            </w:r>
          </w:p>
        </w:tc>
        <w:tc>
          <w:tcPr>
            <w:tcW w:w="3212" w:type="dxa"/>
          </w:tcPr>
          <w:p>
            <w:pPr>
              <w:pStyle w:val="TableText"/>
            </w:pPr>
            <w:r>
              <w:t xml:space="preserve">Cuenta, rol, estado y hash de contraseña.</w:t>
            </w:r>
          </w:p>
        </w:tc>
        <w:tc>
          <w:tcPr>
            <w:tcW w:w="3212" w:type="dxa"/>
          </w:tcPr>
          <w:p>
            <w:pPr>
              <w:pStyle w:val="TableText"/>
            </w:pPr>
            <w:r>
              <w:t xml:space="preserve">Puede vincularse con un técnico.</w:t>
            </w:r>
          </w:p>
        </w:tc>
      </w:tr>
      <w:tr>
        <w:trPr/>
        <w:tc>
          <w:tcPr>
            <w:tcW w:w="3212" w:type="dxa"/>
          </w:tcPr>
          <w:p>
            <w:pPr>
              <w:pStyle w:val="TableText"/>
            </w:pPr>
            <w:r>
              <w:t xml:space="preserve">tecnicos</w:t>
            </w:r>
          </w:p>
        </w:tc>
        <w:tc>
          <w:tcPr>
            <w:tcW w:w="3212" w:type="dxa"/>
          </w:tcPr>
          <w:p>
            <w:pPr>
              <w:pStyle w:val="TableText"/>
            </w:pPr>
            <w:r>
              <w:t xml:space="preserve">Datos del personal y homologación.</w:t>
            </w:r>
          </w:p>
        </w:tc>
        <w:tc>
          <w:tcPr>
            <w:tcW w:w="3212" w:type="dxa"/>
          </w:tcPr>
          <w:p>
            <w:pPr>
              <w:pStyle w:val="TableText"/>
            </w:pPr>
            <w:r>
              <w:t xml:space="preserve">usuario_id enlaza la cuenta.</w:t>
            </w:r>
          </w:p>
        </w:tc>
      </w:tr>
      <w:tr>
        <w:trPr/>
        <w:tc>
          <w:tcPr>
            <w:tcW w:w="3212" w:type="dxa"/>
          </w:tcPr>
          <w:p>
            <w:pPr>
              <w:pStyle w:val="TableText"/>
            </w:pPr>
            <w:r>
              <w:t xml:space="preserve">maquinas</w:t>
            </w:r>
          </w:p>
        </w:tc>
        <w:tc>
          <w:tcPr>
            <w:tcW w:w="3212" w:type="dxa"/>
          </w:tcPr>
          <w:p>
            <w:pPr>
              <w:pStyle w:val="TableText"/>
            </w:pPr>
            <w:r>
              <w:t xml:space="preserve">Ficha del equipo.</w:t>
            </w:r>
          </w:p>
        </w:tc>
        <w:tc>
          <w:tcPr>
            <w:tcW w:w="3212" w:type="dxa"/>
          </w:tcPr>
          <w:p>
            <w:pPr>
              <w:pStyle w:val="TableText"/>
            </w:pPr>
            <w:r>
              <w:t xml:space="preserve">Es el centro de asignaciones y servicios.</w:t>
            </w:r>
          </w:p>
        </w:tc>
      </w:tr>
      <w:tr>
        <w:trPr/>
        <w:tc>
          <w:tcPr>
            <w:tcW w:w="3212" w:type="dxa"/>
          </w:tcPr>
          <w:p>
            <w:pPr>
              <w:pStyle w:val="TableText"/>
            </w:pPr>
            <w:r>
              <w:t xml:space="preserve">asignaciones</w:t>
            </w:r>
          </w:p>
        </w:tc>
        <w:tc>
          <w:tcPr>
            <w:tcW w:w="3212" w:type="dxa"/>
          </w:tcPr>
          <w:p>
            <w:pPr>
              <w:pStyle w:val="TableText"/>
            </w:pPr>
            <w:r>
              <w:t xml:space="preserve">Entrega, devolución, motivo y responsable.</w:t>
            </w:r>
          </w:p>
        </w:tc>
        <w:tc>
          <w:tcPr>
            <w:tcW w:w="3212" w:type="dxa"/>
          </w:tcPr>
          <w:p>
            <w:pPr>
              <w:pStyle w:val="TableText"/>
            </w:pPr>
            <w:r>
              <w:t xml:space="preserve">Une técnico y máquina.</w:t>
            </w:r>
          </w:p>
        </w:tc>
      </w:tr>
      <w:tr>
        <w:trPr/>
        <w:tc>
          <w:tcPr>
            <w:tcW w:w="3212" w:type="dxa"/>
          </w:tcPr>
          <w:p>
            <w:pPr>
              <w:pStyle w:val="TableText"/>
            </w:pPr>
            <w:r>
              <w:t xml:space="preserve">mantenimientos</w:t>
            </w:r>
          </w:p>
        </w:tc>
        <w:tc>
          <w:tcPr>
            <w:tcW w:w="3212" w:type="dxa"/>
          </w:tcPr>
          <w:p>
            <w:pPr>
              <w:pStyle w:val="TableText"/>
            </w:pPr>
            <w:r>
              <w:t xml:space="preserve">Servicio, fechas, costo y responsable.</w:t>
            </w:r>
          </w:p>
        </w:tc>
        <w:tc>
          <w:tcPr>
            <w:tcW w:w="3212" w:type="dxa"/>
          </w:tcPr>
          <w:p>
            <w:pPr>
              <w:pStyle w:val="TableText"/>
            </w:pPr>
            <w:r>
              <w:t xml:space="preserve">Pertenece a una máquina; puede enlazar técnico y usuario.</w:t>
            </w:r>
          </w:p>
        </w:tc>
      </w:tr>
      <w:tr>
        <w:trPr/>
        <w:tc>
          <w:tcPr>
            <w:tcW w:w="3212" w:type="dxa"/>
          </w:tcPr>
          <w:p>
            <w:pPr>
              <w:pStyle w:val="TableText"/>
            </w:pPr>
            <w:r>
              <w:t xml:space="preserve">contratos_mantenimiento</w:t>
            </w:r>
          </w:p>
        </w:tc>
        <w:tc>
          <w:tcPr>
            <w:tcW w:w="3212" w:type="dxa"/>
          </w:tcPr>
          <w:p>
            <w:pPr>
              <w:pStyle w:val="TableText"/>
            </w:pPr>
            <w:r>
              <w:t xml:space="preserve">Proveedor, número, fechas y condiciones.</w:t>
            </w:r>
          </w:p>
        </w:tc>
        <w:tc>
          <w:tcPr>
            <w:tcW w:w="3212" w:type="dxa"/>
          </w:tcPr>
          <w:p>
            <w:pPr>
              <w:pStyle w:val="TableText"/>
            </w:pPr>
            <w:r>
              <w:t xml:space="preserve">Pertenece a una máquina.</w:t>
            </w:r>
          </w:p>
        </w:tc>
      </w:tr>
      <w:tr>
        <w:trPr/>
        <w:tc>
          <w:tcPr>
            <w:tcW w:w="3212" w:type="dxa"/>
          </w:tcPr>
          <w:p>
            <w:pPr>
              <w:pStyle w:val="TableText"/>
            </w:pPr>
            <w:r>
              <w:t xml:space="preserve">historial_maquinas</w:t>
            </w:r>
          </w:p>
        </w:tc>
        <w:tc>
          <w:tcPr>
            <w:tcW w:w="3212" w:type="dxa"/>
          </w:tcPr>
          <w:p>
            <w:pPr>
              <w:pStyle w:val="TableText"/>
            </w:pPr>
            <w:r>
              <w:t xml:space="preserve">Eventos del equipo.</w:t>
            </w:r>
          </w:p>
        </w:tc>
        <w:tc>
          <w:tcPr>
            <w:tcW w:w="3212" w:type="dxa"/>
          </w:tcPr>
          <w:p>
            <w:pPr>
              <w:pStyle w:val="TableText"/>
            </w:pPr>
            <w:r>
              <w:t xml:space="preserve">Pertenece a una máquina.</w:t>
            </w:r>
          </w:p>
        </w:tc>
      </w:tr>
      <w:tr>
        <w:trPr/>
        <w:tc>
          <w:tcPr>
            <w:tcW w:w="3212" w:type="dxa"/>
          </w:tcPr>
          <w:p>
            <w:pPr>
              <w:pStyle w:val="TableText"/>
            </w:pPr>
            <w:r>
              <w:t xml:space="preserve">alertas</w:t>
            </w:r>
          </w:p>
        </w:tc>
        <w:tc>
          <w:tcPr>
            <w:tcW w:w="3212" w:type="dxa"/>
          </w:tcPr>
          <w:p>
            <w:pPr>
              <w:pStyle w:val="TableText"/>
            </w:pPr>
            <w:r>
              <w:t xml:space="preserve">Avisos, prioridad y lectura.</w:t>
            </w:r>
          </w:p>
        </w:tc>
        <w:tc>
          <w:tcPr>
            <w:tcW w:w="3212" w:type="dxa"/>
          </w:tcPr>
          <w:p>
            <w:pPr>
              <w:pStyle w:val="TableText"/>
            </w:pPr>
            <w:r>
              <w:t xml:space="preserve">Módulo y registro señalan su origen, sin una clave foránea universal.</w:t>
            </w:r>
          </w:p>
        </w:tc>
      </w:tr>
      <w:tr>
        <w:trPr/>
        <w:tc>
          <w:tcPr>
            <w:tcW w:w="3212" w:type="dxa"/>
          </w:tcPr>
          <w:p>
            <w:pPr>
              <w:pStyle w:val="TableText"/>
            </w:pPr>
            <w:r>
              <w:t xml:space="preserve">bitacora</w:t>
            </w:r>
          </w:p>
        </w:tc>
        <w:tc>
          <w:tcPr>
            <w:tcW w:w="3212" w:type="dxa"/>
          </w:tcPr>
          <w:p>
            <w:pPr>
              <w:pStyle w:val="TableText"/>
            </w:pPr>
            <w:r>
              <w:t xml:space="preserve">Acciones del sistema.</w:t>
            </w:r>
          </w:p>
        </w:tc>
        <w:tc>
          <w:tcPr>
            <w:tcW w:w="3212" w:type="dxa"/>
          </w:tcPr>
          <w:p>
            <w:pPr>
              <w:pStyle w:val="TableText"/>
            </w:pPr>
            <w:r>
              <w:t xml:space="preserve">Guarda usuario, módulo e identificador; no tiene clave foránea de usuario.</w:t>
            </w:r>
          </w:p>
        </w:tc>
      </w:tr>
      <w:tr>
        <w:trPr/>
        <w:tc>
          <w:tcPr>
            <w:tcW w:w="3212" w:type="dxa"/>
          </w:tcPr>
          <w:p>
            <w:pPr>
              <w:pStyle w:val="TableText"/>
            </w:pPr>
            <w:r>
              <w:t xml:space="preserve">app_lock</w:t>
            </w:r>
          </w:p>
        </w:tc>
        <w:tc>
          <w:tcPr>
            <w:tcW w:w="3212" w:type="dxa"/>
          </w:tcPr>
          <w:p>
            <w:pPr>
              <w:pStyle w:val="TableText"/>
            </w:pPr>
            <w:r>
              <w:t xml:space="preserve">Una fila auxiliar.</w:t>
            </w:r>
          </w:p>
        </w:tc>
        <w:tc>
          <w:tcPr>
            <w:tcW w:w="3212" w:type="dxa"/>
          </w:tcPr>
          <w:p>
            <w:pPr>
              <w:pStyle w:val="TableText"/>
            </w:pPr>
            <w:r>
              <w:t xml:space="preserve">Coordina las transacciones concurrentes.</w:t>
            </w:r>
          </w:p>
        </w:tc>
      </w:tr>
    </w:tbl>
    <w:p>
      <w:pPr>
        <w:pStyle w:val="Normal"/>
      </w:pPr>
      <w:r>
        <w:t xml:space="preserve"/>
      </w:r>
    </w:p>
    <w:p>
      <w:pPr>
        <w:pStyle w:val="Normal"/>
      </w:pPr>
      <w:r>
        <w:t xml:space="preserve">Una máquina puede tener muchas asignaciones a lo largo del tiempo, muchos mantenimientos y contratos. Un técnico puede recibir varias máquinas, pero la creación normal de asignaciones impide dos asignaciones activas de la misma máquina.</w:t>
      </w:r>
    </w:p>
    <w:p>
      <w:pPr>
        <w:pStyle w:val="Normal"/>
      </w:pPr>
      <w:r>
        <w:t xml:space="preserve">Los campos únicos evitan duplicar correos, nombres de usuario, DPI, códigos de equipo, números de serie no vacíos y números de contrato. Las claves foráneas evitan relacionar ciertos registros con fichas inexistentes. Los índices ayudan a consultar por estado, fecha y otras columnas.</w:t>
      </w:r>
    </w:p>
    <w:p>
      <w:pPr>
        <w:pStyle w:val="Normal"/>
      </w:pPr>
      <w:r>
        <w:t xml:space="preserve">Los costos usan DECIMAL en MySQL. El texto usa utf8mb4, que admite tildes y otros caracteres. Una fecha de calendario y una fecha con hora no son lo mismo: el programa distingue ambos casos al guardarlos.</w:t>
      </w:r>
    </w:p>
    <w:p>
      <w:pPr>
        <w:pStyle w:val="Heading2"/>
      </w:pPr>
      <w:r>
        <w:t xml:space="preserve">7. Reglas y automatizaciones importantes</w:t>
      </w:r>
    </w:p>
    <w:p>
      <w:pPr>
        <w:pStyle w:val="Normal"/>
        <w:ind w:left="280" w:hanging="200"/>
      </w:pPr>
      <w:r>
        <w:t xml:space="preserve">1. Para asignar normalmente una máquina, el técnico debe existir, estar activo y no tener homologado=false.</w:t>
      </w:r>
    </w:p>
    <w:p>
      <w:pPr>
        <w:pStyle w:val="Normal"/>
        <w:ind w:left="280" w:hanging="200"/>
      </w:pPr>
      <w:r>
        <w:t xml:space="preserve">2. Esa asignación se rechaza si ya hay otra activa para el equipo o si está fuera de servicio, en reparación o de baja.</w:t>
      </w:r>
    </w:p>
    <w:p>
      <w:pPr>
        <w:pStyle w:val="Normal"/>
        <w:ind w:left="280" w:hanging="200"/>
      </w:pPr>
      <w:r>
        <w:t xml:space="preserve">3. Crear una asignación cambia la máquina a Asignada y sincroniza el responsable del primer mantenimiento pendiente encontrado.</w:t>
      </w:r>
    </w:p>
    <w:p>
      <w:pPr>
        <w:pStyle w:val="Normal"/>
        <w:ind w:left="280" w:hanging="200"/>
      </w:pPr>
      <w:r>
        <w:t xml:space="preserve">4. Devolver una máquina finaliza la asignación, registra fecha de devolución y la marca Disponible. También finaliza el primer mantenimiento En proceso encontrado para ella.</w:t>
      </w:r>
    </w:p>
    <w:p>
      <w:pPr>
        <w:pStyle w:val="Normal"/>
        <w:ind w:left="280" w:hanging="200"/>
      </w:pPr>
      <w:r>
        <w:t xml:space="preserve">5. Crear un mantenimiento consulta contratos vigentes o próximos a vencer: toma el proveedor del contrato y agrega su referencia a observaciones. Sin contrato, registra esa condición; no bloquea el servicio.</w:t>
      </w:r>
    </w:p>
    <w:p>
      <w:pPr>
        <w:pStyle w:val="Normal"/>
        <w:ind w:left="280" w:hanging="200"/>
      </w:pPr>
      <w:r>
        <w:t xml:space="preserve">6. Un mantenimiento Programado o En proceso cambia el equipo a En mantenimiento, incluso cuando la fecha programada es futura.</w:t>
      </w:r>
    </w:p>
    <w:p>
      <w:pPr>
        <w:pStyle w:val="Normal"/>
        <w:ind w:left="280" w:hanging="200"/>
      </w:pPr>
      <w:r>
        <w:t xml:space="preserve">7. El mantenimiento puede crear una asignación al técnico responsable y finalizar una asignación anterior. Si no identifica un responsable, busca el primer técnico activo homologado.</w:t>
      </w:r>
    </w:p>
    <w:p>
      <w:pPr>
        <w:pStyle w:val="Normal"/>
        <w:ind w:left="280" w:hanging="200"/>
      </w:pPr>
      <w:r>
        <w:t xml:space="preserve">8. Finalizar un mantenimiento deja el equipo Asignada si conserva una asignación activa; de lo contrario lo deja Disponible.</w:t>
      </w:r>
    </w:p>
    <w:p>
      <w:pPr>
        <w:pStyle w:val="Normal"/>
        <w:ind w:left="280" w:hanging="200"/>
      </w:pPr>
      <w:r>
        <w:t xml:space="preserve">9. No se permite eliminar el único mantenimiento de una máquina. Sin embargo, crear una máquina no crea automáticamente un mantenimiento: no debe afirmarse que todos los equipos siempre lo tienen.</w:t>
      </w:r>
    </w:p>
    <w:p>
      <w:pPr>
        <w:pStyle w:val="Normal"/>
        <w:ind w:left="280" w:hanging="200"/>
      </w:pPr>
      <w:r>
        <w:t xml:space="preserve">10. Los contratos no cancelados se consideran vencidos con cero o menos días restantes, próximos a vencer entre 1 y 30 días y vigentes por encima de 30 días. En los últimos siete días el mensaje se vuelve urgente.</w:t>
      </w:r>
    </w:p>
    <w:p>
      <w:pPr>
        <w:pStyle w:val="Normal"/>
        <w:ind w:left="280" w:hanging="200"/>
      </w:pPr>
      <w:r>
        <w:t xml:space="preserve">11. La revisión de alertas crea avisos de contratos, mantenimientos programados cuya fecha ya llegó y equipos fuera de servicio o de baja. Evita repetir un aviso no leído para el mismo módulo y registro.</w:t>
      </w:r>
    </w:p>
    <w:p>
      <w:pPr>
        <w:pStyle w:val="Normal"/>
        <w:ind w:left="280" w:hanging="200"/>
      </w:pPr>
      <w:r>
        <w:t xml:space="preserve">12. Los nombres de usuario pueden recibir un número al final para evitar duplicados. Crear un técnico puede crear su cuenta; actualizar uno puede sincronizar la otra ficha.</w:t>
      </w:r>
    </w:p>
    <w:p>
      <w:pPr>
        <w:pStyle w:val="Normal"/>
        <w:ind w:left="280" w:hanging="200"/>
      </w:pPr>
      <w:r>
        <w:t xml:space="preserve">13. Si falta el código de máquina, se genera uno como PRD-MILL-202610-001, usando marca abreviada, año/mes e identificador.</w:t>
      </w:r>
    </w:p>
    <w:p>
      <w:pPr>
        <w:pStyle w:val="Normal"/>
      </w:pPr>
      <w:r>
        <w:t xml:space="preserve">Estas reglas están principalmente en operaciones.ts. Algunas merecen revisión con el personal de PRODIMA: devolver un equipo no necesariamente demuestra que el mantenimiento esté terminado.</w:t>
      </w:r>
    </w:p>
    <w:p>
      <w:pPr>
        <w:pStyle w:val="Heading2"/>
      </w:pPr>
      <w:r>
        <w:t xml:space="preserve">8. Roles y seguridad real</w:t>
      </w:r>
    </w:p>
    <w:p>
      <w:pPr>
        <w:pStyle w:val="Normal"/>
      </w:pPr>
      <w:r>
        <w:t xml:space="preserve">El servidor reconoce Administrador, Supervisor y Técnico. Administradores y supervisores trabajan con el conjunto completo de datos. El técnico consulta su ficha, sus asignaciones, máquinas actualmente asignadas, mantenimientos vinculados y contratos/alertas relacionados. No recibe historial ni bitácora completos.</w:t>
      </w:r>
    </w:p>
    <w:p>
      <w:pPr>
        <w:pStyle w:val="Normal"/>
      </w:pPr>
      <w:r>
        <w:t xml:space="preserve">El técnico no puede realizar cambios generales; puede gestionar sus alertas visibles e iniciar, renovar o cerrar su sesión. La restricción se aplica en el servidor, aunque alguien intente saltarse los botones de la interfaz.</w:t>
      </w:r>
    </w:p>
    <w:p>
      <w:pPr>
        <w:pStyle w:val="Normal"/>
      </w:pPr>
      <w:r>
        <w:t xml:space="preserve">Las contraseñas se almacenan con scrypt, una sal aleatoria y verificación mediante comparación resistente a diferencias de tiempo. El token es aleatorio, dura ocho horas y se guarda en memoria del servidor. Al reiniciar el servidor se pierden las sesiones y es necesario volver a ingresar. El navegador recuerda token y usuario en localStorage.</w:t>
      </w:r>
    </w:p>
    <w:p>
      <w:pPr>
        <w:pStyle w:val="Normal"/>
      </w:pPr>
      <w:r>
        <w:t xml:space="preserve">La API espera la confirmación de la transacción antes de enviar una respuesta exitosa. Un error o una respuesta rechazada deshace los cambios. Los valores de las escrituras SQL se pasan como parámetros.</w:t>
      </w:r>
    </w:p>
    <w:p>
      <w:pPr>
        <w:pStyle w:val="Normal"/>
      </w:pPr>
      <w:r>
        <w:t xml:space="preserve">Esto no demuestra seguridad absoluta: ver las limitaciones en la guía de tesis.</w:t>
      </w:r>
    </w:p>
    <w:p>
      <w:pPr>
        <w:pStyle w:val="Heading2"/>
      </w:pPr>
      <w:r>
        <w:t xml:space="preserve">9. Indicadores y reportes</w:t>
      </w:r>
    </w:p>
    <w:p>
      <w:pPr>
        <w:pStyle w:val="Normal"/>
      </w:pPr>
      <w:r>
        <w:t xml:space="preserve">El dashboard muestra total de técnicos y máquinas; equipos disponibles, asignados, en mantenimiento y fuera de servicio; mantenimientos pendientes; contratos vigentes, próximos a vencer y vencidos; y alertas sin leer. También agrupa equipos por estado, servicios por tipo, asignaciones activas por técnico y contratos por estado.</w:t>
      </w:r>
    </w:p>
    <w:p>
      <w:pPr>
        <w:pStyle w:val="Normal"/>
      </w:pPr>
      <w:r>
        <w:t xml:space="preserve">El gráfico mensual cuenta únicamente mantenimientos Finalizado según su fecha de fin y el año actual; genera los doce meses incluso si no hay registros. El conteo total de técnicos incluye activos e inactivos. El bloque fuera de servicio del dashboard reúne Fuera de servicio, Reparación y Baja.</w:t>
      </w:r>
    </w:p>
    <w:p>
      <w:pPr>
        <w:pStyle w:val="Normal"/>
      </w:pPr>
      <w:r>
        <w:t xml:space="preserve">Los reportes PDF se generan en el navegador, con encabezados, tablas y fecha de emisión. CSV es texto tabular que puede abrirse en una hoja de cálculo; no es un archivo Excel .xlsx nativo. Los reportes describen registros disponibles: por sí solos no prueban ahorro de dinero ni mejora de productividad.</w:t>
      </w:r>
    </w:p>
    <w:p>
      <w:pPr>
        <w:pStyle w:val="Heading2"/>
      </w:pPr>
      <w:r>
        <w:t xml:space="preserve">10. Cómo ejecutarlo y cómo utilizarlo en tu tesis</w:t>
      </w:r>
    </w:p>
    <w:p>
      <w:pPr>
        <w:pStyle w:val="Normal"/>
      </w:pPr>
      <w:r>
        <w:t xml:space="preserve">Continúa con la guía de ejecución, el catálogo de funciones y rutas y la guía para definir y defender la tesis.</w:t>
      </w:r>
    </w:p>
    <w:p>
      <w:pPr>
        <w:pStyle w:val="Normal"/>
      </w:pPr>
      <w:r>
        <w:t xml:space="preserve">Orden recomendado para estudiar: entender las pantallas, seguir una entrega y devolución, revisar la ficha de una máquina, comprender las relaciones de datos y finalmente leer las funciones que corresponden a ese proceso.</w:t>
      </w:r>
    </w:p>
    <w:p>
      <w:r>
        <w:br w:type="page"/>
      </w:r>
    </w:p>
    <w:p>
      <w:pPr>
        <w:pStyle w:val="Heading1"/>
      </w:pPr>
      <w:r>
        <w:t xml:space="preserve">Anexo B. Catálogo de funciones y rutas</w:t>
      </w:r>
    </w:p>
    <w:p>
      <w:pPr>
        <w:pStyle w:val="Callout"/>
      </w:pPr>
      <w:r>
        <w:t xml:space="preserve">Fuente: docs/CATALOGO_CODIGO.md</w:t>
      </w:r>
    </w:p>
    <w:p>
      <w:pPr>
        <w:pStyle w:val="Normal"/>
      </w:pPr>
      <w:r>
        <w:t xml:space="preserve">Consulta primero el README. Este catálogo conecta los nombres técnicos con las tareas que realizan.</w:t>
      </w:r>
    </w:p>
    <w:p>
      <w:pPr>
        <w:pStyle w:val="Heading2"/>
      </w:pPr>
      <w:r>
        <w:t xml:space="preserve">Funciones principales de IndustrialDatabase</w:t>
      </w:r>
    </w:p>
    <w:p>
      <w:pPr>
        <w:pStyle w:val="Normal"/>
      </w:pPr>
      <w:r>
        <w:t xml:space="preserve">Todas están en backend/database/operaciones.ts. La clase recibe un conjunto de listas de datos. get significa consultar; crear, actualizar y eliminar indican operaciones sobre fichas. Los parámetros usuario_ip y req_user sirven para registrar el contexto de la acción.</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Función</w:t>
            </w:r>
          </w:p>
        </w:tc>
        <w:tc>
          <w:tcPr>
            <w:tcW w:w="4819" w:type="dxa"/>
            <w:shd w:fill="E2E8F0"/>
          </w:tcPr>
          <w:p>
            <w:pPr>
              <w:pStyle w:val="TableText"/>
            </w:pPr>
            <w:r>
              <w:rPr>
                <w:b/>
              </w:rPr>
              <w:t xml:space="preserve">Qué hace</w:t>
            </w:r>
          </w:p>
        </w:tc>
      </w:tr>
      <w:tr>
        <w:trPr/>
        <w:tc>
          <w:tcPr>
            <w:tcW w:w="4819" w:type="dxa"/>
          </w:tcPr>
          <w:p>
            <w:pPr>
              <w:pStyle w:val="TableText"/>
            </w:pPr>
            <w:r>
              <w:t xml:space="preserve">constructor</w:t>
            </w:r>
          </w:p>
        </w:tc>
        <w:tc>
          <w:tcPr>
            <w:tcW w:w="4819" w:type="dxa"/>
          </w:tcPr>
          <w:p>
            <w:pPr>
              <w:pStyle w:val="TableText"/>
            </w:pPr>
            <w:r>
              <w:t xml:space="preserve">Recibe las colecciones utilizadas durante una transacción.</w:t>
            </w:r>
          </w:p>
        </w:tc>
      </w:tr>
      <w:tr>
        <w:trPr/>
        <w:tc>
          <w:tcPr>
            <w:tcW w:w="4819" w:type="dxa"/>
          </w:tcPr>
          <w:p>
            <w:pPr>
              <w:pStyle w:val="TableText"/>
            </w:pPr>
            <w:r>
              <w:t xml:space="preserve">autenticar</w:t>
            </w:r>
          </w:p>
        </w:tc>
        <w:tc>
          <w:tcPr>
            <w:tcW w:w="4819" w:type="dxa"/>
          </w:tcPr>
          <w:p>
            <w:pPr>
              <w:pStyle w:val="TableText"/>
            </w:pPr>
            <w:r>
              <w:t xml:space="preserve">Busca usuario/correo activo y comprueba contraseña; devuelve ficha sin contraseña.</w:t>
            </w:r>
          </w:p>
        </w:tc>
      </w:tr>
      <w:tr>
        <w:trPr/>
        <w:tc>
          <w:tcPr>
            <w:tcW w:w="4819" w:type="dxa"/>
          </w:tcPr>
          <w:p>
            <w:pPr>
              <w:pStyle w:val="TableText"/>
            </w:pPr>
            <w:r>
              <w:t xml:space="preserve">registrarBitacora</w:t>
            </w:r>
          </w:p>
        </w:tc>
        <w:tc>
          <w:tcPr>
            <w:tcW w:w="4819" w:type="dxa"/>
          </w:tcPr>
          <w:p>
            <w:pPr>
              <w:pStyle w:val="TableText"/>
            </w:pPr>
            <w:r>
              <w:t xml:space="preserve">Agrega acción, actor, fecha, módulo, registro, IP y descripción.</w:t>
            </w:r>
          </w:p>
        </w:tc>
      </w:tr>
      <w:tr>
        <w:trPr/>
        <w:tc>
          <w:tcPr>
            <w:tcW w:w="4819" w:type="dxa"/>
          </w:tcPr>
          <w:p>
            <w:pPr>
              <w:pStyle w:val="TableText"/>
            </w:pPr>
            <w:r>
              <w:t xml:space="preserve">registrarHistorialMaquina</w:t>
            </w:r>
          </w:p>
        </w:tc>
        <w:tc>
          <w:tcPr>
            <w:tcW w:w="4819" w:type="dxa"/>
          </w:tcPr>
          <w:p>
            <w:pPr>
              <w:pStyle w:val="TableText"/>
            </w:pPr>
            <w:r>
              <w:t xml:space="preserve">Agrega un evento al expediente de una máquina.</w:t>
            </w:r>
          </w:p>
        </w:tc>
      </w:tr>
      <w:tr>
        <w:trPr/>
        <w:tc>
          <w:tcPr>
            <w:tcW w:w="4819" w:type="dxa"/>
          </w:tcPr>
          <w:p>
            <w:pPr>
              <w:pStyle w:val="TableText"/>
            </w:pPr>
            <w:r>
              <w:t xml:space="preserve">getUsuarios</w:t>
            </w:r>
          </w:p>
        </w:tc>
        <w:tc>
          <w:tcPr>
            <w:tcW w:w="4819" w:type="dxa"/>
          </w:tcPr>
          <w:p>
            <w:pPr>
              <w:pStyle w:val="TableText"/>
            </w:pPr>
            <w:r>
              <w:t xml:space="preserve">Lista cuentas sin sus contraseñas.</w:t>
            </w:r>
          </w:p>
        </w:tc>
      </w:tr>
      <w:tr>
        <w:trPr/>
        <w:tc>
          <w:tcPr>
            <w:tcW w:w="4819" w:type="dxa"/>
          </w:tcPr>
          <w:p>
            <w:pPr>
              <w:pStyle w:val="TableText"/>
            </w:pPr>
            <w:r>
              <w:t xml:space="preserve">getUsuarioById</w:t>
            </w:r>
          </w:p>
        </w:tc>
        <w:tc>
          <w:tcPr>
            <w:tcW w:w="4819" w:type="dxa"/>
          </w:tcPr>
          <w:p>
            <w:pPr>
              <w:pStyle w:val="TableText"/>
            </w:pPr>
            <w:r>
              <w:t xml:space="preserve">Busca una cuenta y omite su contraseña.</w:t>
            </w:r>
          </w:p>
        </w:tc>
      </w:tr>
      <w:tr>
        <w:trPr/>
        <w:tc>
          <w:tcPr>
            <w:tcW w:w="4819" w:type="dxa"/>
          </w:tcPr>
          <w:p>
            <w:pPr>
              <w:pStyle w:val="TableText"/>
            </w:pPr>
            <w:r>
              <w:t xml:space="preserve">crearUsuario</w:t>
            </w:r>
          </w:p>
        </w:tc>
        <w:tc>
          <w:tcPr>
            <w:tcW w:w="4819" w:type="dxa"/>
          </w:tcPr>
          <w:p>
            <w:pPr>
              <w:pStyle w:val="TableText"/>
            </w:pPr>
            <w:r>
              <w:t xml:space="preserve">Crea cuenta, evita username repetido y puede crear ficha técnica vinculada.</w:t>
            </w:r>
          </w:p>
        </w:tc>
      </w:tr>
      <w:tr>
        <w:trPr/>
        <w:tc>
          <w:tcPr>
            <w:tcW w:w="4819" w:type="dxa"/>
          </w:tcPr>
          <w:p>
            <w:pPr>
              <w:pStyle w:val="TableText"/>
            </w:pPr>
            <w:r>
              <w:t xml:space="preserve">actualizarUsuario</w:t>
            </w:r>
          </w:p>
        </w:tc>
        <w:tc>
          <w:tcPr>
            <w:tcW w:w="4819" w:type="dxa"/>
          </w:tcPr>
          <w:p>
            <w:pPr>
              <w:pStyle w:val="TableText"/>
            </w:pPr>
            <w:r>
              <w:t xml:space="preserve">Modifica cuenta y sincroniza ciertos datos del técnico vinculado.</w:t>
            </w:r>
          </w:p>
        </w:tc>
      </w:tr>
      <w:tr>
        <w:trPr/>
        <w:tc>
          <w:tcPr>
            <w:tcW w:w="4819" w:type="dxa"/>
          </w:tcPr>
          <w:p>
            <w:pPr>
              <w:pStyle w:val="TableText"/>
            </w:pPr>
            <w:r>
              <w:t xml:space="preserve">toggleEstadoUsuario</w:t>
            </w:r>
          </w:p>
        </w:tc>
        <w:tc>
          <w:tcPr>
            <w:tcW w:w="4819" w:type="dxa"/>
          </w:tcPr>
          <w:p>
            <w:pPr>
              <w:pStyle w:val="TableText"/>
            </w:pPr>
            <w:r>
              <w:t xml:space="preserve">Alterna activo/inactivo y sincroniza al técnico.</w:t>
            </w:r>
          </w:p>
        </w:tc>
      </w:tr>
      <w:tr>
        <w:trPr/>
        <w:tc>
          <w:tcPr>
            <w:tcW w:w="4819" w:type="dxa"/>
          </w:tcPr>
          <w:p>
            <w:pPr>
              <w:pStyle w:val="TableText"/>
            </w:pPr>
            <w:r>
              <w:t xml:space="preserve">getTecnicos</w:t>
            </w:r>
          </w:p>
        </w:tc>
        <w:tc>
          <w:tcPr>
            <w:tcW w:w="4819" w:type="dxa"/>
          </w:tcPr>
          <w:p>
            <w:pPr>
              <w:pStyle w:val="TableText"/>
            </w:pPr>
            <w:r>
              <w:t xml:space="preserve">Lista técnicos con username y conteos de equipos/servicios.</w:t>
            </w:r>
          </w:p>
        </w:tc>
      </w:tr>
      <w:tr>
        <w:trPr/>
        <w:tc>
          <w:tcPr>
            <w:tcW w:w="4819" w:type="dxa"/>
          </w:tcPr>
          <w:p>
            <w:pPr>
              <w:pStyle w:val="TableText"/>
            </w:pPr>
            <w:r>
              <w:t xml:space="preserve">getTecnicoById</w:t>
            </w:r>
          </w:p>
        </w:tc>
        <w:tc>
          <w:tcPr>
            <w:tcW w:w="4819" w:type="dxa"/>
          </w:tcPr>
          <w:p>
            <w:pPr>
              <w:pStyle w:val="TableText"/>
            </w:pPr>
            <w:r>
              <w:t xml:space="preserve">Busca un técnico con esos datos complementarios.</w:t>
            </w:r>
          </w:p>
        </w:tc>
      </w:tr>
      <w:tr>
        <w:trPr/>
        <w:tc>
          <w:tcPr>
            <w:tcW w:w="4819" w:type="dxa"/>
          </w:tcPr>
          <w:p>
            <w:pPr>
              <w:pStyle w:val="TableText"/>
            </w:pPr>
            <w:r>
              <w:t xml:space="preserve">crearTecnico</w:t>
            </w:r>
          </w:p>
        </w:tc>
        <w:tc>
          <w:tcPr>
            <w:tcW w:w="4819" w:type="dxa"/>
          </w:tcPr>
          <w:p>
            <w:pPr>
              <w:pStyle w:val="TableText"/>
            </w:pPr>
            <w:r>
              <w:t xml:space="preserve">Crea ficha y, salvo indicación contraria, cuenta de acceso.</w:t>
            </w:r>
          </w:p>
        </w:tc>
      </w:tr>
      <w:tr>
        <w:trPr/>
        <w:tc>
          <w:tcPr>
            <w:tcW w:w="4819" w:type="dxa"/>
          </w:tcPr>
          <w:p>
            <w:pPr>
              <w:pStyle w:val="TableText"/>
            </w:pPr>
            <w:r>
              <w:t xml:space="preserve">actualizarTecnico</w:t>
            </w:r>
          </w:p>
        </w:tc>
        <w:tc>
          <w:tcPr>
            <w:tcW w:w="4819" w:type="dxa"/>
          </w:tcPr>
          <w:p>
            <w:pPr>
              <w:pStyle w:val="TableText"/>
            </w:pPr>
            <w:r>
              <w:t xml:space="preserve">Modifica ficha y sincroniza o crea su cuenta.</w:t>
            </w:r>
          </w:p>
        </w:tc>
      </w:tr>
      <w:tr>
        <w:trPr/>
        <w:tc>
          <w:tcPr>
            <w:tcW w:w="4819" w:type="dxa"/>
          </w:tcPr>
          <w:p>
            <w:pPr>
              <w:pStyle w:val="TableText"/>
            </w:pPr>
            <w:r>
              <w:t xml:space="preserve">eliminarTecnico</w:t>
            </w:r>
          </w:p>
        </w:tc>
        <w:tc>
          <w:tcPr>
            <w:tcW w:w="4819" w:type="dxa"/>
          </w:tcPr>
          <w:p>
            <w:pPr>
              <w:pStyle w:val="TableText"/>
            </w:pPr>
            <w:r>
              <w:t xml:space="preserve">Elimina técnico y cuenta vinculada; finaliza entregas y desvincula referencias.</w:t>
            </w:r>
          </w:p>
        </w:tc>
      </w:tr>
      <w:tr>
        <w:trPr/>
        <w:tc>
          <w:tcPr>
            <w:tcW w:w="4819" w:type="dxa"/>
          </w:tcPr>
          <w:p>
            <w:pPr>
              <w:pStyle w:val="TableText"/>
            </w:pPr>
            <w:r>
              <w:t xml:space="preserve">getMaquinas</w:t>
            </w:r>
          </w:p>
        </w:tc>
        <w:tc>
          <w:tcPr>
            <w:tcW w:w="4819" w:type="dxa"/>
          </w:tcPr>
          <w:p>
            <w:pPr>
              <w:pStyle w:val="TableText"/>
            </w:pPr>
            <w:r>
              <w:t xml:space="preserve">Lista equipos y agrega el nombre del técnico actualmente asignado.</w:t>
            </w:r>
          </w:p>
        </w:tc>
      </w:tr>
      <w:tr>
        <w:trPr/>
        <w:tc>
          <w:tcPr>
            <w:tcW w:w="4819" w:type="dxa"/>
          </w:tcPr>
          <w:p>
            <w:pPr>
              <w:pStyle w:val="TableText"/>
            </w:pPr>
            <w:r>
              <w:t xml:space="preserve">getMaquinaById</w:t>
            </w:r>
          </w:p>
        </w:tc>
        <w:tc>
          <w:tcPr>
            <w:tcW w:w="4819" w:type="dxa"/>
          </w:tcPr>
          <w:p>
            <w:pPr>
              <w:pStyle w:val="TableText"/>
            </w:pPr>
            <w:r>
              <w:t xml:space="preserve">Busca una máquina.</w:t>
            </w:r>
          </w:p>
        </w:tc>
      </w:tr>
      <w:tr>
        <w:trPr/>
        <w:tc>
          <w:tcPr>
            <w:tcW w:w="4819" w:type="dxa"/>
          </w:tcPr>
          <w:p>
            <w:pPr>
              <w:pStyle w:val="TableText"/>
            </w:pPr>
            <w:r>
              <w:t xml:space="preserve">crearMaquina</w:t>
            </w:r>
          </w:p>
        </w:tc>
        <w:tc>
          <w:tcPr>
            <w:tcW w:w="4819" w:type="dxa"/>
          </w:tcPr>
          <w:p>
            <w:pPr>
              <w:pStyle w:val="TableText"/>
            </w:pPr>
            <w:r>
              <w:t xml:space="preserve">Crea equipo, genera código si falta y registra evento inicial.</w:t>
            </w:r>
          </w:p>
        </w:tc>
      </w:tr>
      <w:tr>
        <w:trPr/>
        <w:tc>
          <w:tcPr>
            <w:tcW w:w="4819" w:type="dxa"/>
          </w:tcPr>
          <w:p>
            <w:pPr>
              <w:pStyle w:val="TableText"/>
            </w:pPr>
            <w:r>
              <w:t xml:space="preserve">actualizarMaquina</w:t>
            </w:r>
          </w:p>
        </w:tc>
        <w:tc>
          <w:tcPr>
            <w:tcW w:w="4819" w:type="dxa"/>
          </w:tcPr>
          <w:p>
            <w:pPr>
              <w:pStyle w:val="TableText"/>
            </w:pPr>
            <w:r>
              <w:t xml:space="preserve">Cambia ficha; si cambia estado, agrega un evento de historial.</w:t>
            </w:r>
          </w:p>
        </w:tc>
      </w:tr>
      <w:tr>
        <w:trPr/>
        <w:tc>
          <w:tcPr>
            <w:tcW w:w="4819" w:type="dxa"/>
          </w:tcPr>
          <w:p>
            <w:pPr>
              <w:pStyle w:val="TableText"/>
            </w:pPr>
            <w:r>
              <w:t xml:space="preserve">eliminarMaquina</w:t>
            </w:r>
          </w:p>
        </w:tc>
        <w:tc>
          <w:tcPr>
            <w:tcW w:w="4819" w:type="dxa"/>
          </w:tcPr>
          <w:p>
            <w:pPr>
              <w:pStyle w:val="TableText"/>
            </w:pPr>
            <w:r>
              <w:t xml:space="preserve">Elimina equipo y sus asignaciones, servicios, contratos e historial.</w:t>
            </w:r>
          </w:p>
        </w:tc>
      </w:tr>
      <w:tr>
        <w:trPr/>
        <w:tc>
          <w:tcPr>
            <w:tcW w:w="4819" w:type="dxa"/>
          </w:tcPr>
          <w:p>
            <w:pPr>
              <w:pStyle w:val="TableText"/>
            </w:pPr>
            <w:r>
              <w:t xml:space="preserve">borrarTodo</w:t>
            </w:r>
          </w:p>
        </w:tc>
        <w:tc>
          <w:tcPr>
            <w:tcW w:w="4819" w:type="dxa"/>
          </w:tcPr>
          <w:p>
            <w:pPr>
              <w:pStyle w:val="TableText"/>
            </w:pPr>
            <w:r>
              <w:t xml:space="preserve">Vacía catálogos, alertas e historial/bitácora; conserva cuentas administradoras.</w:t>
            </w:r>
          </w:p>
        </w:tc>
      </w:tr>
      <w:tr>
        <w:trPr/>
        <w:tc>
          <w:tcPr>
            <w:tcW w:w="4819" w:type="dxa"/>
          </w:tcPr>
          <w:p>
            <w:pPr>
              <w:pStyle w:val="TableText"/>
            </w:pPr>
            <w:r>
              <w:t xml:space="preserve">getAsignaciones</w:t>
            </w:r>
          </w:p>
        </w:tc>
        <w:tc>
          <w:tcPr>
            <w:tcW w:w="4819" w:type="dxa"/>
          </w:tcPr>
          <w:p>
            <w:pPr>
              <w:pStyle w:val="TableText"/>
            </w:pPr>
            <w:r>
              <w:t xml:space="preserve">Agrega nombres de técnico y máquina a las entregas.</w:t>
            </w:r>
          </w:p>
        </w:tc>
      </w:tr>
      <w:tr>
        <w:trPr/>
        <w:tc>
          <w:tcPr>
            <w:tcW w:w="4819" w:type="dxa"/>
          </w:tcPr>
          <w:p>
            <w:pPr>
              <w:pStyle w:val="TableText"/>
            </w:pPr>
            <w:r>
              <w:t xml:space="preserve">crearAsignacion</w:t>
            </w:r>
          </w:p>
        </w:tc>
        <w:tc>
          <w:tcPr>
            <w:tcW w:w="4819" w:type="dxa"/>
          </w:tcPr>
          <w:p>
            <w:pPr>
              <w:pStyle w:val="TableText"/>
            </w:pPr>
            <w:r>
              <w:t xml:space="preserve">Valida técnico/equipo, impide doble asignación, cambia estado y registra trazabilidad.</w:t>
            </w:r>
          </w:p>
        </w:tc>
      </w:tr>
      <w:tr>
        <w:trPr/>
        <w:tc>
          <w:tcPr>
            <w:tcW w:w="4819" w:type="dxa"/>
          </w:tcPr>
          <w:p>
            <w:pPr>
              <w:pStyle w:val="TableText"/>
            </w:pPr>
            <w:r>
              <w:t xml:space="preserve">finalizarAsignacion</w:t>
            </w:r>
          </w:p>
        </w:tc>
        <w:tc>
          <w:tcPr>
            <w:tcW w:w="4819" w:type="dxa"/>
          </w:tcPr>
          <w:p>
            <w:pPr>
              <w:pStyle w:val="TableText"/>
            </w:pPr>
            <w:r>
              <w:t xml:space="preserve">Registra devolución, libera equipo y puede finalizar un mantenimiento en proceso.</w:t>
            </w:r>
          </w:p>
        </w:tc>
      </w:tr>
      <w:tr>
        <w:trPr/>
        <w:tc>
          <w:tcPr>
            <w:tcW w:w="4819" w:type="dxa"/>
          </w:tcPr>
          <w:p>
            <w:pPr>
              <w:pStyle w:val="TableText"/>
            </w:pPr>
            <w:r>
              <w:t xml:space="preserve">getMantenimientos</w:t>
            </w:r>
          </w:p>
        </w:tc>
        <w:tc>
          <w:tcPr>
            <w:tcW w:w="4819" w:type="dxa"/>
          </w:tcPr>
          <w:p>
            <w:pPr>
              <w:pStyle w:val="TableText"/>
            </w:pPr>
            <w:r>
              <w:t xml:space="preserve">Lista servicios y agrega identificación legible del equipo.</w:t>
            </w:r>
          </w:p>
        </w:tc>
      </w:tr>
      <w:tr>
        <w:trPr/>
        <w:tc>
          <w:tcPr>
            <w:tcW w:w="4819" w:type="dxa"/>
          </w:tcPr>
          <w:p>
            <w:pPr>
              <w:pStyle w:val="TableText"/>
            </w:pPr>
            <w:r>
              <w:t xml:space="preserve">crearMantenimiento</w:t>
            </w:r>
          </w:p>
        </w:tc>
        <w:tc>
          <w:tcPr>
            <w:tcW w:w="4819" w:type="dxa"/>
          </w:tcPr>
          <w:p>
            <w:pPr>
              <w:pStyle w:val="TableText"/>
            </w:pPr>
            <w:r>
              <w:t xml:space="preserve">Resuelve contrato/proveedor, estado, responsable, posible reasignación y registros.</w:t>
            </w:r>
          </w:p>
        </w:tc>
      </w:tr>
      <w:tr>
        <w:trPr/>
        <w:tc>
          <w:tcPr>
            <w:tcW w:w="4819" w:type="dxa"/>
          </w:tcPr>
          <w:p>
            <w:pPr>
              <w:pStyle w:val="TableText"/>
            </w:pPr>
            <w:r>
              <w:t xml:space="preserve">actualizarMantenimiento</w:t>
            </w:r>
          </w:p>
        </w:tc>
        <w:tc>
          <w:tcPr>
            <w:tcW w:w="4819" w:type="dxa"/>
          </w:tcPr>
          <w:p>
            <w:pPr>
              <w:pStyle w:val="TableText"/>
            </w:pPr>
            <w:r>
              <w:t xml:space="preserve">Modifica servicio; al finalizar, ajusta disponibilidad según asignación activa.</w:t>
            </w:r>
          </w:p>
        </w:tc>
      </w:tr>
      <w:tr>
        <w:trPr/>
        <w:tc>
          <w:tcPr>
            <w:tcW w:w="4819" w:type="dxa"/>
          </w:tcPr>
          <w:p>
            <w:pPr>
              <w:pStyle w:val="TableText"/>
            </w:pPr>
            <w:r>
              <w:t xml:space="preserve">eliminarMantenimiento</w:t>
            </w:r>
          </w:p>
        </w:tc>
        <w:tc>
          <w:tcPr>
            <w:tcW w:w="4819" w:type="dxa"/>
          </w:tcPr>
          <w:p>
            <w:pPr>
              <w:pStyle w:val="TableText"/>
            </w:pPr>
            <w:r>
              <w:t xml:space="preserve">Impide borrar el único servicio del equipo; revisa estado si no quedan pendientes.</w:t>
            </w:r>
          </w:p>
        </w:tc>
      </w:tr>
      <w:tr>
        <w:trPr/>
        <w:tc>
          <w:tcPr>
            <w:tcW w:w="4819" w:type="dxa"/>
          </w:tcPr>
          <w:p>
            <w:pPr>
              <w:pStyle w:val="TableText"/>
            </w:pPr>
            <w:r>
              <w:t xml:space="preserve">getContratos</w:t>
            </w:r>
          </w:p>
        </w:tc>
        <w:tc>
          <w:tcPr>
            <w:tcW w:w="4819" w:type="dxa"/>
          </w:tcPr>
          <w:p>
            <w:pPr>
              <w:pStyle w:val="TableText"/>
            </w:pPr>
            <w:r>
              <w:t xml:space="preserve">Calcula días restantes, estado, mensaje e identificación de máquina.</w:t>
            </w:r>
          </w:p>
        </w:tc>
      </w:tr>
      <w:tr>
        <w:trPr/>
        <w:tc>
          <w:tcPr>
            <w:tcW w:w="4819" w:type="dxa"/>
          </w:tcPr>
          <w:p>
            <w:pPr>
              <w:pStyle w:val="TableText"/>
            </w:pPr>
            <w:r>
              <w:t xml:space="preserve">crearContrato</w:t>
            </w:r>
          </w:p>
        </w:tc>
        <w:tc>
          <w:tcPr>
            <w:tcW w:w="4819" w:type="dxa"/>
          </w:tcPr>
          <w:p>
            <w:pPr>
              <w:pStyle w:val="TableText"/>
            </w:pPr>
            <w:r>
              <w:t xml:space="preserve">Registra contrato, revisa alertas y agrega bitácora.</w:t>
            </w:r>
          </w:p>
        </w:tc>
      </w:tr>
      <w:tr>
        <w:trPr/>
        <w:tc>
          <w:tcPr>
            <w:tcW w:w="4819" w:type="dxa"/>
          </w:tcPr>
          <w:p>
            <w:pPr>
              <w:pStyle w:val="TableText"/>
            </w:pPr>
            <w:r>
              <w:t xml:space="preserve">actualizarContrato</w:t>
            </w:r>
          </w:p>
        </w:tc>
        <w:tc>
          <w:tcPr>
            <w:tcW w:w="4819" w:type="dxa"/>
          </w:tcPr>
          <w:p>
            <w:pPr>
              <w:pStyle w:val="TableText"/>
            </w:pPr>
            <w:r>
              <w:t xml:space="preserve">Modifica contrato, revisa alertas y agrega bitácora.</w:t>
            </w:r>
          </w:p>
        </w:tc>
      </w:tr>
      <w:tr>
        <w:trPr/>
        <w:tc>
          <w:tcPr>
            <w:tcW w:w="4819" w:type="dxa"/>
          </w:tcPr>
          <w:p>
            <w:pPr>
              <w:pStyle w:val="TableText"/>
            </w:pPr>
            <w:r>
              <w:t xml:space="preserve">ejecutarRevisionAlertas</w:t>
            </w:r>
          </w:p>
        </w:tc>
        <w:tc>
          <w:tcPr>
            <w:tcW w:w="4819" w:type="dxa"/>
          </w:tcPr>
          <w:p>
            <w:pPr>
              <w:pStyle w:val="TableText"/>
            </w:pPr>
            <w:r>
              <w:t xml:space="preserve">Examina contratos, servicios programados y equipos fuera de servicio/baja.</w:t>
            </w:r>
          </w:p>
        </w:tc>
      </w:tr>
      <w:tr>
        <w:trPr/>
        <w:tc>
          <w:tcPr>
            <w:tcW w:w="4819" w:type="dxa"/>
          </w:tcPr>
          <w:p>
            <w:pPr>
              <w:pStyle w:val="TableText"/>
            </w:pPr>
            <w:r>
              <w:t xml:space="preserve">getAlertas</w:t>
            </w:r>
          </w:p>
        </w:tc>
        <w:tc>
          <w:tcPr>
            <w:tcW w:w="4819" w:type="dxa"/>
          </w:tcPr>
          <w:p>
            <w:pPr>
              <w:pStyle w:val="TableText"/>
            </w:pPr>
            <w:r>
              <w:t xml:space="preserve">Lista todos los avisos o sólo los no leídos.</w:t>
            </w:r>
          </w:p>
        </w:tc>
      </w:tr>
      <w:tr>
        <w:trPr/>
        <w:tc>
          <w:tcPr>
            <w:tcW w:w="4819" w:type="dxa"/>
          </w:tcPr>
          <w:p>
            <w:pPr>
              <w:pStyle w:val="TableText"/>
            </w:pPr>
            <w:r>
              <w:t xml:space="preserve">marcarAlertaLeida</w:t>
            </w:r>
          </w:p>
        </w:tc>
        <w:tc>
          <w:tcPr>
            <w:tcW w:w="4819" w:type="dxa"/>
          </w:tcPr>
          <w:p>
            <w:pPr>
              <w:pStyle w:val="TableText"/>
            </w:pPr>
            <w:r>
              <w:t xml:space="preserve">Marca un aviso como leído.</w:t>
            </w:r>
          </w:p>
        </w:tc>
      </w:tr>
      <w:tr>
        <w:trPr/>
        <w:tc>
          <w:tcPr>
            <w:tcW w:w="4819" w:type="dxa"/>
          </w:tcPr>
          <w:p>
            <w:pPr>
              <w:pStyle w:val="TableText"/>
            </w:pPr>
            <w:r>
              <w:t xml:space="preserve">marcarTodasAlertasLeidas</w:t>
            </w:r>
          </w:p>
        </w:tc>
        <w:tc>
          <w:tcPr>
            <w:tcW w:w="4819" w:type="dxa"/>
          </w:tcPr>
          <w:p>
            <w:pPr>
              <w:pStyle w:val="TableText"/>
            </w:pPr>
            <w:r>
              <w:t xml:space="preserve">Marca avisos y devuelve cuántos cambiaron.</w:t>
            </w:r>
          </w:p>
        </w:tc>
      </w:tr>
      <w:tr>
        <w:trPr/>
        <w:tc>
          <w:tcPr>
            <w:tcW w:w="4819" w:type="dxa"/>
          </w:tcPr>
          <w:p>
            <w:pPr>
              <w:pStyle w:val="TableText"/>
            </w:pPr>
            <w:r>
              <w:t xml:space="preserve">eliminarAlerta</w:t>
            </w:r>
          </w:p>
        </w:tc>
        <w:tc>
          <w:tcPr>
            <w:tcW w:w="4819" w:type="dxa"/>
          </w:tcPr>
          <w:p>
            <w:pPr>
              <w:pStyle w:val="TableText"/>
            </w:pPr>
            <w:r>
              <w:t xml:space="preserve">Elimina un aviso por ID.</w:t>
            </w:r>
          </w:p>
        </w:tc>
      </w:tr>
      <w:tr>
        <w:trPr/>
        <w:tc>
          <w:tcPr>
            <w:tcW w:w="4819" w:type="dxa"/>
          </w:tcPr>
          <w:p>
            <w:pPr>
              <w:pStyle w:val="TableText"/>
            </w:pPr>
            <w:r>
              <w:t xml:space="preserve">eliminarTodasAlertas</w:t>
            </w:r>
          </w:p>
        </w:tc>
        <w:tc>
          <w:tcPr>
            <w:tcW w:w="4819" w:type="dxa"/>
          </w:tcPr>
          <w:p>
            <w:pPr>
              <w:pStyle w:val="TableText"/>
            </w:pPr>
            <w:r>
              <w:t xml:space="preserve">Elimina todos o solamente los leídos.</w:t>
            </w:r>
          </w:p>
        </w:tc>
      </w:tr>
      <w:tr>
        <w:trPr/>
        <w:tc>
          <w:tcPr>
            <w:tcW w:w="4819" w:type="dxa"/>
          </w:tcPr>
          <w:p>
            <w:pPr>
              <w:pStyle w:val="TableText"/>
            </w:pPr>
            <w:r>
              <w:t xml:space="preserve">getHistorialPorMaquina</w:t>
            </w:r>
          </w:p>
        </w:tc>
        <w:tc>
          <w:tcPr>
            <w:tcW w:w="4819" w:type="dxa"/>
          </w:tcPr>
          <w:p>
            <w:pPr>
              <w:pStyle w:val="TableText"/>
            </w:pPr>
            <w:r>
              <w:t xml:space="preserve">Reúne ficha, asignaciones, servicios, contratos, eventos y bitácora del módulo Máquinas.</w:t>
            </w:r>
          </w:p>
        </w:tc>
      </w:tr>
      <w:tr>
        <w:trPr/>
        <w:tc>
          <w:tcPr>
            <w:tcW w:w="4819" w:type="dxa"/>
          </w:tcPr>
          <w:p>
            <w:pPr>
              <w:pStyle w:val="TableText"/>
            </w:pPr>
            <w:r>
              <w:t xml:space="preserve">getBitacora</w:t>
            </w:r>
          </w:p>
        </w:tc>
        <w:tc>
          <w:tcPr>
            <w:tcW w:w="4819" w:type="dxa"/>
          </w:tcPr>
          <w:p>
            <w:pPr>
              <w:pStyle w:val="TableText"/>
            </w:pPr>
            <w:r>
              <w:t xml:space="preserve">Devuelve las acciones registradas.</w:t>
            </w:r>
          </w:p>
        </w:tc>
      </w:tr>
      <w:tr>
        <w:trPr/>
        <w:tc>
          <w:tcPr>
            <w:tcW w:w="4819" w:type="dxa"/>
          </w:tcPr>
          <w:p>
            <w:pPr>
              <w:pStyle w:val="TableText"/>
            </w:pPr>
            <w:r>
              <w:t xml:space="preserve">getDashboardStats</w:t>
            </w:r>
          </w:p>
        </w:tc>
        <w:tc>
          <w:tcPr>
            <w:tcW w:w="4819" w:type="dxa"/>
          </w:tcPr>
          <w:p>
            <w:pPr>
              <w:pStyle w:val="TableText"/>
            </w:pPr>
            <w:r>
              <w:t xml:space="preserve">Calcula cantidades y agrupaciones usadas por el resumen.</w:t>
            </w:r>
          </w:p>
        </w:tc>
      </w:tr>
    </w:tbl>
    <w:p>
      <w:pPr>
        <w:pStyle w:val="Normal"/>
      </w:pPr>
      <w:r>
        <w:t xml:space="preserve"/>
      </w:r>
    </w:p>
    <w:p>
      <w:pPr>
        <w:pStyle w:val="Normal"/>
      </w:pPr>
      <w:r>
        <w:t xml:space="preserve">dbContext mantiene la instancia asociada a la operación en curso. db es un intermediario (Proxy) que dirige las llamadas a esa instancia. Así dos solicitudes no comparten accidentalmente la misma representación temporal de datos.</w:t>
      </w:r>
    </w:p>
    <w:p>
      <w:pPr>
        <w:pStyle w:val="Heading2"/>
      </w:pPr>
      <w:r>
        <w:t xml:space="preserve">Conexión, transacciones y comandos</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Archivo / función</w:t>
            </w:r>
          </w:p>
        </w:tc>
        <w:tc>
          <w:tcPr>
            <w:tcW w:w="4819" w:type="dxa"/>
            <w:shd w:fill="E2E8F0"/>
          </w:tcPr>
          <w:p>
            <w:pPr>
              <w:pStyle w:val="TableText"/>
            </w:pPr>
            <w:r>
              <w:rPr>
                <w:b/>
              </w:rPr>
              <w:t xml:space="preserve">Explicación</w:t>
            </w:r>
          </w:p>
        </w:tc>
      </w:tr>
      <w:tr>
        <w:trPr/>
        <w:tc>
          <w:tcPr>
            <w:tcW w:w="4819" w:type="dxa"/>
          </w:tcPr>
          <w:p>
            <w:pPr>
              <w:pStyle w:val="TableText"/>
            </w:pPr>
            <w:r>
              <w:t xml:space="preserve">server.ts / startServer</w:t>
            </w:r>
          </w:p>
        </w:tc>
        <w:tc>
          <w:tcPr>
            <w:tcW w:w="4819" w:type="dxa"/>
          </w:tcPr>
          <w:p>
            <w:pPr>
              <w:pStyle w:val="TableText"/>
            </w:pPr>
            <w:r>
              <w:t xml:space="preserve">Verifica MySQL, configura Express, conecta rutas y sirve interfaz de desarrollo o producción.</w:t>
            </w:r>
          </w:p>
        </w:tc>
      </w:tr>
      <w:tr>
        <w:trPr/>
        <w:tc>
          <w:tcPr>
            <w:tcW w:w="4819" w:type="dxa"/>
          </w:tcPr>
          <w:p>
            <w:pPr>
              <w:pStyle w:val="TableText"/>
            </w:pPr>
            <w:r>
              <w:t xml:space="preserve">conexion.ts / emptyData</w:t>
            </w:r>
          </w:p>
        </w:tc>
        <w:tc>
          <w:tcPr>
            <w:tcW w:w="4819" w:type="dxa"/>
          </w:tcPr>
          <w:p>
            <w:pPr>
              <w:pStyle w:val="TableText"/>
            </w:pPr>
            <w:r>
              <w:t xml:space="preserve">Construye nueve colecciones vacías.</w:t>
            </w:r>
          </w:p>
        </w:tc>
      </w:tr>
      <w:tr>
        <w:trPr/>
        <w:tc>
          <w:tcPr>
            <w:tcW w:w="4819" w:type="dxa"/>
          </w:tcPr>
          <w:p>
            <w:pPr>
              <w:pStyle w:val="TableText"/>
            </w:pPr>
            <w:r>
              <w:t xml:space="preserve">conexion.ts / sqlColumn</w:t>
            </w:r>
          </w:p>
        </w:tc>
        <w:tc>
          <w:tcPr>
            <w:tcW w:w="4819" w:type="dxa"/>
          </w:tcPr>
          <w:p>
            <w:pPr>
              <w:pStyle w:val="TableText"/>
            </w:pPr>
            <w:r>
              <w:t xml:space="preserve">Traduce password a password_hash y metadata a metadata_json.</w:t>
            </w:r>
          </w:p>
        </w:tc>
      </w:tr>
      <w:tr>
        <w:trPr/>
        <w:tc>
          <w:tcPr>
            <w:tcW w:w="4819" w:type="dxa"/>
          </w:tcPr>
          <w:p>
            <w:pPr>
              <w:pStyle w:val="TableText"/>
            </w:pPr>
            <w:r>
              <w:t xml:space="preserve">conexion.ts / toSqlValue</w:t>
            </w:r>
          </w:p>
        </w:tc>
        <w:tc>
          <w:tcPr>
            <w:tcW w:w="4819" w:type="dxa"/>
          </w:tcPr>
          <w:p>
            <w:pPr>
              <w:pStyle w:val="TableText"/>
            </w:pPr>
            <w:r>
              <w:t xml:space="preserve">Normaliza fechas, vacíos, metadatos y hashes antes de guardar.</w:t>
            </w:r>
          </w:p>
        </w:tc>
      </w:tr>
      <w:tr>
        <w:trPr/>
        <w:tc>
          <w:tcPr>
            <w:tcW w:w="4819" w:type="dxa"/>
          </w:tcPr>
          <w:p>
            <w:pPr>
              <w:pStyle w:val="TableText"/>
            </w:pPr>
            <w:r>
              <w:t xml:space="preserve">conexion.ts / readData</w:t>
            </w:r>
          </w:p>
        </w:tc>
        <w:tc>
          <w:tcPr>
            <w:tcW w:w="4819" w:type="dxa"/>
          </w:tcPr>
          <w:p>
            <w:pPr>
              <w:pStyle w:val="TableText"/>
            </w:pPr>
            <w:r>
              <w:t xml:space="preserve">Lee tablas, transforma fechas/booleanos y ordena ciertas listas.</w:t>
            </w:r>
          </w:p>
        </w:tc>
      </w:tr>
      <w:tr>
        <w:trPr/>
        <w:tc>
          <w:tcPr>
            <w:tcW w:w="4819" w:type="dxa"/>
          </w:tcPr>
          <w:p>
            <w:pPr>
              <w:pStyle w:val="TableText"/>
            </w:pPr>
            <w:r>
              <w:t xml:space="preserve">conexion.ts / persistData</w:t>
            </w:r>
          </w:p>
        </w:tc>
        <w:tc>
          <w:tcPr>
            <w:tcW w:w="4819" w:type="dxa"/>
          </w:tcPr>
          <w:p>
            <w:pPr>
              <w:pStyle w:val="TableText"/>
            </w:pPr>
            <w:r>
              <w:t xml:space="preserve">Compara antes/después; elimina, inserta o actualiza sólo lo necesario con parámetros SQL.</w:t>
            </w:r>
          </w:p>
        </w:tc>
      </w:tr>
      <w:tr>
        <w:trPr/>
        <w:tc>
          <w:tcPr>
            <w:tcW w:w="4819" w:type="dxa"/>
          </w:tcPr>
          <w:p>
            <w:pPr>
              <w:pStyle w:val="TableText"/>
            </w:pPr>
            <w:r>
              <w:t xml:space="preserve">conexion.ts / transaction</w:t>
            </w:r>
          </w:p>
        </w:tc>
        <w:tc>
          <w:tcPr>
            <w:tcW w:w="4819" w:type="dxa"/>
          </w:tcPr>
          <w:p>
            <w:pPr>
              <w:pStyle w:val="TableText"/>
            </w:pPr>
            <w:r>
              <w:t xml:space="preserve">Abre transacción, bloquea app_lock, lee, ejecuta, guarda y confirma; revierte si falla.</w:t>
            </w:r>
          </w:p>
        </w:tc>
      </w:tr>
      <w:tr>
        <w:trPr/>
        <w:tc>
          <w:tcPr>
            <w:tcW w:w="4819" w:type="dxa"/>
          </w:tcPr>
          <w:p>
            <w:pPr>
              <w:pStyle w:val="TableText"/>
            </w:pPr>
            <w:r>
              <w:t xml:space="preserve">conexion.ts / checkDatabase</w:t>
            </w:r>
          </w:p>
        </w:tc>
        <w:tc>
          <w:tcPr>
            <w:tcW w:w="4819" w:type="dxa"/>
          </w:tcPr>
          <w:p>
            <w:pPr>
              <w:pStyle w:val="TableText"/>
            </w:pPr>
            <w:r>
              <w:t xml:space="preserve">Comprueba que exista la fila auxiliar requerida. No revisa exhaustivamente cada tabla.</w:t>
            </w:r>
          </w:p>
        </w:tc>
      </w:tr>
      <w:tr>
        <w:trPr/>
        <w:tc>
          <w:tcPr>
            <w:tcW w:w="4819" w:type="dxa"/>
          </w:tcPr>
          <w:p>
            <w:pPr>
              <w:pStyle w:val="TableText"/>
            </w:pPr>
            <w:r>
              <w:t xml:space="preserve">transaccion-http.ts / withDatabase</w:t>
            </w:r>
          </w:p>
        </w:tc>
        <w:tc>
          <w:tcPr>
            <w:tcW w:w="4819" w:type="dxa"/>
          </w:tcPr>
          <w:p>
            <w:pPr>
              <w:pStyle w:val="TableText"/>
            </w:pPr>
            <w:r>
              <w:t xml:space="preserve">Verifica sesión/rol, filtra datos del técnico y retiene respuesta hasta confirmar.</w:t>
            </w:r>
          </w:p>
        </w:tc>
      </w:tr>
      <w:tr>
        <w:trPr/>
        <w:tc>
          <w:tcPr>
            <w:tcW w:w="4819" w:type="dxa"/>
          </w:tcPr>
          <w:p>
            <w:pPr>
              <w:pStyle w:val="TableText"/>
            </w:pPr>
            <w:r>
              <w:t xml:space="preserve">RejectedResponse</w:t>
            </w:r>
          </w:p>
        </w:tc>
        <w:tc>
          <w:tcPr>
            <w:tcW w:w="4819" w:type="dxa"/>
          </w:tcPr>
          <w:p>
            <w:pPr>
              <w:pStyle w:val="TableText"/>
            </w:pPr>
            <w:r>
              <w:t xml:space="preserve">Representa una respuesta rechazada que debe provocar reversión.</w:t>
            </w:r>
          </w:p>
        </w:tc>
      </w:tr>
      <w:tr>
        <w:trPr/>
        <w:tc>
          <w:tcPr>
            <w:tcW w:w="4819" w:type="dxa"/>
          </w:tcPr>
          <w:p>
            <w:pPr>
              <w:pStyle w:val="TableText"/>
            </w:pPr>
            <w:r>
              <w:t xml:space="preserve">cli.ts / normalize</w:t>
            </w:r>
          </w:p>
        </w:tc>
        <w:tc>
          <w:tcPr>
            <w:tcW w:w="4819" w:type="dxa"/>
          </w:tcPr>
          <w:p>
            <w:pPr>
              <w:pStyle w:val="TableText"/>
            </w:pPr>
            <w:r>
              <w:t xml:space="preserve">Revisa las colecciones del JSON antiguo, IDs y campos admitidos.</w:t>
            </w:r>
          </w:p>
        </w:tc>
      </w:tr>
      <w:tr>
        <w:trPr/>
        <w:tc>
          <w:tcPr>
            <w:tcW w:w="4819" w:type="dxa"/>
          </w:tcPr>
          <w:p>
            <w:pPr>
              <w:pStyle w:val="TableText"/>
            </w:pPr>
            <w:r>
              <w:t xml:space="preserve">cli.ts / verifyImported</w:t>
            </w:r>
          </w:p>
        </w:tc>
        <w:tc>
          <w:tcPr>
            <w:tcW w:w="4819" w:type="dxa"/>
          </w:tcPr>
          <w:p>
            <w:pPr>
              <w:pStyle w:val="TableText"/>
            </w:pPr>
            <w:r>
              <w:t xml:space="preserve">Compara los datos originales con lo importado, incluyendo credenciales.</w:t>
            </w:r>
          </w:p>
        </w:tc>
      </w:tr>
      <w:tr>
        <w:trPr/>
        <w:tc>
          <w:tcPr>
            <w:tcW w:w="4819" w:type="dxa"/>
          </w:tcPr>
          <w:p>
            <w:pPr>
              <w:pStyle w:val="TableText"/>
            </w:pPr>
            <w:r>
              <w:t xml:space="preserve">cli.ts / main</w:t>
            </w:r>
          </w:p>
        </w:tc>
        <w:tc>
          <w:tcPr>
            <w:tcW w:w="4819" w:type="dxa"/>
          </w:tcPr>
          <w:p>
            <w:pPr>
              <w:pStyle w:val="TableText"/>
            </w:pPr>
            <w:r>
              <w:t xml:space="preserve">Ejecuta conexión, creación de tablas, validación o migración.</w:t>
            </w:r>
          </w:p>
        </w:tc>
      </w:tr>
      <w:tr>
        <w:trPr/>
        <w:tc>
          <w:tcPr>
            <w:tcW w:w="4819" w:type="dxa"/>
          </w:tcPr>
          <w:p>
            <w:pPr>
              <w:pStyle w:val="TableText"/>
            </w:pPr>
            <w:r>
              <w:t xml:space="preserve">scripts/start.cjs</w:t>
            </w:r>
          </w:p>
        </w:tc>
        <w:tc>
          <w:tcPr>
            <w:tcW w:w="4819" w:type="dxa"/>
          </w:tcPr>
          <w:p>
            <w:pPr>
              <w:pStyle w:val="TableText"/>
            </w:pPr>
            <w:r>
              <w:t xml:space="preserve">Fija producción y carga dist/backend/server.cjs.</w:t>
            </w:r>
          </w:p>
        </w:tc>
      </w:tr>
      <w:tr>
        <w:trPr/>
        <w:tc>
          <w:tcPr>
            <w:tcW w:w="4819" w:type="dxa"/>
          </w:tcPr>
          <w:p>
            <w:pPr>
              <w:pStyle w:val="TableText"/>
            </w:pPr>
            <w:r>
              <w:t xml:space="preserve">scripts/clean.cjs</w:t>
            </w:r>
          </w:p>
        </w:tc>
        <w:tc>
          <w:tcPr>
            <w:tcW w:w="4819" w:type="dxa"/>
          </w:tcPr>
          <w:p>
            <w:pPr>
              <w:pStyle w:val="TableText"/>
            </w:pPr>
            <w:r>
              <w:t xml:space="preserve">Borra dist; no borra los datos de MySQL.</w:t>
            </w:r>
          </w:p>
        </w:tc>
      </w:tr>
    </w:tbl>
    <w:p>
      <w:pPr>
        <w:pStyle w:val="Normal"/>
      </w:pPr>
      <w:r>
        <w:t xml:space="preserve"/>
      </w:r>
    </w:p>
    <w:p>
      <w:pPr>
        <w:pStyle w:val="Normal"/>
      </w:pPr>
      <w:r>
        <w:t xml:space="preserve">pool administra hasta cinco conexiones. tables relaciona colecciones y columnas. En la persistencia se eliminan registros dependientes antes que sus padres y se insertan padres antes que dependientes.</w:t>
      </w:r>
    </w:p>
    <w:p>
      <w:pPr>
        <w:pStyle w:val="Heading2"/>
      </w:pPr>
      <w:r>
        <w:t xml:space="preserve">Autenticación y utilidades</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Archivo / función</w:t>
            </w:r>
          </w:p>
        </w:tc>
        <w:tc>
          <w:tcPr>
            <w:tcW w:w="4819" w:type="dxa"/>
            <w:shd w:fill="E2E8F0"/>
          </w:tcPr>
          <w:p>
            <w:pPr>
              <w:pStyle w:val="TableText"/>
            </w:pPr>
            <w:r>
              <w:rPr>
                <w:b/>
              </w:rPr>
              <w:t xml:space="preserve">Qué hace</w:t>
            </w:r>
          </w:p>
        </w:tc>
      </w:tr>
      <w:tr>
        <w:trPr/>
        <w:tc>
          <w:tcPr>
            <w:tcW w:w="4819" w:type="dxa"/>
          </w:tcPr>
          <w:p>
            <w:pPr>
              <w:pStyle w:val="TableText"/>
            </w:pPr>
            <w:r>
              <w:t xml:space="preserve">passwords.ts / hashPassword</w:t>
            </w:r>
          </w:p>
        </w:tc>
        <w:tc>
          <w:tcPr>
            <w:tcW w:w="4819" w:type="dxa"/>
          </w:tcPr>
          <w:p>
            <w:pPr>
              <w:pStyle w:val="TableText"/>
            </w:pPr>
            <w:r>
              <w:t xml:space="preserve">Genera hash scrypt con sal aleatoria.</w:t>
            </w:r>
          </w:p>
        </w:tc>
      </w:tr>
      <w:tr>
        <w:trPr/>
        <w:tc>
          <w:tcPr>
            <w:tcW w:w="4819" w:type="dxa"/>
          </w:tcPr>
          <w:p>
            <w:pPr>
              <w:pStyle w:val="TableText"/>
            </w:pPr>
            <w:r>
              <w:t xml:space="preserve">passwords.ts / verifyPassword</w:t>
            </w:r>
          </w:p>
        </w:tc>
        <w:tc>
          <w:tcPr>
            <w:tcW w:w="4819" w:type="dxa"/>
          </w:tcPr>
          <w:p>
            <w:pPr>
              <w:pStyle w:val="TableText"/>
            </w:pPr>
            <w:r>
              <w:t xml:space="preserve">Comprueba tipo, formato y coincidencia de contraseña.</w:t>
            </w:r>
          </w:p>
        </w:tc>
      </w:tr>
      <w:tr>
        <w:trPr/>
        <w:tc>
          <w:tcPr>
            <w:tcW w:w="4819" w:type="dxa"/>
          </w:tcPr>
          <w:p>
            <w:pPr>
              <w:pStyle w:val="TableText"/>
            </w:pPr>
            <w:r>
              <w:t xml:space="preserve">sesiones.ts / createSession</w:t>
            </w:r>
          </w:p>
        </w:tc>
        <w:tc>
          <w:tcPr>
            <w:tcW w:w="4819" w:type="dxa"/>
          </w:tcPr>
          <w:p>
            <w:pPr>
              <w:pStyle w:val="TableText"/>
            </w:pPr>
            <w:r>
              <w:t xml:space="preserve">Crea token aleatorio con vencimiento de ocho horas.</w:t>
            </w:r>
          </w:p>
        </w:tc>
      </w:tr>
      <w:tr>
        <w:trPr/>
        <w:tc>
          <w:tcPr>
            <w:tcW w:w="4819" w:type="dxa"/>
          </w:tcPr>
          <w:p>
            <w:pPr>
              <w:pStyle w:val="TableText"/>
            </w:pPr>
            <w:r>
              <w:t xml:space="preserve">sesiones.ts / tokenOf</w:t>
            </w:r>
          </w:p>
        </w:tc>
        <w:tc>
          <w:tcPr>
            <w:tcW w:w="4819" w:type="dxa"/>
          </w:tcPr>
          <w:p>
            <w:pPr>
              <w:pStyle w:val="TableText"/>
            </w:pPr>
            <w:r>
              <w:t xml:space="preserve">Extrae token de Authorization: Bearer ....</w:t>
            </w:r>
          </w:p>
        </w:tc>
      </w:tr>
      <w:tr>
        <w:trPr/>
        <w:tc>
          <w:tcPr>
            <w:tcW w:w="4819" w:type="dxa"/>
          </w:tcPr>
          <w:p>
            <w:pPr>
              <w:pStyle w:val="TableText"/>
            </w:pPr>
            <w:r>
              <w:t xml:space="preserve">sesiones.ts / sessionUserId</w:t>
            </w:r>
          </w:p>
        </w:tc>
        <w:tc>
          <w:tcPr>
            <w:tcW w:w="4819" w:type="dxa"/>
          </w:tcPr>
          <w:p>
            <w:pPr>
              <w:pStyle w:val="TableText"/>
            </w:pPr>
            <w:r>
              <w:t xml:space="preserve">Devuelve ID del usuario si la sesión existe y está vigente.</w:t>
            </w:r>
          </w:p>
        </w:tc>
      </w:tr>
      <w:tr>
        <w:trPr/>
        <w:tc>
          <w:tcPr>
            <w:tcW w:w="4819" w:type="dxa"/>
          </w:tcPr>
          <w:p>
            <w:pPr>
              <w:pStyle w:val="TableText"/>
            </w:pPr>
            <w:r>
              <w:t xml:space="preserve">sesiones.ts / revokeSession</w:t>
            </w:r>
          </w:p>
        </w:tc>
        <w:tc>
          <w:tcPr>
            <w:tcW w:w="4819" w:type="dxa"/>
          </w:tcPr>
          <w:p>
            <w:pPr>
              <w:pStyle w:val="TableText"/>
            </w:pPr>
            <w:r>
              <w:t xml:space="preserve">Elimina la sesión.</w:t>
            </w:r>
          </w:p>
        </w:tc>
      </w:tr>
      <w:tr>
        <w:trPr/>
        <w:tc>
          <w:tcPr>
            <w:tcW w:w="4819" w:type="dxa"/>
          </w:tcPr>
          <w:p>
            <w:pPr>
              <w:pStyle w:val="TableText"/>
            </w:pPr>
            <w:r>
              <w:t xml:space="preserve">alcance.ts / technicianScope</w:t>
            </w:r>
          </w:p>
        </w:tc>
        <w:tc>
          <w:tcPr>
            <w:tcW w:w="4819" w:type="dxa"/>
          </w:tcPr>
          <w:p>
            <w:pPr>
              <w:pStyle w:val="TableText"/>
            </w:pPr>
            <w:r>
              <w:t xml:space="preserve">Filtra colecciones según el técnico vinculado al usuario.</w:t>
            </w:r>
          </w:p>
        </w:tc>
      </w:tr>
      <w:tr>
        <w:trPr/>
        <w:tc>
          <w:tcPr>
            <w:tcW w:w="4819" w:type="dxa"/>
          </w:tcPr>
          <w:p>
            <w:pPr>
              <w:pStyle w:val="TableText"/>
            </w:pPr>
            <w:r>
              <w:t xml:space="preserve">compartido/http.ts / getClientIp</w:t>
            </w:r>
          </w:p>
        </w:tc>
        <w:tc>
          <w:tcPr>
            <w:tcW w:w="4819" w:type="dxa"/>
          </w:tcPr>
          <w:p>
            <w:pPr>
              <w:pStyle w:val="TableText"/>
            </w:pPr>
            <w:r>
              <w:t xml:space="preserve">Obtiene IP desde encabezado o conexión; el encabezado requiere confianza controlada en despliegue.</w:t>
            </w:r>
          </w:p>
        </w:tc>
      </w:tr>
      <w:tr>
        <w:trPr/>
        <w:tc>
          <w:tcPr>
            <w:tcW w:w="4819" w:type="dxa"/>
          </w:tcPr>
          <w:p>
            <w:pPr>
              <w:pStyle w:val="TableText"/>
            </w:pPr>
            <w:r>
              <w:t xml:space="preserve">compartido/http.ts / getReqUser</w:t>
            </w:r>
          </w:p>
        </w:tc>
        <w:tc>
          <w:tcPr>
            <w:tcW w:w="4819" w:type="dxa"/>
          </w:tcPr>
          <w:p>
            <w:pPr>
              <w:pStyle w:val="TableText"/>
            </w:pPr>
            <w:r>
              <w:t xml:space="preserve">Obtiene nombre que el servidor coloca para el usuario autenticado.</w:t>
            </w:r>
          </w:p>
        </w:tc>
      </w:tr>
      <w:tr>
        <w:trPr/>
        <w:tc>
          <w:tcPr>
            <w:tcW w:w="4819" w:type="dxa"/>
          </w:tcPr>
          <w:p>
            <w:pPr>
              <w:pStyle w:val="TableText"/>
            </w:pPr>
            <w:r>
              <w:t xml:space="preserve">dashboard/estadisticas.ts / mantenimientosFinalizadosPorMes</w:t>
            </w:r>
          </w:p>
        </w:tc>
        <w:tc>
          <w:tcPr>
            <w:tcW w:w="4819" w:type="dxa"/>
          </w:tcPr>
          <w:p>
            <w:pPr>
              <w:pStyle w:val="TableText"/>
            </w:pPr>
            <w:r>
              <w:t xml:space="preserve">Cuenta servicios terminados por mes/año y descarta fechas inválidas.</w:t>
            </w:r>
          </w:p>
        </w:tc>
      </w:tr>
    </w:tbl>
    <w:p>
      <w:pPr>
        <w:pStyle w:val="Normal"/>
      </w:pPr>
      <w:r>
        <w:t xml:space="preserve"/>
      </w:r>
    </w:p>
    <w:p>
      <w:pPr>
        <w:pStyle w:val="Heading2"/>
      </w:pPr>
      <w:r>
        <w:t xml:space="preserve">Rutas disponibles de la API</w:t>
      </w:r>
    </w:p>
    <w:p>
      <w:pPr>
        <w:pStyle w:val="Normal"/>
      </w:pPr>
      <w:r>
        <w:t xml:space="preserve">GET consulta; POST crea o ejecuta una acción; PUT modifica; DELETE elimina o realiza la acción definida por la ruta. :id se reemplaza por un número de registro. Salvo login y salud, se requiere sesión.</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Área</w:t>
            </w:r>
          </w:p>
        </w:tc>
        <w:tc>
          <w:tcPr>
            <w:tcW w:w="4819" w:type="dxa"/>
            <w:shd w:fill="E2E8F0"/>
          </w:tcPr>
          <w:p>
            <w:pPr>
              <w:pStyle w:val="TableText"/>
            </w:pPr>
            <w:r>
              <w:rPr>
                <w:b/>
              </w:rPr>
              <w:t xml:space="preserve">Rutas</w:t>
            </w:r>
          </w:p>
        </w:tc>
      </w:tr>
      <w:tr>
        <w:trPr/>
        <w:tc>
          <w:tcPr>
            <w:tcW w:w="4819" w:type="dxa"/>
          </w:tcPr>
          <w:p>
            <w:pPr>
              <w:pStyle w:val="TableText"/>
            </w:pPr>
            <w:r>
              <w:t xml:space="preserve">Salud</w:t>
            </w:r>
          </w:p>
        </w:tc>
        <w:tc>
          <w:tcPr>
            <w:tcW w:w="4819" w:type="dxa"/>
          </w:tcPr>
          <w:p>
            <w:pPr>
              <w:pStyle w:val="TableText"/>
            </w:pPr>
            <w:r>
              <w:t xml:space="preserve">GET /api/health</w:t>
            </w:r>
          </w:p>
        </w:tc>
      </w:tr>
      <w:tr>
        <w:trPr/>
        <w:tc>
          <w:tcPr>
            <w:tcW w:w="4819" w:type="dxa"/>
          </w:tcPr>
          <w:p>
            <w:pPr>
              <w:pStyle w:val="TableText"/>
            </w:pPr>
            <w:r>
              <w:t xml:space="preserve">Autenticación</w:t>
            </w:r>
          </w:p>
        </w:tc>
        <w:tc>
          <w:tcPr>
            <w:tcW w:w="4819" w:type="dxa"/>
          </w:tcPr>
          <w:p>
            <w:pPr>
              <w:pStyle w:val="TableText"/>
            </w:pPr>
            <w:r>
              <w:t xml:space="preserve">POST /api/auth/login, POST /api/auth/refresh, POST /api/auth/logout, GET /api/auth/me</w:t>
            </w:r>
          </w:p>
        </w:tc>
      </w:tr>
      <w:tr>
        <w:trPr/>
        <w:tc>
          <w:tcPr>
            <w:tcW w:w="4819" w:type="dxa"/>
          </w:tcPr>
          <w:p>
            <w:pPr>
              <w:pStyle w:val="TableText"/>
            </w:pPr>
            <w:r>
              <w:t xml:space="preserve">Usuarios</w:t>
            </w:r>
          </w:p>
        </w:tc>
        <w:tc>
          <w:tcPr>
            <w:tcW w:w="4819" w:type="dxa"/>
          </w:tcPr>
          <w:p>
            <w:pPr>
              <w:pStyle w:val="TableText"/>
            </w:pPr>
            <w:r>
              <w:t xml:space="preserve">GET/POST /api/usuarios, GET/PUT/DELETE /api/usuarios/:id, PUT /api/usuarios/:id/toggle-estado</w:t>
            </w:r>
          </w:p>
        </w:tc>
      </w:tr>
      <w:tr>
        <w:trPr/>
        <w:tc>
          <w:tcPr>
            <w:tcW w:w="4819" w:type="dxa"/>
          </w:tcPr>
          <w:p>
            <w:pPr>
              <w:pStyle w:val="TableText"/>
            </w:pPr>
            <w:r>
              <w:t xml:space="preserve">Técnicos</w:t>
            </w:r>
          </w:p>
        </w:tc>
        <w:tc>
          <w:tcPr>
            <w:tcW w:w="4819" w:type="dxa"/>
          </w:tcPr>
          <w:p>
            <w:pPr>
              <w:pStyle w:val="TableText"/>
            </w:pPr>
            <w:r>
              <w:t xml:space="preserve">GET/POST /api/tecnicos, GET/PUT/DELETE /api/tecnicos/:id, PUT /api/tecnicos/:id/toggle-estado</w:t>
            </w:r>
          </w:p>
        </w:tc>
      </w:tr>
      <w:tr>
        <w:trPr/>
        <w:tc>
          <w:tcPr>
            <w:tcW w:w="4819" w:type="dxa"/>
          </w:tcPr>
          <w:p>
            <w:pPr>
              <w:pStyle w:val="TableText"/>
            </w:pPr>
            <w:r>
              <w:t xml:space="preserve">Máquinas</w:t>
            </w:r>
          </w:p>
        </w:tc>
        <w:tc>
          <w:tcPr>
            <w:tcW w:w="4819" w:type="dxa"/>
          </w:tcPr>
          <w:p>
            <w:pPr>
              <w:pStyle w:val="TableText"/>
            </w:pPr>
            <w:r>
              <w:t xml:space="preserve">GET/POST /api/maquinas, GET/PUT/DELETE /api/maquinas/:id</w:t>
            </w:r>
          </w:p>
        </w:tc>
      </w:tr>
      <w:tr>
        <w:trPr/>
        <w:tc>
          <w:tcPr>
            <w:tcW w:w="4819" w:type="dxa"/>
          </w:tcPr>
          <w:p>
            <w:pPr>
              <w:pStyle w:val="TableText"/>
            </w:pPr>
            <w:r>
              <w:t xml:space="preserve">Asignaciones</w:t>
            </w:r>
          </w:p>
        </w:tc>
        <w:tc>
          <w:tcPr>
            <w:tcW w:w="4819" w:type="dxa"/>
          </w:tcPr>
          <w:p>
            <w:pPr>
              <w:pStyle w:val="TableText"/>
            </w:pPr>
            <w:r>
              <w:t xml:space="preserve">GET/POST /api/asignaciones, PUT /api/asignaciones/:id/finalizar</w:t>
            </w:r>
          </w:p>
        </w:tc>
      </w:tr>
      <w:tr>
        <w:trPr/>
        <w:tc>
          <w:tcPr>
            <w:tcW w:w="4819" w:type="dxa"/>
          </w:tcPr>
          <w:p>
            <w:pPr>
              <w:pStyle w:val="TableText"/>
            </w:pPr>
            <w:r>
              <w:t xml:space="preserve">Mantenimientos</w:t>
            </w:r>
          </w:p>
        </w:tc>
        <w:tc>
          <w:tcPr>
            <w:tcW w:w="4819" w:type="dxa"/>
          </w:tcPr>
          <w:p>
            <w:pPr>
              <w:pStyle w:val="TableText"/>
            </w:pPr>
            <w:r>
              <w:t xml:space="preserve">GET/POST /api/mantenimientos, PUT/DELETE /api/mantenimientos/:id</w:t>
            </w:r>
          </w:p>
        </w:tc>
      </w:tr>
      <w:tr>
        <w:trPr/>
        <w:tc>
          <w:tcPr>
            <w:tcW w:w="4819" w:type="dxa"/>
          </w:tcPr>
          <w:p>
            <w:pPr>
              <w:pStyle w:val="TableText"/>
            </w:pPr>
            <w:r>
              <w:t xml:space="preserve">Contratos</w:t>
            </w:r>
          </w:p>
        </w:tc>
        <w:tc>
          <w:tcPr>
            <w:tcW w:w="4819" w:type="dxa"/>
          </w:tcPr>
          <w:p>
            <w:pPr>
              <w:pStyle w:val="TableText"/>
            </w:pPr>
            <w:r>
              <w:t xml:space="preserve">GET/POST /api/contratos, PUT /api/contratos/:id</w:t>
            </w:r>
          </w:p>
        </w:tc>
      </w:tr>
      <w:tr>
        <w:trPr/>
        <w:tc>
          <w:tcPr>
            <w:tcW w:w="4819" w:type="dxa"/>
          </w:tcPr>
          <w:p>
            <w:pPr>
              <w:pStyle w:val="TableText"/>
            </w:pPr>
            <w:r>
              <w:t xml:space="preserve">Alertas</w:t>
            </w:r>
          </w:p>
        </w:tc>
        <w:tc>
          <w:tcPr>
            <w:tcW w:w="4819" w:type="dxa"/>
          </w:tcPr>
          <w:p>
            <w:pPr>
              <w:pStyle w:val="TableText"/>
            </w:pPr>
            <w:r>
              <w:t xml:space="preserve">GET /api/alertas, GET /api/alertas/no-leidas, PUT /api/alertas/:id/leer, PUT /api/alertas/leer-todas, DELETE /api/alertas/:id, DELETE /api/alertas, POST /api/alertas/ejecutar-revision</w:t>
            </w:r>
          </w:p>
        </w:tc>
      </w:tr>
      <w:tr>
        <w:trPr/>
        <w:tc>
          <w:tcPr>
            <w:tcW w:w="4819" w:type="dxa"/>
          </w:tcPr>
          <w:p>
            <w:pPr>
              <w:pStyle w:val="TableText"/>
            </w:pPr>
            <w:r>
              <w:t xml:space="preserve">Historial</w:t>
            </w:r>
          </w:p>
        </w:tc>
        <w:tc>
          <w:tcPr>
            <w:tcW w:w="4819" w:type="dxa"/>
          </w:tcPr>
          <w:p>
            <w:pPr>
              <w:pStyle w:val="TableText"/>
            </w:pPr>
            <w:r>
              <w:t xml:space="preserve">GET /api/historial/maquina/:id</w:t>
            </w:r>
          </w:p>
        </w:tc>
      </w:tr>
      <w:tr>
        <w:trPr/>
        <w:tc>
          <w:tcPr>
            <w:tcW w:w="4819" w:type="dxa"/>
          </w:tcPr>
          <w:p>
            <w:pPr>
              <w:pStyle w:val="TableText"/>
            </w:pPr>
            <w:r>
              <w:t xml:space="preserve">Bitácora</w:t>
            </w:r>
          </w:p>
        </w:tc>
        <w:tc>
          <w:tcPr>
            <w:tcW w:w="4819" w:type="dxa"/>
          </w:tcPr>
          <w:p>
            <w:pPr>
              <w:pStyle w:val="TableText"/>
            </w:pPr>
            <w:r>
              <w:t xml:space="preserve">GET /api/bitacora</w:t>
            </w:r>
          </w:p>
        </w:tc>
      </w:tr>
      <w:tr>
        <w:trPr/>
        <w:tc>
          <w:tcPr>
            <w:tcW w:w="4819" w:type="dxa"/>
          </w:tcPr>
          <w:p>
            <w:pPr>
              <w:pStyle w:val="TableText"/>
            </w:pPr>
            <w:r>
              <w:t xml:space="preserve">Resumen</w:t>
            </w:r>
          </w:p>
        </w:tc>
        <w:tc>
          <w:tcPr>
            <w:tcW w:w="4819" w:type="dxa"/>
          </w:tcPr>
          <w:p>
            <w:pPr>
              <w:pStyle w:val="TableText"/>
            </w:pPr>
            <w:r>
              <w:t xml:space="preserve">GET /api/dashboard</w:t>
            </w:r>
          </w:p>
        </w:tc>
      </w:tr>
      <w:tr>
        <w:trPr/>
        <w:tc>
          <w:tcPr>
            <w:tcW w:w="4819" w:type="dxa"/>
          </w:tcPr>
          <w:p>
            <w:pPr>
              <w:pStyle w:val="TableText"/>
            </w:pPr>
            <w:r>
              <w:t xml:space="preserve">Limpieza</w:t>
            </w:r>
          </w:p>
        </w:tc>
        <w:tc>
          <w:tcPr>
            <w:tcW w:w="4819" w:type="dxa"/>
          </w:tcPr>
          <w:p>
            <w:pPr>
              <w:pStyle w:val="TableText"/>
            </w:pPr>
            <w:r>
              <w:t xml:space="preserve">POST /api/sistema/limpiar-todo</w:t>
            </w:r>
          </w:p>
        </w:tc>
      </w:tr>
    </w:tbl>
    <w:p>
      <w:pPr>
        <w:pStyle w:val="Normal"/>
      </w:pPr>
      <w:r>
        <w:t xml:space="preserve"/>
      </w:r>
    </w:p>
    <w:p>
      <w:pPr>
        <w:pStyle w:val="Normal"/>
      </w:pPr>
      <w:r>
        <w:t xml:space="preserve">No hay ruta propia para generar PDF: se genera en el navegador. No hay eliminación de contratos en las rutas actuales. El borrado de usuario alterna su estado; el borrado de técnicos y máquinas tiene efectos diferentes y debe revisarse antes de usarlo.</w:t>
      </w:r>
    </w:p>
    <w:p>
      <w:pPr>
        <w:pStyle w:val="Heading2"/>
      </w:pPr>
      <w:r>
        <w:t xml:space="preserve">Coordinación de las pantallas</w:t>
      </w:r>
    </w:p>
    <w:p>
      <w:pPr>
        <w:pStyle w:val="Normal"/>
      </w:pPr>
      <w:r>
        <w:t xml:space="preserve">App.tsx guarda usuario, pantalla activa y listas consultadas. Sus funciones conectan los formularios con la API:</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Funciones</w:t>
            </w:r>
          </w:p>
        </w:tc>
        <w:tc>
          <w:tcPr>
            <w:tcW w:w="4819" w:type="dxa"/>
            <w:shd w:fill="E2E8F0"/>
          </w:tcPr>
          <w:p>
            <w:pPr>
              <w:pStyle w:val="TableText"/>
            </w:pPr>
            <w:r>
              <w:rPr>
                <w:b/>
              </w:rPr>
              <w:t xml:space="preserve">Propósito</w:t>
            </w:r>
          </w:p>
        </w:tc>
      </w:tr>
      <w:tr>
        <w:trPr/>
        <w:tc>
          <w:tcPr>
            <w:tcW w:w="4819" w:type="dxa"/>
          </w:tcPr>
          <w:p>
            <w:pPr>
              <w:pStyle w:val="TableText"/>
            </w:pPr>
            <w:r>
              <w:t xml:space="preserve">reloadData</w:t>
            </w:r>
          </w:p>
        </w:tc>
        <w:tc>
          <w:tcPr>
            <w:tcW w:w="4819" w:type="dxa"/>
          </w:tcPr>
          <w:p>
            <w:pPr>
              <w:pStyle w:val="TableText"/>
            </w:pPr>
            <w:r>
              <w:t xml:space="preserve">Consulta en paralelo dashboard y ocho listas; reemplaza datos visibles.</w:t>
            </w:r>
          </w:p>
        </w:tc>
      </w:tr>
      <w:tr>
        <w:trPr/>
        <w:tc>
          <w:tcPr>
            <w:tcW w:w="4819" w:type="dxa"/>
          </w:tcPr>
          <w:p>
            <w:pPr>
              <w:pStyle w:val="TableText"/>
            </w:pPr>
            <w:r>
              <w:t xml:space="preserve">handleLogin, handleLogout</w:t>
            </w:r>
          </w:p>
        </w:tc>
        <w:tc>
          <w:tcPr>
            <w:tcW w:w="4819" w:type="dxa"/>
          </w:tcPr>
          <w:p>
            <w:pPr>
              <w:pStyle w:val="TableText"/>
            </w:pPr>
            <w:r>
              <w:t xml:space="preserve">Guardan o eliminan sesión y limpian información de la pantalla.</w:t>
            </w:r>
          </w:p>
        </w:tc>
      </w:tr>
      <w:tr>
        <w:trPr/>
        <w:tc>
          <w:tcPr>
            <w:tcW w:w="4819" w:type="dxa"/>
          </w:tcPr>
          <w:p>
            <w:pPr>
              <w:pStyle w:val="TableText"/>
            </w:pPr>
            <w:r>
              <w:t xml:space="preserve">handleCrearUsuario, handleActualizarUsuario, handleToggleEstadoUsuario</w:t>
            </w:r>
          </w:p>
        </w:tc>
        <w:tc>
          <w:tcPr>
            <w:tcW w:w="4819" w:type="dxa"/>
          </w:tcPr>
          <w:p>
            <w:pPr>
              <w:pStyle w:val="TableText"/>
            </w:pPr>
            <w:r>
              <w:t xml:space="preserve">Administran cuentas y vuelven a cargar información.</w:t>
            </w:r>
          </w:p>
        </w:tc>
      </w:tr>
      <w:tr>
        <w:trPr/>
        <w:tc>
          <w:tcPr>
            <w:tcW w:w="4819" w:type="dxa"/>
          </w:tcPr>
          <w:p>
            <w:pPr>
              <w:pStyle w:val="TableText"/>
            </w:pPr>
            <w:r>
              <w:t xml:space="preserve">handleCrearTecnico, handleActualizarTecnico, handleEliminarTecnico</w:t>
            </w:r>
          </w:p>
        </w:tc>
        <w:tc>
          <w:tcPr>
            <w:tcW w:w="4819" w:type="dxa"/>
          </w:tcPr>
          <w:p>
            <w:pPr>
              <w:pStyle w:val="TableText"/>
            </w:pPr>
            <w:r>
              <w:t xml:space="preserve">Administran personal.</w:t>
            </w:r>
          </w:p>
        </w:tc>
      </w:tr>
      <w:tr>
        <w:trPr/>
        <w:tc>
          <w:tcPr>
            <w:tcW w:w="4819" w:type="dxa"/>
          </w:tcPr>
          <w:p>
            <w:pPr>
              <w:pStyle w:val="TableText"/>
            </w:pPr>
            <w:r>
              <w:t xml:space="preserve">handleLimpiarTodo</w:t>
            </w:r>
          </w:p>
        </w:tc>
        <w:tc>
          <w:tcPr>
            <w:tcW w:w="4819" w:type="dxa"/>
          </w:tcPr>
          <w:p>
            <w:pPr>
              <w:pStyle w:val="TableText"/>
            </w:pPr>
            <w:r>
              <w:t xml:space="preserve">Solicita limpieza global.</w:t>
            </w:r>
          </w:p>
        </w:tc>
      </w:tr>
      <w:tr>
        <w:trPr/>
        <w:tc>
          <w:tcPr>
            <w:tcW w:w="4819" w:type="dxa"/>
          </w:tcPr>
          <w:p>
            <w:pPr>
              <w:pStyle w:val="TableText"/>
            </w:pPr>
            <w:r>
              <w:t xml:space="preserve">handleCrearMaquina, handleActualizarMaquina, handleDarDeBajaMaquina, handleEliminarMaquina</w:t>
            </w:r>
          </w:p>
        </w:tc>
        <w:tc>
          <w:tcPr>
            <w:tcW w:w="4819" w:type="dxa"/>
          </w:tcPr>
          <w:p>
            <w:pPr>
              <w:pStyle w:val="TableText"/>
            </w:pPr>
            <w:r>
              <w:t xml:space="preserve">Administran equipo y su estado.</w:t>
            </w:r>
          </w:p>
        </w:tc>
      </w:tr>
      <w:tr>
        <w:trPr/>
        <w:tc>
          <w:tcPr>
            <w:tcW w:w="4819" w:type="dxa"/>
          </w:tcPr>
          <w:p>
            <w:pPr>
              <w:pStyle w:val="TableText"/>
            </w:pPr>
            <w:r>
              <w:t xml:space="preserve">handleNavigateHistory</w:t>
            </w:r>
          </w:p>
        </w:tc>
        <w:tc>
          <w:tcPr>
            <w:tcW w:w="4819" w:type="dxa"/>
          </w:tcPr>
          <w:p>
            <w:pPr>
              <w:pStyle w:val="TableText"/>
            </w:pPr>
            <w:r>
              <w:t xml:space="preserve">Selecciona una máquina y abre su historial.</w:t>
            </w:r>
          </w:p>
        </w:tc>
      </w:tr>
      <w:tr>
        <w:trPr/>
        <w:tc>
          <w:tcPr>
            <w:tcW w:w="4819" w:type="dxa"/>
          </w:tcPr>
          <w:p>
            <w:pPr>
              <w:pStyle w:val="TableText"/>
            </w:pPr>
            <w:r>
              <w:t xml:space="preserve">handleCrearAsignacion, handleFinalizarAsignacion</w:t>
            </w:r>
          </w:p>
        </w:tc>
        <w:tc>
          <w:tcPr>
            <w:tcW w:w="4819" w:type="dxa"/>
          </w:tcPr>
          <w:p>
            <w:pPr>
              <w:pStyle w:val="TableText"/>
            </w:pPr>
            <w:r>
              <w:t xml:space="preserve">Registran entrega y devolución.</w:t>
            </w:r>
          </w:p>
        </w:tc>
      </w:tr>
      <w:tr>
        <w:trPr/>
        <w:tc>
          <w:tcPr>
            <w:tcW w:w="4819" w:type="dxa"/>
          </w:tcPr>
          <w:p>
            <w:pPr>
              <w:pStyle w:val="TableText"/>
            </w:pPr>
            <w:r>
              <w:t xml:space="preserve">handleCrearMantenimiento, handleActualizarMantenimiento, handleEliminarMantenimiento</w:t>
            </w:r>
          </w:p>
        </w:tc>
        <w:tc>
          <w:tcPr>
            <w:tcW w:w="4819" w:type="dxa"/>
          </w:tcPr>
          <w:p>
            <w:pPr>
              <w:pStyle w:val="TableText"/>
            </w:pPr>
            <w:r>
              <w:t xml:space="preserve">Administran servicios; el servidor resuelve automatizaciones.</w:t>
            </w:r>
          </w:p>
        </w:tc>
      </w:tr>
      <w:tr>
        <w:trPr/>
        <w:tc>
          <w:tcPr>
            <w:tcW w:w="4819" w:type="dxa"/>
          </w:tcPr>
          <w:p>
            <w:pPr>
              <w:pStyle w:val="TableText"/>
            </w:pPr>
            <w:r>
              <w:t xml:space="preserve">handleCrearContrato, handleActualizarContrato</w:t>
            </w:r>
          </w:p>
        </w:tc>
        <w:tc>
          <w:tcPr>
            <w:tcW w:w="4819" w:type="dxa"/>
          </w:tcPr>
          <w:p>
            <w:pPr>
              <w:pStyle w:val="TableText"/>
            </w:pPr>
            <w:r>
              <w:t xml:space="preserve">Administran contratos.</w:t>
            </w:r>
          </w:p>
        </w:tc>
      </w:tr>
      <w:tr>
        <w:trPr/>
        <w:tc>
          <w:tcPr>
            <w:tcW w:w="4819" w:type="dxa"/>
          </w:tcPr>
          <w:p>
            <w:pPr>
              <w:pStyle w:val="TableText"/>
            </w:pPr>
            <w:r>
              <w:t xml:space="preserve">handleMarkAlertRead, handleMarkAllAlertsRead, handleDeleteAlert, handleClearAllAlerts</w:t>
            </w:r>
          </w:p>
        </w:tc>
        <w:tc>
          <w:tcPr>
            <w:tcW w:w="4819" w:type="dxa"/>
          </w:tcPr>
          <w:p>
            <w:pPr>
              <w:pStyle w:val="TableText"/>
            </w:pPr>
            <w:r>
              <w:t xml:space="preserve">Gestionan avisos.</w:t>
            </w:r>
          </w:p>
        </w:tc>
      </w:tr>
      <w:tr>
        <w:trPr/>
        <w:tc>
          <w:tcPr>
            <w:tcW w:w="4819" w:type="dxa"/>
          </w:tcPr>
          <w:p>
            <w:pPr>
              <w:pStyle w:val="TableText"/>
            </w:pPr>
            <w:r>
              <w:t xml:space="preserve">handleUpdatePerfil</w:t>
            </w:r>
          </w:p>
        </w:tc>
        <w:tc>
          <w:tcPr>
            <w:tcW w:w="4819" w:type="dxa"/>
          </w:tcPr>
          <w:p>
            <w:pPr>
              <w:pStyle w:val="TableText"/>
            </w:pPr>
            <w:r>
              <w:t xml:space="preserve">Solicita modificar datos de cuenta.</w:t>
            </w:r>
          </w:p>
        </w:tc>
      </w:tr>
      <w:tr>
        <w:trPr/>
        <w:tc>
          <w:tcPr>
            <w:tcW w:w="4819" w:type="dxa"/>
          </w:tcPr>
          <w:p>
            <w:pPr>
              <w:pStyle w:val="TableText"/>
            </w:pPr>
            <w:r>
              <w:t xml:space="preserve">Efectos useEffect</w:t>
            </w:r>
          </w:p>
        </w:tc>
        <w:tc>
          <w:tcPr>
            <w:tcW w:w="4819" w:type="dxa"/>
          </w:tcPr>
          <w:p>
            <w:pPr>
              <w:pStyle w:val="TableText"/>
            </w:pPr>
            <w:r>
              <w:t xml:space="preserve">Cargan datos con sesión, escuchan expiración y consultan historial al seleccionar un equipo.</w:t>
            </w:r>
          </w:p>
        </w:tc>
      </w:tr>
    </w:tbl>
    <w:p>
      <w:pPr>
        <w:pStyle w:val="Normal"/>
      </w:pPr>
      <w:r>
        <w:t xml:space="preserve"/>
      </w:r>
    </w:p>
    <w:p>
      <w:pPr>
        <w:pStyle w:val="Normal"/>
      </w:pPr>
      <w:r>
        <w:t xml:space="preserve">services/api.ts ofrece métodos correspondientes a las rutas, como getMaquinas, crearMaquina y login. services/http.ts contiene fetchJson: agrega /api, envía token, lee respuesta y notifica expiración cuando recibe 401.</w:t>
      </w:r>
    </w:p>
    <w:p>
      <w:pPr>
        <w:pStyle w:val="Heading2"/>
      </w:pPr>
      <w:r>
        <w:t xml:space="preserve">Funciones locales y componentes visuales</w:t>
      </w:r>
    </w:p>
    <w:p>
      <w:pPr>
        <w:pStyle w:val="Normal"/>
      </w:pPr>
      <w:r>
        <w:t xml:space="preserve">Las funciones siguientes preparan formularios o presentan datos; la validación definitiva debe realizarse en el servidor.</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Archivo</w:t>
            </w:r>
          </w:p>
        </w:tc>
        <w:tc>
          <w:tcPr>
            <w:tcW w:w="4819" w:type="dxa"/>
            <w:shd w:fill="E2E8F0"/>
          </w:tcPr>
          <w:p>
            <w:pPr>
              <w:pStyle w:val="TableText"/>
            </w:pPr>
            <w:r>
              <w:rPr>
                <w:b/>
              </w:rPr>
              <w:t xml:space="preserve">Piezas y responsabilidades</w:t>
            </w:r>
          </w:p>
        </w:tc>
      </w:tr>
      <w:tr>
        <w:trPr/>
        <w:tc>
          <w:tcPr>
            <w:tcW w:w="4819" w:type="dxa"/>
          </w:tcPr>
          <w:p>
            <w:pPr>
              <w:pStyle w:val="TableText"/>
            </w:pPr>
            <w:r>
              <w:t xml:space="preserve">main.tsx</w:t>
            </w:r>
          </w:p>
        </w:tc>
        <w:tc>
          <w:tcPr>
            <w:tcW w:w="4819" w:type="dxa"/>
          </w:tcPr>
          <w:p>
            <w:pPr>
              <w:pStyle w:val="TableText"/>
            </w:pPr>
            <w:r>
              <w:t xml:space="preserve">Renderiza la aplicación con el proveedor de tema.</w:t>
            </w:r>
          </w:p>
        </w:tc>
      </w:tr>
      <w:tr>
        <w:trPr/>
        <w:tc>
          <w:tcPr>
            <w:tcW w:w="4819" w:type="dxa"/>
          </w:tcPr>
          <w:p>
            <w:pPr>
              <w:pStyle w:val="TableText"/>
            </w:pPr>
            <w:r>
              <w:t xml:space="preserve">Sidebar.tsx</w:t>
            </w:r>
          </w:p>
        </w:tc>
        <w:tc>
          <w:tcPr>
            <w:tcW w:w="4819" w:type="dxa"/>
          </w:tcPr>
          <w:p>
            <w:pPr>
              <w:pStyle w:val="TableText"/>
            </w:pPr>
            <w:r>
              <w:t xml:space="preserve">Sidebar y TabType: secciones y menú según rol.</w:t>
            </w:r>
          </w:p>
        </w:tc>
      </w:tr>
      <w:tr>
        <w:trPr/>
        <w:tc>
          <w:tcPr>
            <w:tcW w:w="4819" w:type="dxa"/>
          </w:tcPr>
          <w:p>
            <w:pPr>
              <w:pStyle w:val="TableText"/>
            </w:pPr>
            <w:r>
              <w:t xml:space="preserve">Navbar.tsx</w:t>
            </w:r>
          </w:p>
        </w:tc>
        <w:tc>
          <w:tcPr>
            <w:tcW w:w="4819" w:type="dxa"/>
          </w:tcPr>
          <w:p>
            <w:pPr>
              <w:pStyle w:val="TableText"/>
            </w:pPr>
            <w:r>
              <w:t xml:space="preserve">Navbar, toggleTheme, handleNavigateAlerts, getPriorityBadge: encabezado, tema y avisos.</w:t>
            </w:r>
          </w:p>
        </w:tc>
      </w:tr>
      <w:tr>
        <w:trPr/>
        <w:tc>
          <w:tcPr>
            <w:tcW w:w="4819" w:type="dxa"/>
          </w:tcPr>
          <w:p>
            <w:pPr>
              <w:pStyle w:val="TableText"/>
            </w:pPr>
            <w:r>
              <w:t xml:space="preserve">MobileBottomNav.tsx</w:t>
            </w:r>
          </w:p>
        </w:tc>
        <w:tc>
          <w:tcPr>
            <w:tcW w:w="4819" w:type="dxa"/>
          </w:tcPr>
          <w:p>
            <w:pPr>
              <w:pStyle w:val="TableText"/>
            </w:pPr>
            <w:r>
              <w:t xml:space="preserve">Navegación inferior para móvil.</w:t>
            </w:r>
          </w:p>
        </w:tc>
      </w:tr>
      <w:tr>
        <w:trPr/>
        <w:tc>
          <w:tcPr>
            <w:tcW w:w="4819" w:type="dxa"/>
          </w:tcPr>
          <w:p>
            <w:pPr>
              <w:pStyle w:val="TableText"/>
            </w:pPr>
            <w:r>
              <w:t xml:space="preserve">ProdimaLogo.tsx</w:t>
            </w:r>
          </w:p>
        </w:tc>
        <w:tc>
          <w:tcPr>
            <w:tcW w:w="4819" w:type="dxa"/>
          </w:tcPr>
          <w:p>
            <w:pPr>
              <w:pStyle w:val="TableText"/>
            </w:pPr>
            <w:r>
              <w:t xml:space="preserve">Presenta identidad visual.</w:t>
            </w:r>
          </w:p>
        </w:tc>
      </w:tr>
      <w:tr>
        <w:trPr/>
        <w:tc>
          <w:tcPr>
            <w:tcW w:w="4819" w:type="dxa"/>
          </w:tcPr>
          <w:p>
            <w:pPr>
              <w:pStyle w:val="TableText"/>
            </w:pPr>
            <w:r>
              <w:t xml:space="preserve">ThemeContext.tsx</w:t>
            </w:r>
          </w:p>
        </w:tc>
        <w:tc>
          <w:tcPr>
            <w:tcW w:w="4819" w:type="dxa"/>
          </w:tcPr>
          <w:p>
            <w:pPr>
              <w:pStyle w:val="TableText"/>
            </w:pPr>
            <w:r>
              <w:t xml:space="preserve">ThemeProvider, setPreference, useTheme: recuerda tema y responde a preferencia del sistema.</w:t>
            </w:r>
          </w:p>
        </w:tc>
      </w:tr>
      <w:tr>
        <w:trPr/>
        <w:tc>
          <w:tcPr>
            <w:tcW w:w="4819" w:type="dxa"/>
          </w:tcPr>
          <w:p>
            <w:pPr>
              <w:pStyle w:val="TableText"/>
            </w:pPr>
            <w:r>
              <w:t xml:space="preserve">LoginView.tsx, LoginModal.tsx</w:t>
            </w:r>
          </w:p>
        </w:tc>
        <w:tc>
          <w:tcPr>
            <w:tcW w:w="4819" w:type="dxa"/>
          </w:tcPr>
          <w:p>
            <w:pPr>
              <w:pStyle w:val="TableText"/>
            </w:pPr>
            <w:r>
              <w:t xml:space="preserve">handleSubmit: envían usuario y contraseña desde pantalla o ventana.</w:t>
            </w:r>
          </w:p>
        </w:tc>
      </w:tr>
      <w:tr>
        <w:trPr/>
        <w:tc>
          <w:tcPr>
            <w:tcW w:w="4819" w:type="dxa"/>
          </w:tcPr>
          <w:p>
            <w:pPr>
              <w:pStyle w:val="TableText"/>
            </w:pPr>
            <w:r>
              <w:t xml:space="preserve">UsuariosView.tsx</w:t>
            </w:r>
          </w:p>
        </w:tc>
        <w:tc>
          <w:tcPr>
            <w:tcW w:w="4819" w:type="dxa"/>
          </w:tcPr>
          <w:p>
            <w:pPr>
              <w:pStyle w:val="TableText"/>
            </w:pPr>
            <w:r>
              <w:t xml:space="preserve">Filtra cuentas; handleOpenModal, handleSubmit, handleResetPass preparan edición y cambio de contraseña.</w:t>
            </w:r>
          </w:p>
        </w:tc>
      </w:tr>
      <w:tr>
        <w:trPr/>
        <w:tc>
          <w:tcPr>
            <w:tcW w:w="4819" w:type="dxa"/>
          </w:tcPr>
          <w:p>
            <w:pPr>
              <w:pStyle w:val="TableText"/>
            </w:pPr>
            <w:r>
              <w:t xml:space="preserve">TecnicosView.tsx</w:t>
            </w:r>
          </w:p>
        </w:tc>
        <w:tc>
          <w:tcPr>
            <w:tcW w:w="4819" w:type="dxa"/>
          </w:tcPr>
          <w:p>
            <w:pPr>
              <w:pStyle w:val="TableText"/>
            </w:pPr>
            <w:r>
              <w:t xml:space="preserve">Filtra técnicos; handleAutoSuggestUsername, handleOpenModal, onSubmit, handleConfirmDelete, handleResetData gestionan formularios y confirmaciones.</w:t>
            </w:r>
          </w:p>
        </w:tc>
      </w:tr>
      <w:tr>
        <w:trPr/>
        <w:tc>
          <w:tcPr>
            <w:tcW w:w="4819" w:type="dxa"/>
          </w:tcPr>
          <w:p>
            <w:pPr>
              <w:pStyle w:val="TableText"/>
            </w:pPr>
            <w:r>
              <w:t xml:space="preserve">MaquinasView.tsx</w:t>
            </w:r>
          </w:p>
        </w:tc>
        <w:tc>
          <w:tcPr>
            <w:tcW w:w="4819" w:type="dxa"/>
          </w:tcPr>
          <w:p>
            <w:pPr>
              <w:pStyle w:val="TableText"/>
            </w:pPr>
            <w:r>
              <w:t xml:space="preserve">generarCodigoMaquina prepara código en interfaz; getStatusBadge presenta estado; handleOpenModal, onSubmit, handleStatusChangeSubmit editan ficha/estado.</w:t>
            </w:r>
          </w:p>
        </w:tc>
      </w:tr>
      <w:tr>
        <w:trPr/>
        <w:tc>
          <w:tcPr>
            <w:tcW w:w="4819" w:type="dxa"/>
          </w:tcPr>
          <w:p>
            <w:pPr>
              <w:pStyle w:val="TableText"/>
            </w:pPr>
            <w:r>
              <w:t xml:space="preserve">AsignacionesView.tsx</w:t>
            </w:r>
          </w:p>
        </w:tc>
        <w:tc>
          <w:tcPr>
            <w:tcW w:w="4819" w:type="dxa"/>
          </w:tcPr>
          <w:p>
            <w:pPr>
              <w:pStyle w:val="TableText"/>
            </w:pPr>
            <w:r>
              <w:t xml:space="preserve">Filtra entregas; handleOpenCreateModal, onSubmit, handleFinishSubmit preparan entrega y devolución.</w:t>
            </w:r>
          </w:p>
        </w:tc>
      </w:tr>
      <w:tr>
        <w:trPr/>
        <w:tc>
          <w:tcPr>
            <w:tcW w:w="4819" w:type="dxa"/>
          </w:tcPr>
          <w:p>
            <w:pPr>
              <w:pStyle w:val="TableText"/>
            </w:pPr>
            <w:r>
              <w:t xml:space="preserve">MantenimientosView.tsx</w:t>
            </w:r>
          </w:p>
        </w:tc>
        <w:tc>
          <w:tcPr>
            <w:tcW w:w="4819" w:type="dxa"/>
          </w:tcPr>
          <w:p>
            <w:pPr>
              <w:pStyle w:val="TableText"/>
            </w:pPr>
            <w:r>
              <w:t xml:space="preserve">Filtros/conteos; showNotification, handleOpenModal, handleSelectTecnicoAccount, handleSubmit, handleStartMantenimiento, handleOpenCompletionModal, handleConfirmCompletion, handleDeleteMantenimiento.</w:t>
            </w:r>
          </w:p>
        </w:tc>
      </w:tr>
      <w:tr>
        <w:trPr/>
        <w:tc>
          <w:tcPr>
            <w:tcW w:w="4819" w:type="dxa"/>
          </w:tcPr>
          <w:p>
            <w:pPr>
              <w:pStyle w:val="TableText"/>
            </w:pPr>
            <w:r>
              <w:t xml:space="preserve">ContratosView.tsx</w:t>
            </w:r>
          </w:p>
        </w:tc>
        <w:tc>
          <w:tcPr>
            <w:tcW w:w="4819" w:type="dxa"/>
          </w:tcPr>
          <w:p>
            <w:pPr>
              <w:pStyle w:val="TableText"/>
            </w:pPr>
            <w:r>
              <w:t xml:space="preserve">Filtros; getStatusBadge, handleOpenModal, handleSubmit presentan vigencia y gestionan ficha.</w:t>
            </w:r>
          </w:p>
        </w:tc>
      </w:tr>
      <w:tr>
        <w:trPr/>
        <w:tc>
          <w:tcPr>
            <w:tcW w:w="4819" w:type="dxa"/>
          </w:tcPr>
          <w:p>
            <w:pPr>
              <w:pStyle w:val="TableText"/>
            </w:pPr>
            <w:r>
              <w:t xml:space="preserve">AlertasView.tsx</w:t>
            </w:r>
          </w:p>
        </w:tc>
        <w:tc>
          <w:tcPr>
            <w:tcW w:w="4819" w:type="dxa"/>
          </w:tcPr>
          <w:p>
            <w:pPr>
              <w:pStyle w:val="TableText"/>
            </w:pPr>
            <w:r>
              <w:t xml:space="preserve">Filtra avisos y cuenta no leídos; ejecuta acciones recibidas de App.</w:t>
            </w:r>
          </w:p>
        </w:tc>
      </w:tr>
      <w:tr>
        <w:trPr/>
        <w:tc>
          <w:tcPr>
            <w:tcW w:w="4819" w:type="dxa"/>
          </w:tcPr>
          <w:p>
            <w:pPr>
              <w:pStyle w:val="TableText"/>
            </w:pPr>
            <w:r>
              <w:t xml:space="preserve">HistorialView.tsx</w:t>
            </w:r>
          </w:p>
        </w:tc>
        <w:tc>
          <w:tcPr>
            <w:tcW w:w="4819" w:type="dxa"/>
          </w:tcPr>
          <w:p>
            <w:pPr>
              <w:pStyle w:val="TableText"/>
            </w:pPr>
            <w:r>
              <w:t xml:space="preserve">Filtra catálogo, selecciona equipo y presenta su expediente.</w:t>
            </w:r>
          </w:p>
        </w:tc>
      </w:tr>
      <w:tr>
        <w:trPr/>
        <w:tc>
          <w:tcPr>
            <w:tcW w:w="4819" w:type="dxa"/>
          </w:tcPr>
          <w:p>
            <w:pPr>
              <w:pStyle w:val="TableText"/>
            </w:pPr>
            <w:r>
              <w:t xml:space="preserve">BitacoraView.tsx</w:t>
            </w:r>
          </w:p>
        </w:tc>
        <w:tc>
          <w:tcPr>
            <w:tcW w:w="4819" w:type="dxa"/>
          </w:tcPr>
          <w:p>
            <w:pPr>
              <w:pStyle w:val="TableText"/>
            </w:pPr>
            <w:r>
              <w:t xml:space="preserve">Filtra y muestra acciones del sistema.</w:t>
            </w:r>
          </w:p>
        </w:tc>
      </w:tr>
      <w:tr>
        <w:trPr/>
        <w:tc>
          <w:tcPr>
            <w:tcW w:w="4819" w:type="dxa"/>
          </w:tcPr>
          <w:p>
            <w:pPr>
              <w:pStyle w:val="TableText"/>
            </w:pPr>
            <w:r>
              <w:t xml:space="preserve">DashboardView.tsx</w:t>
            </w:r>
          </w:p>
        </w:tc>
        <w:tc>
          <w:tcPr>
            <w:tcW w:w="4819" w:type="dxa"/>
          </w:tcPr>
          <w:p>
            <w:pPr>
              <w:pStyle w:val="TableText"/>
            </w:pPr>
            <w:r>
              <w:t xml:space="preserve">Presenta indicadores; CustomMesTooltip y CustomEstadoTooltip explican valores al señalar gráficos.</w:t>
            </w:r>
          </w:p>
        </w:tc>
      </w:tr>
      <w:tr>
        <w:trPr/>
        <w:tc>
          <w:tcPr>
            <w:tcW w:w="4819" w:type="dxa"/>
          </w:tcPr>
          <w:p>
            <w:pPr>
              <w:pStyle w:val="TableText"/>
            </w:pPr>
            <w:r>
              <w:t xml:space="preserve">ReportesView.tsx</w:t>
            </w:r>
          </w:p>
        </w:tc>
        <w:tc>
          <w:tcPr>
            <w:tcW w:w="4819" w:type="dxa"/>
          </w:tcPr>
          <w:p>
            <w:pPr>
              <w:pStyle w:val="TableText"/>
            </w:pPr>
            <w:r>
              <w:t xml:space="preserve">handleExportPDF carga generador; exportToCSV escapa comillas, prepara archivo y descarga.</w:t>
            </w:r>
          </w:p>
        </w:tc>
      </w:tr>
      <w:tr>
        <w:trPr/>
        <w:tc>
          <w:tcPr>
            <w:tcW w:w="4819" w:type="dxa"/>
          </w:tcPr>
          <w:p>
            <w:pPr>
              <w:pStyle w:val="TableText"/>
            </w:pPr>
            <w:r>
              <w:t xml:space="preserve">pdfExport.ts</w:t>
            </w:r>
          </w:p>
        </w:tc>
        <w:tc>
          <w:tcPr>
            <w:tcW w:w="4819" w:type="dxa"/>
          </w:tcPr>
          <w:p>
            <w:pPr>
              <w:pStyle w:val="TableText"/>
            </w:pPr>
            <w:r>
              <w:t xml:space="preserve">exportReportToPDF selecciona tipo, orientación, encabezados, tablas y descarga PDF.</w:t>
            </w:r>
          </w:p>
        </w:tc>
      </w:tr>
      <w:tr>
        <w:trPr/>
        <w:tc>
          <w:tcPr>
            <w:tcW w:w="4819" w:type="dxa"/>
          </w:tcPr>
          <w:p>
            <w:pPr>
              <w:pStyle w:val="TableText"/>
            </w:pPr>
            <w:r>
              <w:t xml:space="preserve">PerfilView.tsx</w:t>
            </w:r>
          </w:p>
        </w:tc>
        <w:tc>
          <w:tcPr>
            <w:tcW w:w="4819" w:type="dxa"/>
          </w:tcPr>
          <w:p>
            <w:pPr>
              <w:pStyle w:val="TableText"/>
            </w:pPr>
            <w:r>
              <w:t xml:space="preserve">handleSubmit envía cambios de perfil.</w:t>
            </w:r>
          </w:p>
        </w:tc>
      </w:tr>
    </w:tbl>
    <w:p>
      <w:pPr>
        <w:pStyle w:val="Normal"/>
      </w:pPr>
      <w:r>
        <w:t xml:space="preserve"/>
      </w:r>
    </w:p>
    <w:p>
      <w:pPr>
        <w:pStyle w:val="Normal"/>
      </w:pPr>
      <w:r>
        <w:t xml:space="preserve">Los filtros de pantalla seleccionan lo que ya recibió el navegador; no reemplazan los permisos del backend. Las funciones anónimas de botones, listas y efectos son pasos internos de estas mismas tareas.</w:t>
      </w:r>
    </w:p>
    <w:p>
      <w:pPr>
        <w:pStyle w:val="Heading2"/>
      </w:pPr>
      <w:r>
        <w:t xml:space="preserve">Ejemplo de recorrido técnico</w:t>
      </w:r>
    </w:p>
    <w:p>
      <w:pPr>
        <w:pStyle w:val="Normal"/>
      </w:pPr>
      <w:r>
        <w:t xml:space="preserve">Al guardar una máquina: MaquinasView.onSubmit reúne datos → App.handleCrearMaquina llama a api.crearMaquina → fetchJson envía POST /api/maquinas → withDatabase comprueba sesión → crearMaquina agrega ficha, bitácora e historial → persistData guarda las diferencias → MySQL confirma → el servidor responde → reloadData actualiza las pantallas.</w:t>
      </w:r>
    </w:p>
    <w:p>
      <w:pPr>
        <w:pStyle w:val="Normal"/>
      </w:pPr>
      <w:r>
        <w:t xml:space="preserve">Éste es un ejemplo concreto para explicar en la defensa cómo un botón termina produciendo registros persistentes.</w:t>
      </w:r>
    </w:p>
    <w:p>
      <w:r>
        <w:br w:type="page"/>
      </w:r>
    </w:p>
    <w:p>
      <w:pPr>
        <w:pStyle w:val="Heading1"/>
      </w:pPr>
      <w:r>
        <w:t xml:space="preserve">Anexo C. Guía de tesis y defensa</w:t>
      </w:r>
    </w:p>
    <w:p>
      <w:pPr>
        <w:pStyle w:val="Callout"/>
      </w:pPr>
      <w:r>
        <w:t xml:space="preserve">Fuente: docs/GUIA_TESIS.md</w:t>
      </w:r>
    </w:p>
    <w:p>
      <w:pPr>
        <w:pStyle w:val="Heading2"/>
      </w:pPr>
      <w:r>
        <w:t xml:space="preserve">Tema sugerido</w:t>
      </w:r>
    </w:p>
    <w:p>
      <w:pPr>
        <w:pStyle w:val="Normal"/>
      </w:pPr>
      <w:r>
        <w:t xml:space="preserve">Sistema web para la gestión y trazabilidad de máquinas de soldar, asignaciones y mantenimientos en PRODIMA.</w:t>
      </w:r>
    </w:p>
    <w:p>
      <w:pPr>
        <w:pStyle w:val="Normal"/>
      </w:pPr>
      <w:r>
        <w:t xml:space="preserve">Es un título ajustado a lo que existe. Si todavía no se ha usado en la empresa, presenta el trabajo como diseño, desarrollo y evaluación de un prototipo. Usa «implementación» si puedes demostrar instalación y uso real.</w:t>
      </w:r>
    </w:p>
    <w:p>
      <w:pPr>
        <w:pStyle w:val="Heading2"/>
      </w:pPr>
      <w:r>
        <w:t xml:space="preserve">Problema que debes investigar</w:t>
      </w:r>
    </w:p>
    <w:p>
      <w:pPr>
        <w:pStyle w:val="Normal"/>
      </w:pPr>
      <w:r>
        <w:t xml:space="preserve">Una posible pregunta es: ¿Cómo puede un sistema web centralizado mejorar la consulta y trazabilidad de las máquinas de soldar, sus responsables y sus mantenimientos en PRODIMA?</w:t>
      </w:r>
    </w:p>
    <w:p>
      <w:pPr>
        <w:pStyle w:val="Normal"/>
      </w:pPr>
      <w:r>
        <w:t xml:space="preserve">El problema no se demuestra solamente mostrando el programa. Debes averiguar cómo se controla actualmente el inventario, cómo se entregan equipos, dónde se anotan servicios y cuánto cuesta encontrar esa información. Entrevista al personal y revisa documentos autorizados. No afirmes que existen pérdidas, retrasos o errores sin evidencia.</w:t>
      </w:r>
    </w:p>
    <w:p>
      <w:pPr>
        <w:pStyle w:val="Heading2"/>
      </w:pPr>
      <w:r>
        <w:t xml:space="preserve">Objetivos propuestos</w:t>
      </w:r>
    </w:p>
    <w:p>
      <w:pPr>
        <w:pStyle w:val="Normal"/>
      </w:pPr>
      <w:r>
        <w:t xml:space="preserve">Objetivo general: desarrollar y evaluar un sistema web que centralice el registro de máquinas de soldar, técnicos, asignaciones, mantenimientos y contratos, para facilitar la trazabilidad y consulta de información operativa en PRODIMA.</w:t>
      </w:r>
    </w:p>
    <w:p>
      <w:pPr>
        <w:pStyle w:val="Normal"/>
      </w:pPr>
      <w:r>
        <w:t xml:space="preserve">Objetivos específicos:</w:t>
      </w:r>
    </w:p>
    <w:p>
      <w:pPr>
        <w:pStyle w:val="Normal"/>
        <w:ind w:left="280" w:hanging="200"/>
      </w:pPr>
      <w:r>
        <w:t xml:space="preserve">1. Identificar el proceso actual y los requisitos de inventario, entrega, mantenimiento y acceso a información.</w:t>
      </w:r>
    </w:p>
    <w:p>
      <w:pPr>
        <w:pStyle w:val="Normal"/>
        <w:ind w:left="280" w:hanging="200"/>
      </w:pPr>
      <w:r>
        <w:t xml:space="preserve">2. Diseñar una estructura de datos que relacione equipos, responsables, servicios y contratos.</w:t>
      </w:r>
    </w:p>
    <w:p>
      <w:pPr>
        <w:pStyle w:val="Normal"/>
        <w:ind w:left="280" w:hanging="200"/>
      </w:pPr>
      <w:r>
        <w:t xml:space="preserve">3. Integrar los módulos de registro, consulta, alertas, historial y reportes del sistema.</w:t>
      </w:r>
    </w:p>
    <w:p>
      <w:pPr>
        <w:pStyle w:val="Normal"/>
        <w:ind w:left="280" w:hanging="200"/>
      </w:pPr>
      <w:r>
        <w:t xml:space="preserve">4. Verificar las reglas de asignación, la persistencia y la separación de información por técnico.</w:t>
      </w:r>
    </w:p>
    <w:p>
      <w:pPr>
        <w:pStyle w:val="Normal"/>
        <w:ind w:left="280" w:hanging="200"/>
      </w:pPr>
      <w:r>
        <w:t xml:space="preserve">5. Evaluar tiempo de consulta, completitud de registros y facilidad de uso con tareas comparables.</w:t>
      </w:r>
    </w:p>
    <w:p>
      <w:pPr>
        <w:pStyle w:val="Normal"/>
      </w:pPr>
      <w:r>
        <w:t xml:space="preserve">Adapta estos objetivos a tu participación real. Si recibiste un sistema existente y tu trabajo es analizarlo o mejorarlo, no atribuyas como propio todo el desarrollo anterior.</w:t>
      </w:r>
    </w:p>
    <w:p>
      <w:pPr>
        <w:pStyle w:val="Heading2"/>
      </w:pPr>
      <w:r>
        <w:t xml:space="preserve">Alcance defendible</w:t>
      </w:r>
    </w:p>
    <w:p>
      <w:pPr>
        <w:pStyle w:val="Normal"/>
      </w:pPr>
      <w:r>
        <w:t xml:space="preserve">El alcance actual comprende inventario, técnicos, cuentas, asignaciones, devolución, servicios preventivos/correctivos, contratos, avisos internos, consultas históricas y exportaciones PDF/CSV.</w:t>
      </w:r>
    </w:p>
    <w:p>
      <w:pPr>
        <w:pStyle w:val="Normal"/>
      </w:pPr>
      <w:r>
        <w:t xml:space="preserve">Quedan fuera del alcance actual control de equipos físicos, sensores, predicción de fallas, evaluación automática de soldaduras, certificación de soldadores, contabilidad completa, inventario de repuestos y notificaciones por correo o mensajería. homologado es un campo lógico de autorización; no demuestra por sí mismo una certificación técnica vigente.</w:t>
      </w:r>
    </w:p>
    <w:p>
      <w:pPr>
        <w:pStyle w:val="Heading2"/>
      </w:pPr>
      <w:r>
        <w:t xml:space="preserve">Método de evaluación posible</w:t>
      </w:r>
    </w:p>
    <w:p>
      <w:pPr>
        <w:pStyle w:val="Normal"/>
      </w:pPr>
      <w:r>
        <w:t xml:space="preserve">Puedes realizar una investigación aplicada y una evaluación de caso, según los requisitos de tu universidad. Documenta diagnóstico, requisitos, diseño, desarrollo o adaptación, pruebas y evaluación con usuarios. Una comparación antes/después ayuda, siempre que uses tareas y condiciones comparables.</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3212"/>
        <w:gridCol w:w="3212"/>
        <w:gridCol w:w="3212"/>
      </w:tblGrid>
      <w:tr>
        <w:trPr>
          <w:tblHeader/>
        </w:trPr>
        <w:tc>
          <w:tcPr>
            <w:tcW w:w="3212" w:type="dxa"/>
            <w:shd w:fill="E2E8F0"/>
          </w:tcPr>
          <w:p>
            <w:pPr>
              <w:pStyle w:val="TableText"/>
            </w:pPr>
            <w:r>
              <w:rPr>
                <w:b/>
              </w:rPr>
              <w:t xml:space="preserve">Indicador</w:t>
            </w:r>
          </w:p>
        </w:tc>
        <w:tc>
          <w:tcPr>
            <w:tcW w:w="3212" w:type="dxa"/>
            <w:shd w:fill="E2E8F0"/>
          </w:tcPr>
          <w:p>
            <w:pPr>
              <w:pStyle w:val="TableText"/>
            </w:pPr>
            <w:r>
              <w:rPr>
                <w:b/>
              </w:rPr>
              <w:t xml:space="preserve">Cómo medirlo</w:t>
            </w:r>
          </w:p>
        </w:tc>
        <w:tc>
          <w:tcPr>
            <w:tcW w:w="3212" w:type="dxa"/>
            <w:shd w:fill="E2E8F0"/>
          </w:tcPr>
          <w:p>
            <w:pPr>
              <w:pStyle w:val="TableText"/>
            </w:pPr>
            <w:r>
              <w:rPr>
                <w:b/>
              </w:rPr>
              <w:t xml:space="preserve">Qué información necesitas</w:t>
            </w:r>
          </w:p>
        </w:tc>
      </w:tr>
      <w:tr>
        <w:trPr/>
        <w:tc>
          <w:tcPr>
            <w:tcW w:w="3212" w:type="dxa"/>
          </w:tcPr>
          <w:p>
            <w:pPr>
              <w:pStyle w:val="TableText"/>
            </w:pPr>
            <w:r>
              <w:t xml:space="preserve">Tiempo de consulta</w:t>
            </w:r>
          </w:p>
        </w:tc>
        <w:tc>
          <w:tcPr>
            <w:tcW w:w="3212" w:type="dxa"/>
          </w:tcPr>
          <w:p>
            <w:pPr>
              <w:pStyle w:val="TableText"/>
            </w:pPr>
            <w:r>
              <w:t xml:space="preserve">Cronometrar encontrar ubicación, responsable e historial de un equipo.</w:t>
            </w:r>
          </w:p>
        </w:tc>
        <w:tc>
          <w:tcPr>
            <w:tcW w:w="3212" w:type="dxa"/>
          </w:tcPr>
          <w:p>
            <w:pPr>
              <w:pStyle w:val="TableText"/>
            </w:pPr>
            <w:r>
              <w:t xml:space="preserve">Tiempos individuales con el proceso anterior y con el sistema.</w:t>
            </w:r>
          </w:p>
        </w:tc>
      </w:tr>
      <w:tr>
        <w:trPr/>
        <w:tc>
          <w:tcPr>
            <w:tcW w:w="3212" w:type="dxa"/>
          </w:tcPr>
          <w:p>
            <w:pPr>
              <w:pStyle w:val="TableText"/>
            </w:pPr>
            <w:r>
              <w:t xml:space="preserve">Tiempo de reporte</w:t>
            </w:r>
          </w:p>
        </w:tc>
        <w:tc>
          <w:tcPr>
            <w:tcW w:w="3212" w:type="dxa"/>
          </w:tcPr>
          <w:p>
            <w:pPr>
              <w:pStyle w:val="TableText"/>
            </w:pPr>
            <w:r>
              <w:t xml:space="preserve">Cronometrar generar un inventario o resumen de servicios.</w:t>
            </w:r>
          </w:p>
        </w:tc>
        <w:tc>
          <w:tcPr>
            <w:tcW w:w="3212" w:type="dxa"/>
          </w:tcPr>
          <w:p>
            <w:pPr>
              <w:pStyle w:val="TableText"/>
            </w:pPr>
            <w:r>
              <w:t xml:space="preserve">Mismo alcance y volumen de datos.</w:t>
            </w:r>
          </w:p>
        </w:tc>
      </w:tr>
      <w:tr>
        <w:trPr/>
        <w:tc>
          <w:tcPr>
            <w:tcW w:w="3212" w:type="dxa"/>
          </w:tcPr>
          <w:p>
            <w:pPr>
              <w:pStyle w:val="TableText"/>
            </w:pPr>
            <w:r>
              <w:t xml:space="preserve">Completitud</w:t>
            </w:r>
          </w:p>
        </w:tc>
        <w:tc>
          <w:tcPr>
            <w:tcW w:w="3212" w:type="dxa"/>
          </w:tcPr>
          <w:p>
            <w:pPr>
              <w:pStyle w:val="TableText"/>
            </w:pPr>
            <w:r>
              <w:t xml:space="preserve">Registros con todos los campos requeridos / registros revisados × 100.</w:t>
            </w:r>
          </w:p>
        </w:tc>
        <w:tc>
          <w:tcPr>
            <w:tcW w:w="3212" w:type="dxa"/>
          </w:tcPr>
          <w:p>
            <w:pPr>
              <w:pStyle w:val="TableText"/>
            </w:pPr>
            <w:r>
              <w:t xml:space="preserve">Lista de campos realmente obligatorios para la empresa.</w:t>
            </w:r>
          </w:p>
        </w:tc>
      </w:tr>
      <w:tr>
        <w:trPr/>
        <w:tc>
          <w:tcPr>
            <w:tcW w:w="3212" w:type="dxa"/>
          </w:tcPr>
          <w:p>
            <w:pPr>
              <w:pStyle w:val="TableText"/>
            </w:pPr>
            <w:r>
              <w:t xml:space="preserve">Trazabilidad</w:t>
            </w:r>
          </w:p>
        </w:tc>
        <w:tc>
          <w:tcPr>
            <w:tcW w:w="3212" w:type="dxa"/>
          </w:tcPr>
          <w:p>
            <w:pPr>
              <w:pStyle w:val="TableText"/>
            </w:pPr>
            <w:r>
              <w:t xml:space="preserve">Casos en que se identifica equipo, responsable, fechas y servicios / casos revisados × 100.</w:t>
            </w:r>
          </w:p>
        </w:tc>
        <w:tc>
          <w:tcPr>
            <w:tcW w:w="3212" w:type="dxa"/>
          </w:tcPr>
          <w:p>
            <w:pPr>
              <w:pStyle w:val="TableText"/>
            </w:pPr>
            <w:r>
              <w:t xml:space="preserve">Muestra definida y evidencia de cada caso.</w:t>
            </w:r>
          </w:p>
        </w:tc>
      </w:tr>
      <w:tr>
        <w:trPr/>
        <w:tc>
          <w:tcPr>
            <w:tcW w:w="3212" w:type="dxa"/>
          </w:tcPr>
          <w:p>
            <w:pPr>
              <w:pStyle w:val="TableText"/>
            </w:pPr>
            <w:r>
              <w:t xml:space="preserve">Asignaciones inconsistentes</w:t>
            </w:r>
          </w:p>
        </w:tc>
        <w:tc>
          <w:tcPr>
            <w:tcW w:w="3212" w:type="dxa"/>
          </w:tcPr>
          <w:p>
            <w:pPr>
              <w:pStyle w:val="TableText"/>
            </w:pPr>
            <w:r>
              <w:t xml:space="preserve">Contar equipos con más de una entrega activa.</w:t>
            </w:r>
          </w:p>
        </w:tc>
        <w:tc>
          <w:tcPr>
            <w:tcW w:w="3212" w:type="dxa"/>
          </w:tcPr>
          <w:p>
            <w:pPr>
              <w:pStyle w:val="TableText"/>
            </w:pPr>
            <w:r>
              <w:t xml:space="preserve">Datos anteriores y pruebas del sistema.</w:t>
            </w:r>
          </w:p>
        </w:tc>
      </w:tr>
      <w:tr>
        <w:trPr/>
        <w:tc>
          <w:tcPr>
            <w:tcW w:w="3212" w:type="dxa"/>
          </w:tcPr>
          <w:p>
            <w:pPr>
              <w:pStyle w:val="TableText"/>
            </w:pPr>
            <w:r>
              <w:t xml:space="preserve">Facilidad de uso</w:t>
            </w:r>
          </w:p>
        </w:tc>
        <w:tc>
          <w:tcPr>
            <w:tcW w:w="3212" w:type="dxa"/>
          </w:tcPr>
          <w:p>
            <w:pPr>
              <w:pStyle w:val="TableText"/>
            </w:pPr>
            <w:r>
              <w:t xml:space="preserve">Tareas completadas, errores observados y encuesta breve.</w:t>
            </w:r>
          </w:p>
        </w:tc>
        <w:tc>
          <w:tcPr>
            <w:tcW w:w="3212" w:type="dxa"/>
          </w:tcPr>
          <w:p>
            <w:pPr>
              <w:pStyle w:val="TableText"/>
            </w:pPr>
            <w:r>
              <w:t xml:space="preserve">Usuarios, tareas y criterios definidos previamente.</w:t>
            </w:r>
          </w:p>
        </w:tc>
      </w:tr>
    </w:tbl>
    <w:p>
      <w:pPr>
        <w:pStyle w:val="Normal"/>
      </w:pPr>
      <w:r>
        <w:t xml:space="preserve"/>
      </w:r>
    </w:p>
    <w:p>
      <w:pPr>
        <w:pStyle w:val="Normal"/>
      </w:pPr>
      <w:r>
        <w:t xml:space="preserve">Si el tiempo promedio baja de 10 a 4 minutos, la reducción sería (10 - 4) / 10 × 100 = 60 %. Es un ejemplo matemático, no un resultado de este proyecto. No inventes porcentajes para la tesis.</w:t>
      </w:r>
    </w:p>
    <w:p>
      <w:pPr>
        <w:pStyle w:val="Normal"/>
      </w:pPr>
      <w:r>
        <w:t xml:space="preserve">El sistema no registra horas de operación ni todos los momentos de falla y reparación necesarios para calcular confiablemente MTBF o MTTR. Si deseas usar esos indicadores, primero define y añade los datos faltantes.</w:t>
      </w:r>
    </w:p>
    <w:p>
      <w:pPr>
        <w:pStyle w:val="Heading2"/>
      </w:pPr>
      <w:r>
        <w:t xml:space="preserve">Evidencias que conviene reunir</w:t>
      </w:r>
    </w:p>
    <w:p>
      <w:pPr>
        <w:pStyle w:val="Normal"/>
      </w:pPr>
      <w:r>
        <w:t xml:space="preserve">Conserva entrevistas autorizadas, descripción del proceso actual, requisitos, diagramas, capturas de cada módulo, ejemplos de reportes sin datos personales innecesarios, resultados de pruebas y mediciones. Diferencia datos de prueba de registros reales. El DPI, correo y teléfono son datos personales que deben tratarse según las reglas de la empresa y de la universidad.</w:t>
      </w:r>
    </w:p>
    <w:p>
      <w:pPr>
        <w:pStyle w:val="Heading2"/>
      </w:pPr>
      <w:r>
        <w:t xml:space="preserve">Guion para una demostración</w:t>
      </w:r>
    </w:p>
    <w:p>
      <w:pPr>
        <w:pStyle w:val="Normal"/>
        <w:ind w:left="280" w:hanging="200"/>
      </w:pPr>
      <w:r>
        <w:t xml:space="preserve">1. Ingresar como administrador y mostrar el inventario.</w:t>
      </w:r>
    </w:p>
    <w:p>
      <w:pPr>
        <w:pStyle w:val="Normal"/>
        <w:ind w:left="280" w:hanging="200"/>
      </w:pPr>
      <w:r>
        <w:t xml:space="preserve">2. Registrar un técnico con datos ficticios completos y una cuenta de prueba.</w:t>
      </w:r>
    </w:p>
    <w:p>
      <w:pPr>
        <w:pStyle w:val="Normal"/>
        <w:ind w:left="280" w:hanging="200"/>
      </w:pPr>
      <w:r>
        <w:t xml:space="preserve">3. Registrar una máquina y explicar código interno, número de serie y estado.</w:t>
      </w:r>
    </w:p>
    <w:p>
      <w:pPr>
        <w:pStyle w:val="Normal"/>
        <w:ind w:left="280" w:hanging="200"/>
      </w:pPr>
      <w:r>
        <w:t xml:space="preserve">4. Asignarla al técnico y mostrar el cambio de estado y el historial.</w:t>
      </w:r>
    </w:p>
    <w:p>
      <w:pPr>
        <w:pStyle w:val="Normal"/>
        <w:ind w:left="280" w:hanging="200"/>
      </w:pPr>
      <w:r>
        <w:t xml:space="preserve">5. Intentar repetir la asignación para demostrar el rechazo.</w:t>
      </w:r>
    </w:p>
    <w:p>
      <w:pPr>
        <w:pStyle w:val="Normal"/>
        <w:ind w:left="280" w:hanging="200"/>
      </w:pPr>
      <w:r>
        <w:t xml:space="preserve">6. Crear un contrato y luego un mantenimiento para explicar cómo se toma el proveedor.</w:t>
      </w:r>
    </w:p>
    <w:p>
      <w:pPr>
        <w:pStyle w:val="Normal"/>
        <w:ind w:left="280" w:hanging="200"/>
      </w:pPr>
      <w:r>
        <w:t xml:space="preserve">7. Explicar que la creación de mantenimiento puede reasignar el equipo al responsable.</w:t>
      </w:r>
    </w:p>
    <w:p>
      <w:pPr>
        <w:pStyle w:val="Normal"/>
        <w:ind w:left="280" w:hanging="200"/>
      </w:pPr>
      <w:r>
        <w:t xml:space="preserve">8. Finalizar el servicio y registrar la devolución según el proceso acordado.</w:t>
      </w:r>
    </w:p>
    <w:p>
      <w:pPr>
        <w:pStyle w:val="Normal"/>
        <w:ind w:left="280" w:hanging="200"/>
      </w:pPr>
      <w:r>
        <w:t xml:space="preserve">9. Consultar el historial y descargar un reporte.</w:t>
      </w:r>
    </w:p>
    <w:p>
      <w:pPr>
        <w:pStyle w:val="Normal"/>
        <w:ind w:left="280" w:hanging="200"/>
      </w:pPr>
      <w:r>
        <w:t xml:space="preserve">10. Ingresar como técnico y comprobar que solamente aparecen sus datos permitidos.</w:t>
      </w:r>
    </w:p>
    <w:p>
      <w:pPr>
        <w:pStyle w:val="Normal"/>
      </w:pPr>
      <w:r>
        <w:t xml:space="preserve">Haz la demostración en una base de prueba. No uses la limpieza total como parte habitual de una presentación con datos reales.</w:t>
      </w:r>
    </w:p>
    <w:p>
      <w:pPr>
        <w:pStyle w:val="Heading2"/>
      </w:pPr>
      <w:r>
        <w:t xml:space="preserve">Aspectos interesantes que puedes explicar</w:t>
      </w:r>
    </w:p>
    <w:p>
      <w:pPr>
        <w:pStyle w:val="Normal"/>
      </w:pPr>
      <w:r>
        <w:t xml:space="preserve">Trazabilidad: relacionar registros permite reconstruir eventos de un equipo. El historial se centra en una máquina; la bitácora se centra en acciones del sistema.</w:t>
      </w:r>
    </w:p>
    <w:p>
      <w:pPr>
        <w:pStyle w:val="Normal"/>
      </w:pPr>
      <w:r>
        <w:t xml:space="preserve">Reglas del negocio: impedir la doble entrega y restringir técnicos inactivos convierte criterios administrativos en comprobaciones del servidor.</w:t>
      </w:r>
    </w:p>
    <w:p>
      <w:pPr>
        <w:pStyle w:val="Normal"/>
      </w:pPr>
      <w:r>
        <w:t xml:space="preserve">Transacciones: al crear un mantenimiento pueden cambiar servicio, asignación, estado e historial. La confirmación conjunta evita guardar sólo una parte del proceso si ocurre un error.</w:t>
      </w:r>
    </w:p>
    <w:p>
      <w:pPr>
        <w:pStyle w:val="Normal"/>
      </w:pPr>
      <w:r>
        <w:t xml:space="preserve">Separación de información: el servidor filtra por identificadores del técnico vinculado a la cuenta. Esto evita depender exclusivamente de nombres que pueden repetirse.</w:t>
      </w:r>
    </w:p>
    <w:p>
      <w:pPr>
        <w:pStyle w:val="Normal"/>
      </w:pPr>
      <w:r>
        <w:t xml:space="preserve">Reportes en el navegador: el PDF se construye a partir de los datos ya consultados. La biblioteca de PDF se carga cuando se solicita la exportación.</w:t>
      </w:r>
    </w:p>
    <w:p>
      <w:pPr>
        <w:pStyle w:val="Normal"/>
      </w:pPr>
      <w:r>
        <w:t xml:space="preserve">Indicadores sin actividad ficticia: el cálculo mensual devuelve cero si no existen servicios finalizados, en lugar de inventar datos para llenar los gráficos.</w:t>
      </w:r>
    </w:p>
    <w:p>
      <w:pPr>
        <w:pStyle w:val="Normal"/>
      </w:pPr>
      <w:r>
        <w:t xml:space="preserve">Concurrencia: app_lock usa un bloqueo de MySQL para ordenar operaciones. Es sencillo de explicar y mantiene consistencia, pero puede convertirse en un límite cuando muchos usuarios consulten simultáneamente.</w:t>
      </w:r>
    </w:p>
    <w:p>
      <w:pPr>
        <w:pStyle w:val="Heading2"/>
      </w:pPr>
      <w:r>
        <w:t xml:space="preserve">Limitaciones comprobables y mejoras propuestas</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3212"/>
        <w:gridCol w:w="3212"/>
        <w:gridCol w:w="3212"/>
      </w:tblGrid>
      <w:tr>
        <w:trPr>
          <w:tblHeader/>
        </w:trPr>
        <w:tc>
          <w:tcPr>
            <w:tcW w:w="3212" w:type="dxa"/>
            <w:shd w:fill="E2E8F0"/>
          </w:tcPr>
          <w:p>
            <w:pPr>
              <w:pStyle w:val="TableText"/>
            </w:pPr>
            <w:r>
              <w:rPr>
                <w:b/>
              </w:rPr>
              <w:t xml:space="preserve">Hallazgo del código actual</w:t>
            </w:r>
          </w:p>
        </w:tc>
        <w:tc>
          <w:tcPr>
            <w:tcW w:w="3212" w:type="dxa"/>
            <w:shd w:fill="E2E8F0"/>
          </w:tcPr>
          <w:p>
            <w:pPr>
              <w:pStyle w:val="TableText"/>
            </w:pPr>
            <w:r>
              <w:rPr>
                <w:b/>
              </w:rPr>
              <w:t xml:space="preserve">Implicación</w:t>
            </w:r>
          </w:p>
        </w:tc>
        <w:tc>
          <w:tcPr>
            <w:tcW w:w="3212" w:type="dxa"/>
            <w:shd w:fill="E2E8F0"/>
          </w:tcPr>
          <w:p>
            <w:pPr>
              <w:pStyle w:val="TableText"/>
            </w:pPr>
            <w:r>
              <w:rPr>
                <w:b/>
              </w:rPr>
              <w:t xml:space="preserve">Mejora posible</w:t>
            </w:r>
          </w:p>
        </w:tc>
      </w:tr>
      <w:tr>
        <w:trPr/>
        <w:tc>
          <w:tcPr>
            <w:tcW w:w="3212" w:type="dxa"/>
          </w:tcPr>
          <w:p>
            <w:pPr>
              <w:pStyle w:val="TableText"/>
            </w:pPr>
            <w:r>
              <w:t xml:space="preserve">No hay alta automática del primer administrador.</w:t>
            </w:r>
          </w:p>
        </w:tc>
        <w:tc>
          <w:tcPr>
            <w:tcW w:w="3212" w:type="dxa"/>
          </w:tcPr>
          <w:p>
            <w:pPr>
              <w:pStyle w:val="TableText"/>
            </w:pPr>
            <w:r>
              <w:t xml:space="preserve">Una base vacía permite arrancar con tablas, pero no iniciar sesión.</w:t>
            </w:r>
          </w:p>
        </w:tc>
        <w:tc>
          <w:tcPr>
            <w:tcW w:w="3212" w:type="dxa"/>
          </w:tcPr>
          <w:p>
            <w:pPr>
              <w:pStyle w:val="TableText"/>
            </w:pPr>
            <w:r>
              <w:t xml:space="preserve">Comando seguro para crear la primera cuenta.</w:t>
            </w:r>
          </w:p>
        </w:tc>
      </w:tr>
      <w:tr>
        <w:trPr/>
        <w:tc>
          <w:tcPr>
            <w:tcW w:w="3212" w:type="dxa"/>
          </w:tcPr>
          <w:p>
            <w:pPr>
              <w:pStyle w:val="TableText"/>
            </w:pPr>
            <w:r>
              <w:t xml:space="preserve">Administrador y Supervisor reciben permisos generales similares en el backend.</w:t>
            </w:r>
          </w:p>
        </w:tc>
        <w:tc>
          <w:tcPr>
            <w:tcW w:w="3212" w:type="dxa"/>
          </w:tcPr>
          <w:p>
            <w:pPr>
              <w:pStyle w:val="TableText"/>
            </w:pPr>
            <w:r>
              <w:t xml:space="preserve">La limpieza y gestión de cuentas no tienen una separación fina por operación.</w:t>
            </w:r>
          </w:p>
        </w:tc>
        <w:tc>
          <w:tcPr>
            <w:tcW w:w="3212" w:type="dxa"/>
          </w:tcPr>
          <w:p>
            <w:pPr>
              <w:pStyle w:val="TableText"/>
            </w:pPr>
            <w:r>
              <w:t xml:space="preserve">Matriz de permisos en el servidor para cada módulo.</w:t>
            </w:r>
          </w:p>
        </w:tc>
      </w:tr>
      <w:tr>
        <w:trPr/>
        <w:tc>
          <w:tcPr>
            <w:tcW w:w="3212" w:type="dxa"/>
          </w:tcPr>
          <w:p>
            <w:pPr>
              <w:pStyle w:val="TableText"/>
            </w:pPr>
            <w:r>
              <w:t xml:space="preserve">Numerosas llamadas a bitácora guardan usuario_id=1.</w:t>
            </w:r>
          </w:p>
        </w:tc>
        <w:tc>
          <w:tcPr>
            <w:tcW w:w="3212" w:type="dxa"/>
          </w:tcPr>
          <w:p>
            <w:pPr>
              <w:pStyle w:val="TableText"/>
            </w:pPr>
            <w:r>
              <w:t xml:space="preserve">El nombre puede identificar al actor, pero el ID no siempre lo hace.</w:t>
            </w:r>
          </w:p>
        </w:tc>
        <w:tc>
          <w:tcPr>
            <w:tcW w:w="3212" w:type="dxa"/>
          </w:tcPr>
          <w:p>
            <w:pPr>
              <w:pStyle w:val="TableText"/>
            </w:pPr>
            <w:r>
              <w:t xml:space="preserve">Pasar el ID real obtenido de la sesión.</w:t>
            </w:r>
          </w:p>
        </w:tc>
      </w:tr>
      <w:tr>
        <w:trPr/>
        <w:tc>
          <w:tcPr>
            <w:tcW w:w="3212" w:type="dxa"/>
          </w:tcPr>
          <w:p>
            <w:pPr>
              <w:pStyle w:val="TableText"/>
            </w:pPr>
            <w:r>
              <w:t xml:space="preserve">La limpieza total elimina también la bitácora y el historial; eliminar una máquina borra su historial asociado.</w:t>
            </w:r>
          </w:p>
        </w:tc>
        <w:tc>
          <w:tcPr>
            <w:tcW w:w="3212" w:type="dxa"/>
          </w:tcPr>
          <w:p>
            <w:pPr>
              <w:pStyle w:val="TableText"/>
            </w:pPr>
            <w:r>
              <w:t xml:space="preserve">No es una auditoría inmutable.</w:t>
            </w:r>
          </w:p>
        </w:tc>
        <w:tc>
          <w:tcPr>
            <w:tcW w:w="3212" w:type="dxa"/>
          </w:tcPr>
          <w:p>
            <w:pPr>
              <w:pStyle w:val="TableText"/>
            </w:pPr>
            <w:r>
              <w:t xml:space="preserve">Baja lógica, archivo y restricciones de eliminación.</w:t>
            </w:r>
          </w:p>
        </w:tc>
      </w:tr>
      <w:tr>
        <w:trPr/>
        <w:tc>
          <w:tcPr>
            <w:tcW w:w="3212" w:type="dxa"/>
          </w:tcPr>
          <w:p>
            <w:pPr>
              <w:pStyle w:val="TableText"/>
            </w:pPr>
            <w:r>
              <w:t xml:space="preserve">El PDF utiliza textos como «inalterable», «ERP V2.6» y «Certificación ISO 9001:2015».</w:t>
            </w:r>
          </w:p>
        </w:tc>
        <w:tc>
          <w:tcPr>
            <w:tcW w:w="3212" w:type="dxa"/>
          </w:tcPr>
          <w:p>
            <w:pPr>
              <w:pStyle w:val="TableText"/>
            </w:pPr>
            <w:r>
              <w:t xml:space="preserve">Son textos incorporados; no prueban inmutabilidad, versión formal ni certificación.</w:t>
            </w:r>
          </w:p>
        </w:tc>
        <w:tc>
          <w:tcPr>
            <w:tcW w:w="3212" w:type="dxa"/>
          </w:tcPr>
          <w:p>
            <w:pPr>
              <w:pStyle w:val="TableText"/>
            </w:pPr>
            <w:r>
              <w:t xml:space="preserve">Revisar etiquetas y justificar afirmaciones con evidencia externa.</w:t>
            </w:r>
          </w:p>
        </w:tc>
      </w:tr>
      <w:tr>
        <w:trPr/>
        <w:tc>
          <w:tcPr>
            <w:tcW w:w="3212" w:type="dxa"/>
          </w:tcPr>
          <w:p>
            <w:pPr>
              <w:pStyle w:val="TableText"/>
            </w:pPr>
            <w:r>
              <w:t xml:space="preserve">Hay contraseñas predeterminadas en creación de cuentas (password123, Tec2026!).</w:t>
            </w:r>
          </w:p>
        </w:tc>
        <w:tc>
          <w:tcPr>
            <w:tcW w:w="3212" w:type="dxa"/>
          </w:tcPr>
          <w:p>
            <w:pPr>
              <w:pStyle w:val="TableText"/>
            </w:pPr>
            <w:r>
              <w:t xml:space="preserve">La cuenta puede recibir una clave previsible si no se especifica otra.</w:t>
            </w:r>
          </w:p>
        </w:tc>
        <w:tc>
          <w:tcPr>
            <w:tcW w:w="3212" w:type="dxa"/>
          </w:tcPr>
          <w:p>
            <w:pPr>
              <w:pStyle w:val="TableText"/>
            </w:pPr>
            <w:r>
              <w:t xml:space="preserve">Exigir contraseña propia y cambio inicial.</w:t>
            </w:r>
          </w:p>
        </w:tc>
      </w:tr>
      <w:tr>
        <w:trPr/>
        <w:tc>
          <w:tcPr>
            <w:tcW w:w="3212" w:type="dxa"/>
          </w:tcPr>
          <w:p>
            <w:pPr>
              <w:pStyle w:val="TableText"/>
            </w:pPr>
            <w:r>
              <w:t xml:space="preserve">La creación automática de técnico desde usuario usa DPI «Pendiente», que es único en SQL.</w:t>
            </w:r>
          </w:p>
        </w:tc>
        <w:tc>
          <w:tcPr>
            <w:tcW w:w="3212" w:type="dxa"/>
          </w:tcPr>
          <w:p>
            <w:pPr>
              <w:pStyle w:val="TableText"/>
            </w:pPr>
            <w:r>
              <w:t xml:space="preserve">Crear un segundo técnico por esa vía puede producir un conflicto.</w:t>
            </w:r>
          </w:p>
        </w:tc>
        <w:tc>
          <w:tcPr>
            <w:tcW w:w="3212" w:type="dxa"/>
          </w:tcPr>
          <w:p>
            <w:pPr>
              <w:pStyle w:val="TableText"/>
            </w:pPr>
            <w:r>
              <w:t xml:space="preserve">Completar DPI antes de crear o manejar ausencia de forma compatible.</w:t>
            </w:r>
          </w:p>
        </w:tc>
      </w:tr>
      <w:tr>
        <w:trPr/>
        <w:tc>
          <w:tcPr>
            <w:tcW w:w="3212" w:type="dxa"/>
          </w:tcPr>
          <w:p>
            <w:pPr>
              <w:pStyle w:val="TableText"/>
            </w:pPr>
            <w:r>
              <w:t xml:space="preserve">Homologación se guarda como verdadero/falso y suele iniciar en verdadero.</w:t>
            </w:r>
          </w:p>
        </w:tc>
        <w:tc>
          <w:tcPr>
            <w:tcW w:w="3212" w:type="dxa"/>
          </w:tcPr>
          <w:p>
            <w:pPr>
              <w:pStyle w:val="TableText"/>
            </w:pPr>
            <w:r>
              <w:t xml:space="preserve">No hay documento, entidad certificadora ni vencimiento.</w:t>
            </w:r>
          </w:p>
        </w:tc>
        <w:tc>
          <w:tcPr>
            <w:tcW w:w="3212" w:type="dxa"/>
          </w:tcPr>
          <w:p>
            <w:pPr>
              <w:pStyle w:val="TableText"/>
            </w:pPr>
            <w:r>
              <w:t xml:space="preserve">Registrar evidencia, especialidad y fechas de homologación.</w:t>
            </w:r>
          </w:p>
        </w:tc>
      </w:tr>
      <w:tr>
        <w:trPr/>
        <w:tc>
          <w:tcPr>
            <w:tcW w:w="3212" w:type="dxa"/>
          </w:tcPr>
          <w:p>
            <w:pPr>
              <w:pStyle w:val="TableText"/>
            </w:pPr>
            <w:r>
              <w:t xml:space="preserve">La devolución finaliza el primer mantenimiento en proceso y marca el equipo disponible.</w:t>
            </w:r>
          </w:p>
        </w:tc>
        <w:tc>
          <w:tcPr>
            <w:tcW w:w="3212" w:type="dxa"/>
          </w:tcPr>
          <w:p>
            <w:pPr>
              <w:pStyle w:val="TableText"/>
            </w:pPr>
            <w:r>
              <w:t xml:space="preserve">Podría no reflejar otros servicios pendientes o una inspección real.</w:t>
            </w:r>
          </w:p>
        </w:tc>
        <w:tc>
          <w:tcPr>
            <w:tcW w:w="3212" w:type="dxa"/>
          </w:tcPr>
          <w:p>
            <w:pPr>
              <w:pStyle w:val="TableText"/>
            </w:pPr>
            <w:r>
              <w:t xml:space="preserve">Separar devolución, aprobación técnica y disponibilidad.</w:t>
            </w:r>
          </w:p>
        </w:tc>
      </w:tr>
      <w:tr>
        <w:trPr/>
        <w:tc>
          <w:tcPr>
            <w:tcW w:w="3212" w:type="dxa"/>
          </w:tcPr>
          <w:p>
            <w:pPr>
              <w:pStyle w:val="TableText"/>
            </w:pPr>
            <w:r>
              <w:t xml:space="preserve">Programar un mantenimiento futuro marca inmediatamente el equipo en mantenimiento.</w:t>
            </w:r>
          </w:p>
        </w:tc>
        <w:tc>
          <w:tcPr>
            <w:tcW w:w="3212" w:type="dxa"/>
          </w:tcPr>
          <w:p>
            <w:pPr>
              <w:pStyle w:val="TableText"/>
            </w:pPr>
            <w:r>
              <w:t xml:space="preserve">Puede reducir artificialmente el inventario disponible.</w:t>
            </w:r>
          </w:p>
        </w:tc>
        <w:tc>
          <w:tcPr>
            <w:tcW w:w="3212" w:type="dxa"/>
          </w:tcPr>
          <w:p>
            <w:pPr>
              <w:pStyle w:val="TableText"/>
            </w:pPr>
            <w:r>
              <w:t xml:space="preserve">Cambiar estado al inicio efectivo del servicio.</w:t>
            </w:r>
          </w:p>
        </w:tc>
      </w:tr>
      <w:tr>
        <w:trPr/>
        <w:tc>
          <w:tcPr>
            <w:tcW w:w="3212" w:type="dxa"/>
          </w:tcPr>
          <w:p>
            <w:pPr>
              <w:pStyle w:val="TableText"/>
            </w:pPr>
            <w:r>
              <w:t xml:space="preserve">Actualizar un mantenimiento no sincroniza todos los estados como su creación.</w:t>
            </w:r>
          </w:p>
        </w:tc>
        <w:tc>
          <w:tcPr>
            <w:tcW w:w="3212" w:type="dxa"/>
          </w:tcPr>
          <w:p>
            <w:pPr>
              <w:pStyle w:val="TableText"/>
            </w:pPr>
            <w:r>
              <w:t xml:space="preserve">Pasar de programado a otro estado merece revisión completa.</w:t>
            </w:r>
          </w:p>
        </w:tc>
        <w:tc>
          <w:tcPr>
            <w:tcW w:w="3212" w:type="dxa"/>
          </w:tcPr>
          <w:p>
            <w:pPr>
              <w:pStyle w:val="TableText"/>
            </w:pPr>
            <w:r>
              <w:t xml:space="preserve">Definir transiciones y verificar otros servicios activos.</w:t>
            </w:r>
          </w:p>
        </w:tc>
      </w:tr>
      <w:tr>
        <w:trPr/>
        <w:tc>
          <w:tcPr>
            <w:tcW w:w="3212" w:type="dxa"/>
          </w:tcPr>
          <w:p>
            <w:pPr>
              <w:pStyle w:val="TableText"/>
            </w:pPr>
            <w:r>
              <w:t xml:space="preserve">La prohibición de eliminar el último mantenimiento no exige uno al crear la máquina.</w:t>
            </w:r>
          </w:p>
        </w:tc>
        <w:tc>
          <w:tcPr>
            <w:tcW w:w="3212" w:type="dxa"/>
          </w:tcPr>
          <w:p>
            <w:pPr>
              <w:pStyle w:val="TableText"/>
            </w:pPr>
            <w:r>
              <w:t xml:space="preserve">La regla no garantiza cobertura permanente.</w:t>
            </w:r>
          </w:p>
        </w:tc>
        <w:tc>
          <w:tcPr>
            <w:tcW w:w="3212" w:type="dxa"/>
          </w:tcPr>
          <w:p>
            <w:pPr>
              <w:pStyle w:val="TableText"/>
            </w:pPr>
            <w:r>
              <w:t xml:space="preserve">Revisar el requisito con la empresa y aplicarlo coherentemente.</w:t>
            </w:r>
          </w:p>
        </w:tc>
      </w:tr>
      <w:tr>
        <w:trPr/>
        <w:tc>
          <w:tcPr>
            <w:tcW w:w="3212" w:type="dxa"/>
          </w:tcPr>
          <w:p>
            <w:pPr>
              <w:pStyle w:val="TableText"/>
            </w:pPr>
            <w:r>
              <w:t xml:space="preserve">Las alertas se generan al crear/editar contratos o mediante revisión explícita.</w:t>
            </w:r>
          </w:p>
        </w:tc>
        <w:tc>
          <w:tcPr>
            <w:tcW w:w="3212" w:type="dxa"/>
          </w:tcPr>
          <w:p>
            <w:pPr>
              <w:pStyle w:val="TableText"/>
            </w:pPr>
            <w:r>
              <w:t xml:space="preserve">No hay un programador periódico en segundo plano.</w:t>
            </w:r>
          </w:p>
        </w:tc>
        <w:tc>
          <w:tcPr>
            <w:tcW w:w="3212" w:type="dxa"/>
          </w:tcPr>
          <w:p>
            <w:pPr>
              <w:pStyle w:val="TableText"/>
            </w:pPr>
            <w:r>
              <w:t xml:space="preserve">Añadir revisión programada y reglas de actualización de avisos.</w:t>
            </w:r>
          </w:p>
        </w:tc>
      </w:tr>
      <w:tr>
        <w:trPr/>
        <w:tc>
          <w:tcPr>
            <w:tcW w:w="3212" w:type="dxa"/>
          </w:tcPr>
          <w:p>
            <w:pPr>
              <w:pStyle w:val="TableText"/>
            </w:pPr>
            <w:r>
              <w:t xml:space="preserve">Una alerta no leída existente evita generar otra del mismo origen.</w:t>
            </w:r>
          </w:p>
        </w:tc>
        <w:tc>
          <w:tcPr>
            <w:tcW w:w="3212" w:type="dxa"/>
          </w:tcPr>
          <w:p>
            <w:pPr>
              <w:pStyle w:val="TableText"/>
            </w:pPr>
            <w:r>
              <w:t xml:space="preserve">El aviso anterior puede conservar una prioridad vieja.</w:t>
            </w:r>
          </w:p>
        </w:tc>
        <w:tc>
          <w:tcPr>
            <w:tcW w:w="3212" w:type="dxa"/>
          </w:tcPr>
          <w:p>
            <w:pPr>
              <w:pStyle w:val="TableText"/>
            </w:pPr>
            <w:r>
              <w:t xml:space="preserve">Actualizarlo cuando cambie la urgencia.</w:t>
            </w:r>
          </w:p>
        </w:tc>
      </w:tr>
      <w:tr>
        <w:trPr/>
        <w:tc>
          <w:tcPr>
            <w:tcW w:w="3212" w:type="dxa"/>
          </w:tcPr>
          <w:p>
            <w:pPr>
              <w:pStyle w:val="TableText"/>
            </w:pPr>
            <w:r>
              <w:t xml:space="preserve">Cálculos de contratos mezclan fechas de calendario con hora local; otras operaciones usan UTC.</w:t>
            </w:r>
          </w:p>
        </w:tc>
        <w:tc>
          <w:tcPr>
            <w:tcW w:w="3212" w:type="dxa"/>
          </w:tcPr>
          <w:p>
            <w:pPr>
              <w:pStyle w:val="TableText"/>
            </w:pPr>
            <w:r>
              <w:t xml:space="preserve">Se debe comprobar el día de vencimiento en Guatemala.</w:t>
            </w:r>
          </w:p>
        </w:tc>
        <w:tc>
          <w:tcPr>
            <w:tcW w:w="3212" w:type="dxa"/>
          </w:tcPr>
          <w:p>
            <w:pPr>
              <w:pStyle w:val="TableText"/>
            </w:pPr>
            <w:r>
              <w:t xml:space="preserve">Unificar zona y regla de vencimiento.</w:t>
            </w:r>
          </w:p>
        </w:tc>
      </w:tr>
      <w:tr>
        <w:trPr/>
        <w:tc>
          <w:tcPr>
            <w:tcW w:w="3212" w:type="dxa"/>
          </w:tcPr>
          <w:p>
            <w:pPr>
              <w:pStyle w:val="TableText"/>
            </w:pPr>
            <w:r>
              <w:t xml:space="preserve">Cada transacción carga todas las colecciones y bloquea una fila común, también en lecturas.</w:t>
            </w:r>
          </w:p>
        </w:tc>
        <w:tc>
          <w:tcPr>
            <w:tcW w:w="3212" w:type="dxa"/>
          </w:tcPr>
          <w:p>
            <w:pPr>
              <w:pStyle w:val="TableText"/>
            </w:pPr>
            <w:r>
              <w:t xml:space="preserve">El volumen y la simultaneidad pueden afectar respuesta.</w:t>
            </w:r>
          </w:p>
        </w:tc>
        <w:tc>
          <w:tcPr>
            <w:tcW w:w="3212" w:type="dxa"/>
          </w:tcPr>
          <w:p>
            <w:pPr>
              <w:pStyle w:val="TableText"/>
            </w:pPr>
            <w:r>
              <w:t xml:space="preserve">Consultas específicas, paginación y bloqueos por operación.</w:t>
            </w:r>
          </w:p>
        </w:tc>
      </w:tr>
      <w:tr>
        <w:trPr/>
        <w:tc>
          <w:tcPr>
            <w:tcW w:w="3212" w:type="dxa"/>
          </w:tcPr>
          <w:p>
            <w:pPr>
              <w:pStyle w:val="TableText"/>
            </w:pPr>
            <w:r>
              <w:t xml:space="preserve">El conteo de servicios por técnico puede usar coincidencia del nombre.</w:t>
            </w:r>
          </w:p>
        </w:tc>
        <w:tc>
          <w:tcPr>
            <w:tcW w:w="3212" w:type="dxa"/>
          </w:tcPr>
          <w:p>
            <w:pPr>
              <w:pStyle w:val="TableText"/>
            </w:pPr>
            <w:r>
              <w:t xml:space="preserve">Nombres similares pueden producir conteos ambiguos.</w:t>
            </w:r>
          </w:p>
        </w:tc>
        <w:tc>
          <w:tcPr>
            <w:tcW w:w="3212" w:type="dxa"/>
          </w:tcPr>
          <w:p>
            <w:pPr>
              <w:pStyle w:val="TableText"/>
            </w:pPr>
            <w:r>
              <w:t xml:space="preserve">Usar siempre tecnico_id.</w:t>
            </w:r>
          </w:p>
        </w:tc>
      </w:tr>
      <w:tr>
        <w:trPr/>
        <w:tc>
          <w:tcPr>
            <w:tcW w:w="3212" w:type="dxa"/>
          </w:tcPr>
          <w:p>
            <w:pPr>
              <w:pStyle w:val="TableText"/>
            </w:pPr>
            <w:r>
              <w:t xml:space="preserve">El backend permite asignar equipos en mantenimiento; la pantalla ofrece disponibles.</w:t>
            </w:r>
          </w:p>
        </w:tc>
        <w:tc>
          <w:tcPr>
            <w:tcW w:w="3212" w:type="dxa"/>
          </w:tcPr>
          <w:p>
            <w:pPr>
              <w:pStyle w:val="TableText"/>
            </w:pPr>
            <w:r>
              <w:t xml:space="preserve">No todas las vías aplican el mismo criterio.</w:t>
            </w:r>
          </w:p>
        </w:tc>
        <w:tc>
          <w:tcPr>
            <w:tcW w:w="3212" w:type="dxa"/>
          </w:tcPr>
          <w:p>
            <w:pPr>
              <w:pStyle w:val="TableText"/>
            </w:pPr>
            <w:r>
              <w:t xml:space="preserve">Acordar y aplicar la misma regla en servidor e interfaz.</w:t>
            </w:r>
          </w:p>
        </w:tc>
      </w:tr>
      <w:tr>
        <w:trPr/>
        <w:tc>
          <w:tcPr>
            <w:tcW w:w="3212" w:type="dxa"/>
          </w:tcPr>
          <w:p>
            <w:pPr>
              <w:pStyle w:val="TableText"/>
            </w:pPr>
            <w:r>
              <w:t xml:space="preserve">DELETE /api/usuarios/:id alterna estado.</w:t>
            </w:r>
          </w:p>
        </w:tc>
        <w:tc>
          <w:tcPr>
            <w:tcW w:w="3212" w:type="dxa"/>
          </w:tcPr>
          <w:p>
            <w:pPr>
              <w:pStyle w:val="TableText"/>
            </w:pPr>
            <w:r>
              <w:t xml:space="preserve">Repetirlo puede reactivar al usuario.</w:t>
            </w:r>
          </w:p>
        </w:tc>
        <w:tc>
          <w:tcPr>
            <w:tcW w:w="3212" w:type="dxa"/>
          </w:tcPr>
          <w:p>
            <w:pPr>
              <w:pStyle w:val="TableText"/>
            </w:pPr>
            <w:r>
              <w:t xml:space="preserve">Hacer explícita e idempotente la desactivación.</w:t>
            </w:r>
          </w:p>
        </w:tc>
      </w:tr>
      <w:tr>
        <w:trPr/>
        <w:tc>
          <w:tcPr>
            <w:tcW w:w="3212" w:type="dxa"/>
          </w:tcPr>
          <w:p>
            <w:pPr>
              <w:pStyle w:val="TableText"/>
            </w:pPr>
            <w:r>
              <w:t xml:space="preserve">No hay pruebas de navegador ni de integración con MySQL real en la suite actual.</w:t>
            </w:r>
          </w:p>
        </w:tc>
        <w:tc>
          <w:tcPr>
            <w:tcW w:w="3212" w:type="dxa"/>
          </w:tcPr>
          <w:p>
            <w:pPr>
              <w:pStyle w:val="TableText"/>
            </w:pPr>
            <w:r>
              <w:t xml:space="preserve">Pasar las pruebas no valida todo el recorrido operativo.</w:t>
            </w:r>
          </w:p>
        </w:tc>
        <w:tc>
          <w:tcPr>
            <w:tcW w:w="3212" w:type="dxa"/>
          </w:tcPr>
          <w:p>
            <w:pPr>
              <w:pStyle w:val="TableText"/>
            </w:pPr>
            <w:r>
              <w:t xml:space="preserve">Añadir pruebas de integración y evaluación con usuarios.</w:t>
            </w:r>
          </w:p>
        </w:tc>
      </w:tr>
    </w:tbl>
    <w:p>
      <w:pPr>
        <w:pStyle w:val="Normal"/>
      </w:pPr>
      <w:r>
        <w:t xml:space="preserve"/>
      </w:r>
    </w:p>
    <w:p>
      <w:pPr>
        <w:pStyle w:val="Normal"/>
      </w:pPr>
      <w:r>
        <w:t xml:space="preserve">Estas son oportunidades de mejora, no resultados de correcciones realizadas en esta tarea.</w:t>
      </w:r>
    </w:p>
    <w:p>
      <w:pPr>
        <w:pStyle w:val="Heading2"/>
      </w:pPr>
      <w:r>
        <w:t xml:space="preserve">Preguntas de defensa y respuestas breves</w:t>
      </w:r>
    </w:p>
    <w:p>
      <w:pPr>
        <w:pStyle w:val="Normal"/>
      </w:pPr>
      <w:r>
        <w:t xml:space="preserve">¿Cuál es el aporte? Centralizar fichas y relaciones operativas, aplicar reglas de asignación y facilitar consultas y reportes. El impacto real se demuestra con evaluación.</w:t>
      </w:r>
    </w:p>
    <w:p>
      <w:pPr>
        <w:pStyle w:val="Normal"/>
      </w:pPr>
      <w:r>
        <w:t xml:space="preserve">¿Por qué una aplicación web? El usuario trabaja desde un navegador y los datos se centralizan en el servidor. Acceso desde otras computadoras requiere configurar red y despliegue.</w:t>
      </w:r>
    </w:p>
    <w:p>
      <w:pPr>
        <w:pStyle w:val="Normal"/>
      </w:pPr>
      <w:r>
        <w:t xml:space="preserve">¿Qué diferencia hay entre usuario y técnico? Usuario es la cuenta de acceso; técnico es la ficha del trabajador. Pueden vincularse, pero cumplen funciones distintas.</w:t>
      </w:r>
    </w:p>
    <w:p>
      <w:pPr>
        <w:pStyle w:val="Normal"/>
      </w:pPr>
      <w:r>
        <w:t xml:space="preserve">¿Es mantenimiento predictivo? No. Registra preventivos y correctivos y produce avisos basados en fechas/estados.</w:t>
      </w:r>
    </w:p>
    <w:p>
      <w:pPr>
        <w:pStyle w:val="Normal"/>
      </w:pPr>
      <w:r>
        <w:t xml:space="preserve">¿Cómo evita información incompleta por un fallo? Usa transacciones: confirma todos los cambios de la operación o los revierte.</w:t>
      </w:r>
    </w:p>
    <w:p>
      <w:pPr>
        <w:pStyle w:val="Normal"/>
      </w:pPr>
      <w:r>
        <w:t xml:space="preserve">¿Cómo demuestra que funciona? Con pruebas de reglas, integración, recorridos de usuario y mediciones. En esta revisión pasaron 11 pruebas automatizadas, pero usan conexiones simuladas donde corresponde.</w:t>
      </w:r>
    </w:p>
    <w:p>
      <w:pPr>
        <w:pStyle w:val="Normal"/>
      </w:pPr>
      <w:r>
        <w:t xml:space="preserve">¿Está certificado por ISO? El código incluye esa frase en un reporte; el programa no demuestra certificación ni cumplimiento. Cualquier afirmación de certificación necesita evidencia válida de la organización.</w:t>
      </w:r>
    </w:p>
    <w:p>
      <w:pPr>
        <w:pStyle w:val="Heading2"/>
      </w:pPr>
      <w:r>
        <w:t xml:space="preserve">Índice académico sugerido</w:t>
      </w:r>
    </w:p>
    <w:p>
      <w:pPr>
        <w:pStyle w:val="Normal"/>
        <w:ind w:left="280" w:hanging="200"/>
      </w:pPr>
      <w:r>
        <w:t xml:space="preserve">1. Introducción y contexto de la empresa.</w:t>
      </w:r>
    </w:p>
    <w:p>
      <w:pPr>
        <w:pStyle w:val="Normal"/>
        <w:ind w:left="280" w:hanging="200"/>
      </w:pPr>
      <w:r>
        <w:t xml:space="preserve">2. Problema, justificación, objetivos y alcance.</w:t>
      </w:r>
    </w:p>
    <w:p>
      <w:pPr>
        <w:pStyle w:val="Normal"/>
        <w:ind w:left="280" w:hanging="200"/>
      </w:pPr>
      <w:r>
        <w:t xml:space="preserve">3. Marco conceptual: gestión de activos, mantenimiento, trazabilidad y sistemas web.</w:t>
      </w:r>
    </w:p>
    <w:p>
      <w:pPr>
        <w:pStyle w:val="Normal"/>
        <w:ind w:left="280" w:hanging="200"/>
      </w:pPr>
      <w:r>
        <w:t xml:space="preserve">4. Metodología y levantamiento de requisitos.</w:t>
      </w:r>
    </w:p>
    <w:p>
      <w:pPr>
        <w:pStyle w:val="Normal"/>
        <w:ind w:left="280" w:hanging="200"/>
      </w:pPr>
      <w:r>
        <w:t xml:space="preserve">5. Diseño: arquitectura, datos, procesos y permisos.</w:t>
      </w:r>
    </w:p>
    <w:p>
      <w:pPr>
        <w:pStyle w:val="Normal"/>
        <w:ind w:left="280" w:hanging="200"/>
      </w:pPr>
      <w:r>
        <w:t xml:space="preserve">6. Desarrollo o adaptación de módulos y reglas.</w:t>
      </w:r>
    </w:p>
    <w:p>
      <w:pPr>
        <w:pStyle w:val="Normal"/>
        <w:ind w:left="280" w:hanging="200"/>
      </w:pPr>
      <w:r>
        <w:t xml:space="preserve">7. Pruebas, evaluación y discusión de resultados.</w:t>
      </w:r>
    </w:p>
    <w:p>
      <w:pPr>
        <w:pStyle w:val="Normal"/>
        <w:ind w:left="280" w:hanging="200"/>
      </w:pPr>
      <w:r>
        <w:t xml:space="preserve">8. Conclusiones vinculadas a objetivos y recomendaciones.</w:t>
      </w:r>
    </w:p>
    <w:p>
      <w:pPr>
        <w:pStyle w:val="Normal"/>
        <w:ind w:left="280" w:hanging="200"/>
      </w:pPr>
      <w:r>
        <w:t xml:space="preserve">9. Anexos: instrumentos, diagramas, capturas y manual.</w:t>
      </w:r>
    </w:p>
    <w:p>
      <w:pPr>
        <w:pStyle w:val="Normal"/>
      </w:pPr>
      <w:r>
        <w:t xml:space="preserve">Esta guía no sustituye el formato de tu universidad ni una revisión bibliográfica. No incorpora citas académicas o normativas verificadas; reúne evidencia del código y propuestas para tu investigación.</w:t>
      </w:r>
    </w:p>
    <w:p>
      <w:r>
        <w:br w:type="page"/>
      </w:r>
    </w:p>
    <w:p>
      <w:pPr>
        <w:pStyle w:val="Heading1"/>
      </w:pPr>
      <w:r>
        <w:t xml:space="preserve">Anexo D. Ejecución y comprobaciones</w:t>
      </w:r>
    </w:p>
    <w:p>
      <w:pPr>
        <w:pStyle w:val="Callout"/>
      </w:pPr>
      <w:r>
        <w:t xml:space="preserve">Fuente: docs/EJECUCION.md</w:t>
      </w:r>
    </w:p>
    <w:p>
      <w:pPr>
        <w:pStyle w:val="Heading2"/>
      </w:pPr>
      <w:r>
        <w:t xml:space="preserve">Estado verificado el 8 de octubre de 2026</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Comprobación</w:t>
            </w:r>
          </w:p>
        </w:tc>
        <w:tc>
          <w:tcPr>
            <w:tcW w:w="4819" w:type="dxa"/>
            <w:shd w:fill="E2E8F0"/>
          </w:tcPr>
          <w:p>
            <w:pPr>
              <w:pStyle w:val="TableText"/>
            </w:pPr>
            <w:r>
              <w:rPr>
                <w:b/>
              </w:rPr>
              <w:t xml:space="preserve">Resultado</w:t>
            </w:r>
          </w:p>
        </w:tc>
      </w:tr>
      <w:tr>
        <w:trPr/>
        <w:tc>
          <w:tcPr>
            <w:tcW w:w="4819" w:type="dxa"/>
          </w:tcPr>
          <w:p>
            <w:pPr>
              <w:pStyle w:val="TableText"/>
            </w:pPr>
            <w:r>
              <w:t xml:space="preserve">Node.js</w:t>
            </w:r>
          </w:p>
        </w:tc>
        <w:tc>
          <w:tcPr>
            <w:tcW w:w="4819" w:type="dxa"/>
          </w:tcPr>
          <w:p>
            <w:pPr>
              <w:pStyle w:val="TableText"/>
            </w:pPr>
            <w:r>
              <w:t xml:space="preserve">Instalado en C:\Program Files\nodejs, versión observada 24.21.0; no estaba en el PATH de esta terminal.</w:t>
            </w:r>
          </w:p>
        </w:tc>
      </w:tr>
      <w:tr>
        <w:trPr/>
        <w:tc>
          <w:tcPr>
            <w:tcW w:w="4819" w:type="dxa"/>
          </w:tcPr>
          <w:p>
            <w:pPr>
              <w:pStyle w:val="TableText"/>
            </w:pPr>
            <w:r>
              <w:t xml:space="preserve">Dependencias</w:t>
            </w:r>
          </w:p>
        </w:tc>
        <w:tc>
          <w:tcPr>
            <w:tcW w:w="4819" w:type="dxa"/>
          </w:tcPr>
          <w:p>
            <w:pPr>
              <w:pStyle w:val="TableText"/>
            </w:pPr>
            <w:r>
              <w:t xml:space="preserve">Existía node_modules; no fue necesario reinstalar.</w:t>
            </w:r>
          </w:p>
        </w:tc>
      </w:tr>
      <w:tr>
        <w:trPr/>
        <w:tc>
          <w:tcPr>
            <w:tcW w:w="4819" w:type="dxa"/>
          </w:tcPr>
          <w:p>
            <w:pPr>
              <w:pStyle w:val="TableText"/>
            </w:pPr>
            <w:r>
              <w:t xml:space="preserve">MySQL</w:t>
            </w:r>
          </w:p>
        </w:tc>
        <w:tc>
          <w:tcPr>
            <w:tcW w:w="4819" w:type="dxa"/>
          </w:tcPr>
          <w:p>
            <w:pPr>
              <w:pStyle w:val="TableText"/>
            </w:pPr>
            <w:r>
              <w:t xml:space="preserve">Servicio MySQL97 encendido.</w:t>
            </w:r>
          </w:p>
        </w:tc>
      </w:tr>
      <w:tr>
        <w:trPr/>
        <w:tc>
          <w:tcPr>
            <w:tcW w:w="4819" w:type="dxa"/>
          </w:tcPr>
          <w:p>
            <w:pPr>
              <w:pStyle w:val="TableText"/>
            </w:pPr>
            <w:r>
              <w:t xml:space="preserve">npm run lint</w:t>
            </w:r>
          </w:p>
        </w:tc>
        <w:tc>
          <w:tcPr>
            <w:tcW w:w="4819" w:type="dxa"/>
          </w:tcPr>
          <w:p>
            <w:pPr>
              <w:pStyle w:val="TableText"/>
            </w:pPr>
            <w:r>
              <w:t xml:space="preserve">Correcto: revisión TypeScript sin errores.</w:t>
            </w:r>
          </w:p>
        </w:tc>
      </w:tr>
      <w:tr>
        <w:trPr/>
        <w:tc>
          <w:tcPr>
            <w:tcW w:w="4819" w:type="dxa"/>
          </w:tcPr>
          <w:p>
            <w:pPr>
              <w:pStyle w:val="TableText"/>
            </w:pPr>
            <w:r>
              <w:t xml:space="preserve">npm test</w:t>
            </w:r>
          </w:p>
        </w:tc>
        <w:tc>
          <w:tcPr>
            <w:tcW w:w="4819" w:type="dxa"/>
          </w:tcPr>
          <w:p>
            <w:pPr>
              <w:pStyle w:val="TableText"/>
            </w:pPr>
            <w:r>
              <w:t xml:space="preserve">11 pruebas aprobadas, cero fallos.</w:t>
            </w:r>
          </w:p>
        </w:tc>
      </w:tr>
      <w:tr>
        <w:trPr/>
        <w:tc>
          <w:tcPr>
            <w:tcW w:w="4819" w:type="dxa"/>
          </w:tcPr>
          <w:p>
            <w:pPr>
              <w:pStyle w:val="TableText"/>
            </w:pPr>
            <w:r>
              <w:t xml:space="preserve">npm run build</w:t>
            </w:r>
          </w:p>
        </w:tc>
        <w:tc>
          <w:tcPr>
            <w:tcW w:w="4819" w:type="dxa"/>
          </w:tcPr>
          <w:p>
            <w:pPr>
              <w:pStyle w:val="TableText"/>
            </w:pPr>
            <w:r>
              <w:t xml:space="preserve">Correcto: frontend y backend compilados en dist.</w:t>
            </w:r>
          </w:p>
        </w:tc>
      </w:tr>
      <w:tr>
        <w:trPr/>
        <w:tc>
          <w:tcPr>
            <w:tcW w:w="4819" w:type="dxa"/>
          </w:tcPr>
          <w:p>
            <w:pPr>
              <w:pStyle w:val="TableText"/>
            </w:pPr>
            <w:r>
              <w:t xml:space="preserve">Advertencia de compilación</w:t>
            </w:r>
          </w:p>
        </w:tc>
        <w:tc>
          <w:tcPr>
            <w:tcW w:w="4819" w:type="dxa"/>
          </w:tcPr>
          <w:p>
            <w:pPr>
              <w:pStyle w:val="TableText"/>
            </w:pPr>
            <w:r>
              <w:t xml:space="preserve">Un archivo principal supera 500 kB minimizados; no impidió compilar.</w:t>
            </w:r>
          </w:p>
        </w:tc>
      </w:tr>
      <w:tr>
        <w:trPr/>
        <w:tc>
          <w:tcPr>
            <w:tcW w:w="4819" w:type="dxa"/>
          </w:tcPr>
          <w:p>
            <w:pPr>
              <w:pStyle w:val="TableText"/>
            </w:pPr>
            <w:r>
              <w:t xml:space="preserve">Conexión real</w:t>
            </w:r>
          </w:p>
        </w:tc>
        <w:tc>
          <w:tcPr>
            <w:tcW w:w="4819" w:type="dxa"/>
          </w:tcPr>
          <w:p>
            <w:pPr>
              <w:pStyle w:val="TableText"/>
            </w:pPr>
            <w:r>
              <w:t xml:space="preserve">Conexión a Railway confirmada; base gestion_tecnicos_soldadura y sus diez tablas presentes.</w:t>
            </w:r>
          </w:p>
        </w:tc>
      </w:tr>
      <w:tr>
        <w:trPr/>
        <w:tc>
          <w:tcPr>
            <w:tcW w:w="4819" w:type="dxa"/>
          </w:tcPr>
          <w:p>
            <w:pPr>
              <w:pStyle w:val="TableText"/>
            </w:pPr>
            <w:r>
              <w:t xml:space="preserve">Arranque</w:t>
            </w:r>
          </w:p>
        </w:tc>
        <w:tc>
          <w:tcPr>
            <w:tcW w:w="4819" w:type="dxa"/>
          </w:tcPr>
          <w:p>
            <w:pPr>
              <w:pStyle w:val="TableText"/>
            </w:pPr>
            <w:r>
              <w:t xml:space="preserve">npm.cmd start inició correctamente en http://localhost:3000.</w:t>
            </w:r>
          </w:p>
        </w:tc>
      </w:tr>
    </w:tbl>
    <w:p>
      <w:pPr>
        <w:pStyle w:val="Normal"/>
      </w:pPr>
      <w:r>
        <w:t xml:space="preserve"/>
      </w:r>
    </w:p>
    <w:p>
      <w:pPr>
        <w:pStyle w:val="Normal"/>
      </w:pPr>
      <w:r>
        <w:t xml:space="preserve">Las pruebas comprueban hashes, fechas, reglas de mantenimiento, separación de datos, sesiones, parámetros SQL, reversión y cálculo mensual. Utilizan conexiones simuladas donde corresponde; no prueban conexión a MySQL real ni interacción completa en navegador.</w:t>
      </w:r>
    </w:p>
    <w:p>
      <w:pPr>
        <w:pStyle w:val="Normal"/>
      </w:pPr>
      <w:r>
        <w:t xml:space="preserve">El entorno restringido causó inicialmente errores de acceso de herramientas; pruebas y compilación funcionaron fuera de ese entorno. El intento inicial con MySQL local falló; posteriormente se configuró y verificó la conexión proporcionada a Railway.</w:t>
      </w:r>
    </w:p>
    <w:p>
      <w:pPr>
        <w:pStyle w:val="Heading2"/>
      </w:pPr>
      <w:r>
        <w:t xml:space="preserve">1. Requisitos</w:t>
      </w:r>
    </w:p>
    <w:p>
      <w:pPr>
        <w:pStyle w:val="Normal"/>
      </w:pPr>
      <w:r>
        <w:t xml:space="preserve">Necesitas Node.js y npm, MySQL con un usuario autorizado y un navegador. Conserva package-lock.json para usar las versiones resueltas del proyecto. La ejecución validada de herramientas utilizó Node 24.21.0; el proyecto no declara una versión mínima en package.json.</w:t>
      </w:r>
    </w:p>
    <w:p>
      <w:pPr>
        <w:pStyle w:val="Normal"/>
      </w:pPr>
      <w:r>
        <w:t xml:space="preserve">Abre PowerShell en la carpeta del proyecto. Si no reconoce Node/npm, puedes configurar sólo esa terminal:</w:t>
      </w:r>
    </w:p>
    <w:p>
      <w:pPr>
        <w:pStyle w:val="Code"/>
      </w:pPr>
      <w:r>
        <w:t xml:space="preserve">$env:Path = 'C:\Program Files\nodejs;' + $env:Path</w:t>
      </w:r>
    </w:p>
    <w:p>
      <w:pPr>
        <w:pStyle w:val="Code"/>
      </w:pPr>
      <w:r>
        <w:t xml:space="preserve">node --version</w:t>
      </w:r>
    </w:p>
    <w:p>
      <w:pPr>
        <w:pStyle w:val="Code"/>
      </w:pPr>
      <w:r>
        <w:t xml:space="preserve">npm.cmd --version</w:t>
      </w:r>
    </w:p>
    <w:p>
      <w:pPr>
        <w:pStyle w:val="Normal"/>
      </w:pPr>
      <w:r>
        <w:t xml:space="preserve">En PowerShell uso npm.cmd para evitar restricciones sobre el script npm.ps1.</w:t>
      </w:r>
    </w:p>
    <w:p>
      <w:pPr>
        <w:pStyle w:val="Heading2"/>
      </w:pPr>
      <w:r>
        <w:t xml:space="preserve">2. Configuración local</w:t>
      </w:r>
    </w:p>
    <w:p>
      <w:pPr>
        <w:pStyle w:val="Normal"/>
      </w:pPr>
      <w:r>
        <w:t xml:space="preserve">Si .env no existe, copia el ejemplo:</w:t>
      </w:r>
    </w:p>
    <w:p>
      <w:pPr>
        <w:pStyle w:val="Code"/>
      </w:pPr>
      <w:r>
        <w:t xml:space="preserve">Copy-Item -LiteralPath .env.example -Destination .env</w:t>
      </w:r>
    </w:p>
    <w:p>
      <w:pPr>
        <w:pStyle w:val="Normal"/>
      </w:pPr>
      <w:r>
        <w:t xml:space="preserve">Si ya existe, edítalo sin sobrescribir su configuración. La configuración local utiliza Railway; el ejemplo omite la contraseña:</w:t>
      </w:r>
    </w:p>
    <w:p>
      <w:pPr>
        <w:pStyle w:val="Code"/>
      </w:pPr>
      <w:r>
        <w:t xml:space="preserve">DB_HOST=iriguchi.proxy.rlwy.net</w:t>
      </w:r>
    </w:p>
    <w:p>
      <w:pPr>
        <w:pStyle w:val="Code"/>
      </w:pPr>
      <w:r>
        <w:t xml:space="preserve">DB_PORT=22999</w:t>
      </w:r>
    </w:p>
    <w:p>
      <w:pPr>
        <w:pStyle w:val="Code"/>
      </w:pPr>
      <w:r>
        <w:t xml:space="preserve">DB_USER=root</w:t>
      </w:r>
    </w:p>
    <w:p>
      <w:pPr>
        <w:pStyle w:val="Code"/>
      </w:pPr>
      <w:r>
        <w:t xml:space="preserve">DB_PASSWORD=TU_CONTRASEÑA_DE_MYSQL</w:t>
      </w:r>
    </w:p>
    <w:p>
      <w:pPr>
        <w:pStyle w:val="Code"/>
      </w:pPr>
      <w:r>
        <w:t xml:space="preserve">DB_NAME=gestion_tecnicos_soldadura</w:t>
      </w:r>
    </w:p>
    <w:p>
      <w:pPr>
        <w:pStyle w:val="Code"/>
      </w:pPr>
      <w:r>
        <w:t xml:space="preserve">PORT=3000</w:t>
      </w:r>
    </w:p>
    <w:p>
      <w:pPr>
        <w:pStyle w:val="Normal"/>
      </w:pPr>
      <w:r>
        <w:t xml:space="preserve">La contraseña de MySQL conecta el programa con la base. La contraseña de una cuenta de la aplicación sirve para iniciar sesión en las pantallas; son credenciales distintas. Guarda la contraseña de MySQL directamente en .env. Este archivo está excluido por .gitignore.</w:t>
      </w:r>
    </w:p>
    <w:p>
      <w:pPr>
        <w:pStyle w:val="Heading2"/>
      </w:pPr>
      <w:r>
        <w:t xml:space="preserve">3. Instalar dependencias si faltan</w:t>
      </w:r>
    </w:p>
    <w:p>
      <w:pPr>
        <w:pStyle w:val="Code"/>
      </w:pPr>
      <w:r>
        <w:t xml:space="preserve">npm.cmd ci</w:t>
      </w:r>
    </w:p>
    <w:p>
      <w:pPr>
        <w:pStyle w:val="Normal"/>
      </w:pPr>
      <w:r>
        <w:t xml:space="preserve">Necesita acceso a internet si las bibliotecas no están disponibles localmente.</w:t>
      </w:r>
    </w:p>
    <w:p>
      <w:pPr>
        <w:pStyle w:val="Heading2"/>
      </w:pPr>
      <w:r>
        <w:t xml:space="preserve">4. Verificar o preparar MySQL</w:t>
      </w:r>
    </w:p>
    <w:p>
      <w:pPr>
        <w:pStyle w:val="Normal"/>
      </w:pPr>
      <w:r>
        <w:t xml:space="preserve">Si la base ya existe:</w:t>
      </w:r>
    </w:p>
    <w:p>
      <w:pPr>
        <w:pStyle w:val="Code"/>
      </w:pPr>
      <w:r>
        <w:t xml:space="preserve">npm.cmd run db:check</w:t>
      </w:r>
    </w:p>
    <w:p>
      <w:pPr>
        <w:pStyle w:val="Normal"/>
      </w:pPr>
      <w:r>
        <w:t xml:space="preserve">Si la base aún no existe, crea primero las tablas:</w:t>
      </w:r>
    </w:p>
    <w:p>
      <w:pPr>
        <w:pStyle w:val="Code"/>
      </w:pPr>
      <w:r>
        <w:t xml:space="preserve">npm.cmd run db:init</w:t>
      </w:r>
    </w:p>
    <w:p>
      <w:pPr>
        <w:pStyle w:val="Code"/>
      </w:pPr>
      <w:r>
        <w:t xml:space="preserve">npm.cmd run db:check</w:t>
      </w:r>
    </w:p>
    <w:p>
      <w:pPr>
        <w:pStyle w:val="Normal"/>
      </w:pPr>
      <w:r>
        <w:t xml:space="preserve">db:init crea base y tablas con IF NOT EXISTS; no borra registros ni carga ejemplos. Tampoco actualiza columnas de una tabla antigua cuyo esquema sea distinto. El usuario de MySQL necesita permisos adecuados.</w:t>
      </w:r>
    </w:p>
    <w:p>
      <w:pPr>
        <w:pStyle w:val="Normal"/>
      </w:pPr>
      <w:r>
        <w:t xml:space="preserve">db:check comprueba la conexión. El arranque también comprueba la fila de app_lock, por lo que no basta crear solamente una base vacía.</w:t>
      </w:r>
    </w:p>
    <w:p>
      <w:pPr>
        <w:pStyle w:val="Heading2"/>
      </w:pPr>
      <w:r>
        <w:t xml:space="preserve">5. Resolver la primera cuenta</w:t>
      </w:r>
    </w:p>
    <w:p>
      <w:pPr>
        <w:pStyle w:val="Normal"/>
      </w:pPr>
      <w:r>
        <w:t xml:space="preserve">Una base recién creada no contiene un administrador. No hay un registro inicial ni una contraseña administradora predeterminada que permita entrar. La ficha admin de respaldo en App.tsx no crea una cuenta en MySQL ni autoriza acceso.</w:t>
      </w:r>
    </w:p>
    <w:p>
      <w:pPr>
        <w:pStyle w:val="Normal"/>
      </w:pPr>
      <w:r>
        <w:t xml:space="preserve">Si ya existen usuarios en MySQL, ingresa con una cuenta activa existente. Si tienes un respaldo JSON antiguo autorizado, consulta la migración del apartado siguiente. Si no existe ninguna cuenta, hace falta un procedimiento para crear el primer administrador con hash scrypt; el proyecto actual no incluye ese comando. No insertes una contraseña legible directamente en password_hash, porque la comprobación de login exige el formato de hash.</w:t>
      </w:r>
    </w:p>
    <w:p>
      <w:pPr>
        <w:pStyle w:val="Heading2"/>
      </w:pPr>
      <w:r>
        <w:t xml:space="preserve">6. Migración de respaldo antiguo, sólo si existe</w:t>
      </w:r>
    </w:p>
    <w:p>
      <w:pPr>
        <w:pStyle w:val="Normal"/>
      </w:pPr>
      <w:r>
        <w:t xml:space="preserve">El archivo esperado es backend/data/db.json; no forma parte de los archivos de código presentes en esta revisión. La aplicación funciona con MySQL y no usa ese JSON como almacenamiento actual.</w:t>
      </w:r>
    </w:p>
    <w:p>
      <w:pPr>
        <w:pStyle w:val="Code"/>
      </w:pPr>
      <w:r>
        <w:t xml:space="preserve">npm.cmd run db:validate</w:t>
      </w:r>
    </w:p>
    <w:p>
      <w:pPr>
        <w:pStyle w:val="Code"/>
      </w:pPr>
      <w:r>
        <w:t xml:space="preserve">npm.cmd run db:migrate</w:t>
      </w:r>
    </w:p>
    <w:p>
      <w:pPr>
        <w:pStyle w:val="Normal"/>
      </w:pPr>
      <w:r>
        <w:t xml:space="preserve">La validación revisa formato sin escribir. La migración exige que las nueve colecciones de destino estén vacías, conserva/verifica registros y transforma contraseñas cuando corresponde. No la ejecutes sobre una base utilizada como si fuera una actualización ordinaria. La opción --remove-source elimina el JSON tras verificar; no es necesaria para poner en marcha el sistema.</w:t>
      </w:r>
    </w:p>
    <w:p>
      <w:pPr>
        <w:pStyle w:val="Heading2"/>
      </w:pPr>
      <w:r>
        <w:t xml:space="preserve">7. Ejecutar en desarrollo</w:t>
      </w:r>
    </w:p>
    <w:p>
      <w:pPr>
        <w:pStyle w:val="Code"/>
      </w:pPr>
      <w:r>
        <w:t xml:space="preserve">npm.cmd run dev</w:t>
      </w:r>
    </w:p>
    <w:p>
      <w:pPr>
        <w:pStyle w:val="Normal"/>
      </w:pPr>
      <w:r>
        <w:t xml:space="preserve">Mantén esa terminal abierta. Cuando indique Server running on http://localhost:3000, abre esa dirección. El frontend pasa por Express y Vite; no necesitas abrir un segundo servidor frontend.</w:t>
      </w:r>
    </w:p>
    <w:p>
      <w:pPr>
        <w:pStyle w:val="Normal"/>
      </w:pPr>
      <w:r>
        <w:t xml:space="preserve">Para detenerlo, presiona Ctrl+C en la terminal donde corre.</w:t>
      </w:r>
    </w:p>
    <w:p>
      <w:pPr>
        <w:pStyle w:val="Heading2"/>
      </w:pPr>
      <w:r>
        <w:t xml:space="preserve">8. Ejecutar la versión compilada</w:t>
      </w:r>
    </w:p>
    <w:p>
      <w:pPr>
        <w:pStyle w:val="Code"/>
      </w:pPr>
      <w:r>
        <w:t xml:space="preserve">npm.cmd run build</w:t>
      </w:r>
    </w:p>
    <w:p>
      <w:pPr>
        <w:pStyle w:val="Code"/>
      </w:pPr>
      <w:r>
        <w:t xml:space="preserve">npm.cmd start</w:t>
      </w:r>
    </w:p>
    <w:p>
      <w:pPr>
        <w:pStyle w:val="Normal"/>
      </w:pPr>
      <w:r>
        <w:t xml:space="preserve">build prepara archivos; start inicia el servidor de producción. Compilar correctamente no significa que MySQL esté configurado. No ejecutes desarrollo y producción al mismo tiempo en el mismo puerto.</w:t>
      </w:r>
    </w:p>
    <w:p>
      <w:pPr>
        <w:pStyle w:val="Normal"/>
      </w:pPr>
      <w:r>
        <w:t xml:space="preserve">Puedes comprobar salud en otra terminal:</w:t>
      </w:r>
    </w:p>
    <w:p>
      <w:pPr>
        <w:pStyle w:val="Code"/>
      </w:pPr>
      <w:r>
        <w:t xml:space="preserve">Invoke-RestMethod -Uri http://localhost:3000/api/health</w:t>
      </w:r>
    </w:p>
    <w:p>
      <w:pPr>
        <w:pStyle w:val="Normal"/>
      </w:pPr>
      <w:r>
        <w:t xml:space="preserve">Con servicio y base disponibles devuelve status: ok y database: mysql. Después verifica login y una consulta de datos en el navegador.</w:t>
      </w:r>
    </w:p>
    <w:p>
      <w:pPr>
        <w:pStyle w:val="Heading2"/>
      </w:pPr>
      <w:r>
        <w:t xml:space="preserve">9. Comandos disponibles</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Comando</w:t>
            </w:r>
          </w:p>
        </w:tc>
        <w:tc>
          <w:tcPr>
            <w:tcW w:w="4819" w:type="dxa"/>
            <w:shd w:fill="E2E8F0"/>
          </w:tcPr>
          <w:p>
            <w:pPr>
              <w:pStyle w:val="TableText"/>
            </w:pPr>
            <w:r>
              <w:rPr>
                <w:b/>
              </w:rPr>
              <w:t xml:space="preserve">Uso</w:t>
            </w:r>
          </w:p>
        </w:tc>
      </w:tr>
      <w:tr>
        <w:trPr/>
        <w:tc>
          <w:tcPr>
            <w:tcW w:w="4819" w:type="dxa"/>
          </w:tcPr>
          <w:p>
            <w:pPr>
              <w:pStyle w:val="TableText"/>
            </w:pPr>
            <w:r>
              <w:t xml:space="preserve">npm.cmd run dev</w:t>
            </w:r>
          </w:p>
        </w:tc>
        <w:tc>
          <w:tcPr>
            <w:tcW w:w="4819" w:type="dxa"/>
          </w:tcPr>
          <w:p>
            <w:pPr>
              <w:pStyle w:val="TableText"/>
            </w:pPr>
            <w:r>
              <w:t xml:space="preserve">Desarrollo.</w:t>
            </w:r>
          </w:p>
        </w:tc>
      </w:tr>
      <w:tr>
        <w:trPr/>
        <w:tc>
          <w:tcPr>
            <w:tcW w:w="4819" w:type="dxa"/>
          </w:tcPr>
          <w:p>
            <w:pPr>
              <w:pStyle w:val="TableText"/>
            </w:pPr>
            <w:r>
              <w:t xml:space="preserve">npm.cmd run lint</w:t>
            </w:r>
          </w:p>
        </w:tc>
        <w:tc>
          <w:tcPr>
            <w:tcW w:w="4819" w:type="dxa"/>
          </w:tcPr>
          <w:p>
            <w:pPr>
              <w:pStyle w:val="TableText"/>
            </w:pPr>
            <w:r>
              <w:t xml:space="preserve">Revisa tipos; no es una evaluación completa de estilo.</w:t>
            </w:r>
          </w:p>
        </w:tc>
      </w:tr>
      <w:tr>
        <w:trPr/>
        <w:tc>
          <w:tcPr>
            <w:tcW w:w="4819" w:type="dxa"/>
          </w:tcPr>
          <w:p>
            <w:pPr>
              <w:pStyle w:val="TableText"/>
            </w:pPr>
            <w:r>
              <w:t xml:space="preserve">npm.cmd test</w:t>
            </w:r>
          </w:p>
        </w:tc>
        <w:tc>
          <w:tcPr>
            <w:tcW w:w="4819" w:type="dxa"/>
          </w:tcPr>
          <w:p>
            <w:pPr>
              <w:pStyle w:val="TableText"/>
            </w:pPr>
            <w:r>
              <w:t xml:space="preserve">Ejecuta las pruebas existentes.</w:t>
            </w:r>
          </w:p>
        </w:tc>
      </w:tr>
      <w:tr>
        <w:trPr/>
        <w:tc>
          <w:tcPr>
            <w:tcW w:w="4819" w:type="dxa"/>
          </w:tcPr>
          <w:p>
            <w:pPr>
              <w:pStyle w:val="TableText"/>
            </w:pPr>
            <w:r>
              <w:t xml:space="preserve">npm.cmd run build</w:t>
            </w:r>
          </w:p>
        </w:tc>
        <w:tc>
          <w:tcPr>
            <w:tcW w:w="4819" w:type="dxa"/>
          </w:tcPr>
          <w:p>
            <w:pPr>
              <w:pStyle w:val="TableText"/>
            </w:pPr>
            <w:r>
              <w:t xml:space="preserve">Compila interfaz y servidor.</w:t>
            </w:r>
          </w:p>
        </w:tc>
      </w:tr>
      <w:tr>
        <w:trPr/>
        <w:tc>
          <w:tcPr>
            <w:tcW w:w="4819" w:type="dxa"/>
          </w:tcPr>
          <w:p>
            <w:pPr>
              <w:pStyle w:val="TableText"/>
            </w:pPr>
            <w:r>
              <w:t xml:space="preserve">npm.cmd start</w:t>
            </w:r>
          </w:p>
        </w:tc>
        <w:tc>
          <w:tcPr>
            <w:tcW w:w="4819" w:type="dxa"/>
          </w:tcPr>
          <w:p>
            <w:pPr>
              <w:pStyle w:val="TableText"/>
            </w:pPr>
            <w:r>
              <w:t xml:space="preserve">Ejecuta la compilación en producción.</w:t>
            </w:r>
          </w:p>
        </w:tc>
      </w:tr>
      <w:tr>
        <w:trPr/>
        <w:tc>
          <w:tcPr>
            <w:tcW w:w="4819" w:type="dxa"/>
          </w:tcPr>
          <w:p>
            <w:pPr>
              <w:pStyle w:val="TableText"/>
            </w:pPr>
            <w:r>
              <w:t xml:space="preserve">npm.cmd run clean</w:t>
            </w:r>
          </w:p>
        </w:tc>
        <w:tc>
          <w:tcPr>
            <w:tcW w:w="4819" w:type="dxa"/>
          </w:tcPr>
          <w:p>
            <w:pPr>
              <w:pStyle w:val="TableText"/>
            </w:pPr>
            <w:r>
              <w:t xml:space="preserve">Elimina dist, después hará falta compilar de nuevo.</w:t>
            </w:r>
          </w:p>
        </w:tc>
      </w:tr>
      <w:tr>
        <w:trPr/>
        <w:tc>
          <w:tcPr>
            <w:tcW w:w="4819" w:type="dxa"/>
          </w:tcPr>
          <w:p>
            <w:pPr>
              <w:pStyle w:val="TableText"/>
            </w:pPr>
            <w:r>
              <w:t xml:space="preserve">npm.cmd run db:check</w:t>
            </w:r>
          </w:p>
        </w:tc>
        <w:tc>
          <w:tcPr>
            <w:tcW w:w="4819" w:type="dxa"/>
          </w:tcPr>
          <w:p>
            <w:pPr>
              <w:pStyle w:val="TableText"/>
            </w:pPr>
            <w:r>
              <w:t xml:space="preserve">Comprueba conexión MySQL.</w:t>
            </w:r>
          </w:p>
        </w:tc>
      </w:tr>
      <w:tr>
        <w:trPr/>
        <w:tc>
          <w:tcPr>
            <w:tcW w:w="4819" w:type="dxa"/>
          </w:tcPr>
          <w:p>
            <w:pPr>
              <w:pStyle w:val="TableText"/>
            </w:pPr>
            <w:r>
              <w:t xml:space="preserve">npm.cmd run db:init</w:t>
            </w:r>
          </w:p>
        </w:tc>
        <w:tc>
          <w:tcPr>
            <w:tcW w:w="4819" w:type="dxa"/>
          </w:tcPr>
          <w:p>
            <w:pPr>
              <w:pStyle w:val="TableText"/>
            </w:pPr>
            <w:r>
              <w:t xml:space="preserve">Crea base y tablas si faltan.</w:t>
            </w:r>
          </w:p>
        </w:tc>
      </w:tr>
      <w:tr>
        <w:trPr/>
        <w:tc>
          <w:tcPr>
            <w:tcW w:w="4819" w:type="dxa"/>
          </w:tcPr>
          <w:p>
            <w:pPr>
              <w:pStyle w:val="TableText"/>
            </w:pPr>
            <w:r>
              <w:t xml:space="preserve">npm.cmd run db:validate</w:t>
            </w:r>
          </w:p>
        </w:tc>
        <w:tc>
          <w:tcPr>
            <w:tcW w:w="4819" w:type="dxa"/>
          </w:tcPr>
          <w:p>
            <w:pPr>
              <w:pStyle w:val="TableText"/>
            </w:pPr>
            <w:r>
              <w:t xml:space="preserve">Valida el JSON antiguo, si existe.</w:t>
            </w:r>
          </w:p>
        </w:tc>
      </w:tr>
      <w:tr>
        <w:trPr/>
        <w:tc>
          <w:tcPr>
            <w:tcW w:w="4819" w:type="dxa"/>
          </w:tcPr>
          <w:p>
            <w:pPr>
              <w:pStyle w:val="TableText"/>
            </w:pPr>
            <w:r>
              <w:t xml:space="preserve">npm.cmd run db:migrate</w:t>
            </w:r>
          </w:p>
        </w:tc>
        <w:tc>
          <w:tcPr>
            <w:tcW w:w="4819" w:type="dxa"/>
          </w:tcPr>
          <w:p>
            <w:pPr>
              <w:pStyle w:val="TableText"/>
            </w:pPr>
            <w:r>
              <w:t xml:space="preserve">Importa ese JSON a una base vacía.</w:t>
            </w:r>
          </w:p>
        </w:tc>
      </w:tr>
    </w:tbl>
    <w:p>
      <w:pPr>
        <w:pStyle w:val="Normal"/>
      </w:pPr>
      <w:r>
        <w:t xml:space="preserve"/>
      </w:r>
    </w:p>
    <w:p>
      <w:pPr>
        <w:pStyle w:val="Heading2"/>
      </w:pPr>
      <w:r>
        <w:t xml:space="preserve">10. Problemas frecuentes</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5" w:type="dxa"/>
          <w:left w:w="100" w:type="dxa"/>
          <w:bottom w:w="85" w:type="dxa"/>
          <w:right w:w="100" w:type="dxa"/>
        </w:tblCellMar>
      </w:tblPr>
      <w:tblGrid>
        <w:gridCol w:w="4819"/>
        <w:gridCol w:w="4819"/>
      </w:tblGrid>
      <w:tr>
        <w:trPr>
          <w:tblHeader/>
        </w:trPr>
        <w:tc>
          <w:tcPr>
            <w:tcW w:w="4819" w:type="dxa"/>
            <w:shd w:fill="E2E8F0"/>
          </w:tcPr>
          <w:p>
            <w:pPr>
              <w:pStyle w:val="TableText"/>
            </w:pPr>
            <w:r>
              <w:rPr>
                <w:b/>
              </w:rPr>
              <w:t xml:space="preserve">Mensaje o síntoma</w:t>
            </w:r>
          </w:p>
        </w:tc>
        <w:tc>
          <w:tcPr>
            <w:tcW w:w="4819" w:type="dxa"/>
            <w:shd w:fill="E2E8F0"/>
          </w:tcPr>
          <w:p>
            <w:pPr>
              <w:pStyle w:val="TableText"/>
            </w:pPr>
            <w:r>
              <w:rPr>
                <w:b/>
              </w:rPr>
              <w:t xml:space="preserve">Qué revisar</w:t>
            </w:r>
          </w:p>
        </w:tc>
      </w:tr>
      <w:tr>
        <w:trPr/>
        <w:tc>
          <w:tcPr>
            <w:tcW w:w="4819" w:type="dxa"/>
          </w:tcPr>
          <w:p>
            <w:pPr>
              <w:pStyle w:val="TableText"/>
            </w:pPr>
            <w:r>
              <w:t xml:space="preserve">node o npm no reconocido</w:t>
            </w:r>
          </w:p>
        </w:tc>
        <w:tc>
          <w:tcPr>
            <w:tcW w:w="4819" w:type="dxa"/>
          </w:tcPr>
          <w:p>
            <w:pPr>
              <w:pStyle w:val="TableText"/>
            </w:pPr>
            <w:r>
              <w:t xml:space="preserve">PATH de Node o ruta de instalación.</w:t>
            </w:r>
          </w:p>
        </w:tc>
      </w:tr>
      <w:tr>
        <w:trPr/>
        <w:tc>
          <w:tcPr>
            <w:tcW w:w="4819" w:type="dxa"/>
          </w:tcPr>
          <w:p>
            <w:pPr>
              <w:pStyle w:val="TableText"/>
            </w:pPr>
            <w:r>
              <w:t xml:space="preserve">ER_ACCESS_DENIED_ERROR</w:t>
            </w:r>
          </w:p>
        </w:tc>
        <w:tc>
          <w:tcPr>
            <w:tcW w:w="4819" w:type="dxa"/>
          </w:tcPr>
          <w:p>
            <w:pPr>
              <w:pStyle w:val="TableText"/>
            </w:pPr>
            <w:r>
              <w:t xml:space="preserve">Usuario, contraseña y autorización de MySQL.</w:t>
            </w:r>
          </w:p>
        </w:tc>
      </w:tr>
      <w:tr>
        <w:trPr/>
        <w:tc>
          <w:tcPr>
            <w:tcW w:w="4819" w:type="dxa"/>
          </w:tcPr>
          <w:p>
            <w:pPr>
              <w:pStyle w:val="TableText"/>
            </w:pPr>
            <w:r>
              <w:t xml:space="preserve">ECONNREFUSED o ETIMEDOUT</w:t>
            </w:r>
          </w:p>
        </w:tc>
        <w:tc>
          <w:tcPr>
            <w:tcW w:w="4819" w:type="dxa"/>
          </w:tcPr>
          <w:p>
            <w:pPr>
              <w:pStyle w:val="TableText"/>
            </w:pPr>
            <w:r>
              <w:t xml:space="preserve">Servicio, host, puerto y acceso permitido a MySQL.</w:t>
            </w:r>
          </w:p>
        </w:tc>
      </w:tr>
      <w:tr>
        <w:trPr/>
        <w:tc>
          <w:tcPr>
            <w:tcW w:w="4819" w:type="dxa"/>
          </w:tcPr>
          <w:p>
            <w:pPr>
              <w:pStyle w:val="TableText"/>
            </w:pPr>
            <w:r>
              <w:t xml:space="preserve">Base desconocida</w:t>
            </w:r>
          </w:p>
        </w:tc>
        <w:tc>
          <w:tcPr>
            <w:tcW w:w="4819" w:type="dxa"/>
          </w:tcPr>
          <w:p>
            <w:pPr>
              <w:pStyle w:val="TableText"/>
            </w:pPr>
            <w:r>
              <w:t xml:space="preserve">DB_NAME y ejecución de db:init.</w:t>
            </w:r>
          </w:p>
        </w:tc>
      </w:tr>
      <w:tr>
        <w:trPr/>
        <w:tc>
          <w:tcPr>
            <w:tcW w:w="4819" w:type="dxa"/>
          </w:tcPr>
          <w:p>
            <w:pPr>
              <w:pStyle w:val="TableText"/>
            </w:pPr>
            <w:r>
              <w:t xml:space="preserve">Tabla inexistente o petición de db:init</w:t>
            </w:r>
          </w:p>
        </w:tc>
        <w:tc>
          <w:tcPr>
            <w:tcW w:w="4819" w:type="dxa"/>
          </w:tcPr>
          <w:p>
            <w:pPr>
              <w:pStyle w:val="TableText"/>
            </w:pPr>
            <w:r>
              <w:t xml:space="preserve">Esquema y fila de app_lock.</w:t>
            </w:r>
          </w:p>
        </w:tc>
      </w:tr>
      <w:tr>
        <w:trPr/>
        <w:tc>
          <w:tcPr>
            <w:tcW w:w="4819" w:type="dxa"/>
          </w:tcPr>
          <w:p>
            <w:pPr>
              <w:pStyle w:val="TableText"/>
            </w:pPr>
            <w:r>
              <w:t xml:space="preserve">Puerto ocupado / EADDRINUSE</w:t>
            </w:r>
          </w:p>
        </w:tc>
        <w:tc>
          <w:tcPr>
            <w:tcW w:w="4819" w:type="dxa"/>
          </w:tcPr>
          <w:p>
            <w:pPr>
              <w:pStyle w:val="TableText"/>
            </w:pPr>
            <w:r>
              <w:t xml:space="preserve">Otro proceso ya utiliza 3000; cambia PORT o detén el servidor anterior.</w:t>
            </w:r>
          </w:p>
        </w:tc>
      </w:tr>
      <w:tr>
        <w:trPr/>
        <w:tc>
          <w:tcPr>
            <w:tcW w:w="4819" w:type="dxa"/>
          </w:tcPr>
          <w:p>
            <w:pPr>
              <w:pStyle w:val="TableText"/>
            </w:pPr>
            <w:r>
              <w:t xml:space="preserve">Credenciales inválidas en pantalla</w:t>
            </w:r>
          </w:p>
        </w:tc>
        <w:tc>
          <w:tcPr>
            <w:tcW w:w="4819" w:type="dxa"/>
          </w:tcPr>
          <w:p>
            <w:pPr>
              <w:pStyle w:val="TableText"/>
            </w:pPr>
            <w:r>
              <w:t xml:space="preserve">Cuenta de aplicación activa, hash válido y contraseña correcta.</w:t>
            </w:r>
          </w:p>
        </w:tc>
      </w:tr>
      <w:tr>
        <w:trPr/>
        <w:tc>
          <w:tcPr>
            <w:tcW w:w="4819" w:type="dxa"/>
          </w:tcPr>
          <w:p>
            <w:pPr>
              <w:pStyle w:val="TableText"/>
            </w:pPr>
            <w:r>
              <w:t xml:space="preserve">Sesión expirada tras reinicio</w:t>
            </w:r>
          </w:p>
        </w:tc>
        <w:tc>
          <w:tcPr>
            <w:tcW w:w="4819" w:type="dxa"/>
          </w:tcPr>
          <w:p>
            <w:pPr>
              <w:pStyle w:val="TableText"/>
            </w:pPr>
            <w:r>
              <w:t xml:space="preserve">Los tokens se guardan en memoria; inicia sesión otra vez.</w:t>
            </w:r>
          </w:p>
        </w:tc>
      </w:tr>
      <w:tr>
        <w:trPr/>
        <w:tc>
          <w:tcPr>
            <w:tcW w:w="4819" w:type="dxa"/>
          </w:tcPr>
          <w:p>
            <w:pPr>
              <w:pStyle w:val="TableText"/>
            </w:pPr>
            <w:r>
              <w:t xml:space="preserve">ENOENT al migrar</w:t>
            </w:r>
          </w:p>
        </w:tc>
        <w:tc>
          <w:tcPr>
            <w:tcW w:w="4819" w:type="dxa"/>
          </w:tcPr>
          <w:p>
            <w:pPr>
              <w:pStyle w:val="TableText"/>
            </w:pPr>
            <w:r>
              <w:t xml:space="preserve">No existe backend/data/db.json; no es requisito para el funcionamiento normal.</w:t>
            </w:r>
          </w:p>
        </w:tc>
      </w:tr>
      <w:tr>
        <w:trPr/>
        <w:tc>
          <w:tcPr>
            <w:tcW w:w="4819" w:type="dxa"/>
          </w:tcPr>
          <w:p>
            <w:pPr>
              <w:pStyle w:val="TableText"/>
            </w:pPr>
            <w:r>
              <w:t xml:space="preserve">El técnico no ve un equipo</w:t>
            </w:r>
          </w:p>
        </w:tc>
        <w:tc>
          <w:tcPr>
            <w:tcW w:w="4819" w:type="dxa"/>
          </w:tcPr>
          <w:p>
            <w:pPr>
              <w:pStyle w:val="TableText"/>
            </w:pPr>
            <w:r>
              <w:t xml:space="preserve">Cuenta vinculada, asignación activa y técnico correcto.</w:t>
            </w:r>
          </w:p>
        </w:tc>
      </w:tr>
    </w:tbl>
    <w:p>
      <w:pPr>
        <w:pStyle w:val="Normal"/>
      </w:pPr>
      <w:r>
        <w:t xml:space="preserve"/>
      </w:r>
    </w:p>
    <w:p>
      <w:pPr>
        <w:pStyle w:val="Heading2"/>
      </w:pPr>
      <w:r>
        <w:t xml:space="preserve">11. Qué no se modificó en esta revisión</w:t>
      </w:r>
    </w:p>
    <w:p>
      <w:pPr>
        <w:pStyle w:val="Normal"/>
      </w:pPr>
      <w:r>
        <w:t xml:space="preserve">Se escribió documentación, se configuró .env para Railway y se generó dist al compilar. No se corrigieron reglas del programa, no se inicializaron tablas, no se migraron registros y no se ejecutó la limpieza de datos. El servidor inició conectado a la base existente. No se verificó el inicio de sesión de una cuenta de la aplicación.</w:t>
      </w:r>
    </w:p>
    <w:sectPr>
      <w:footerReference w:type="default" r:id="rId2"/>
      <w:pgSz w:w="11906" w:h="16838"/>
      <w:pgMar w:top="1134" w:right="1134" w:bottom="1134" w:left="1134" w:header="567" w:footer="567"/>
    </w:sectPr>
  </w:body>
</w:document>
</file>

<file path=word/footer1.xml><?xml version="1.0" encoding="utf-8"?>
<w:ftr xmlns:w="http://schemas.openxmlformats.org/wordprocessingml/2006/main">
  <w:p>
    <w:pPr>
      <w:jc w:val="center"/>
    </w:pPr>
    <w:r>
      <w:rPr>
        <w:sz w:val="18"/>
        <w:color w:val="64748B"/>
      </w:rPr>
      <w:t xml:space="preserve">PRODIMA · Manual de estudio · Página </w:t>
    </w:r>
    <w:fldSimple w:instr="PAGE">
      <w:r>
        <w:t>1</w:t>
      </w:r>
    </w:fldSimple>
  </w:p>
</w:ftr>
</file>

<file path=word/styles.xml><?xml version="1.0" encoding="utf-8"?>
<w:styles xmlns:w="http://schemas.openxmlformats.org/wordprocessingml/2006/main">
  <w:docDefaults>
    <w:rPrDefault>
      <w:rPr>
        <w:rFonts w:ascii="Calibri" w:hAnsi="Calibri"/>
        <w:sz w:val="22"/>
        <w:lang w:val="es-GT"/>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keepLines/>
      <w:spacing w:before="280" w:after="120"/>
      <w:outlineLvl w:val="0"/>
    </w:pPr>
    <w:rPr>
      <w:b/>
      <w:color w:val="0F172A"/>
      <w:sz w:val="32"/>
    </w:rPr>
  </w:style>
  <w:style w:type="paragraph" w:styleId="Heading2">
    <w:name w:val="heading 2"/>
    <w:basedOn w:val="Normal"/>
    <w:next w:val="Normal"/>
    <w:pPr>
      <w:keepNext/>
      <w:keepLines/>
      <w:spacing w:before="200" w:after="120"/>
      <w:outlineLvl w:val="1"/>
    </w:pPr>
    <w:rPr>
      <w:b/>
      <w:color w:val="92400E"/>
      <w:sz w:val="27"/>
    </w:rPr>
  </w:style>
  <w:style w:type="paragraph" w:styleId="Heading3">
    <w:name w:val="heading 3"/>
    <w:basedOn w:val="Normal"/>
    <w:next w:val="Normal"/>
    <w:pPr>
      <w:keepNext/>
      <w:keepLines/>
      <w:spacing w:before="200" w:after="120"/>
      <w:outlineLvl w:val="2"/>
    </w:pPr>
    <w:rPr>
      <w:b/>
      <w:color w:val="92400E"/>
      <w:sz w:val="24"/>
    </w:rPr>
  </w:style>
  <w:style w:type="paragraph" w:styleId="Title">
    <w:name w:val="Title"/>
    <w:basedOn w:val="Normal"/>
    <w:pPr>
      <w:spacing w:before="1800" w:after="400"/>
    </w:pPr>
    <w:rPr>
      <w:b/>
      <w:color w:val="92400E"/>
      <w:sz w:val="60"/>
    </w:rPr>
  </w:style>
  <w:style w:type="paragraph" w:styleId="Subtitle">
    <w:name w:val="Subtitle"/>
    <w:basedOn w:val="Normal"/>
    <w:rPr>
      <w:sz w:val="32"/>
      <w:color w:val="334155"/>
    </w:rPr>
  </w:style>
  <w:style w:type="paragraph" w:styleId="Callout">
    <w:name w:val="Callout"/>
    <w:basedOn w:val="Normal"/>
    <w:pPr>
      <w:shd w:fill="F1F5F9"/>
    </w:pPr>
    <w:rPr>
      <w:color w:val="475569"/>
    </w:rPr>
  </w:style>
  <w:style w:type="paragraph" w:styleId="Code">
    <w:name w:val="Code"/>
    <w:basedOn w:val="Normal"/>
    <w:pPr>
      <w:spacing w:after="0"/>
      <w:shd w:fill="F1F5F9"/>
    </w:pPr>
    <w:rPr>
      <w:rFonts w:ascii="Consolas" w:hAnsi="Consolas"/>
      <w:sz w:val="16"/>
    </w:rPr>
  </w:style>
  <w:style w:type="paragraph" w:styleId="TableText">
    <w:name w:val="Table Text"/>
    <w:basedOn w:val="Normal"/>
    <w:pPr>
      <w:spacing w:after="4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