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FC43" w14:textId="76E8105D" w:rsidR="00473283" w:rsidRPr="00E7709E" w:rsidRDefault="00117F02">
      <w:pPr>
        <w:rPr>
          <w:u w:val="single"/>
        </w:rPr>
      </w:pPr>
      <w:r w:rsidRPr="00E7709E">
        <w:rPr>
          <w:sz w:val="28"/>
          <w:szCs w:val="28"/>
          <w:u w:val="single"/>
        </w:rPr>
        <w:t xml:space="preserve">Predicting </w:t>
      </w:r>
      <w:r w:rsidR="00044F35" w:rsidRPr="00E7709E">
        <w:rPr>
          <w:sz w:val="28"/>
          <w:szCs w:val="28"/>
          <w:u w:val="single"/>
        </w:rPr>
        <w:t xml:space="preserve">the advent of </w:t>
      </w:r>
      <w:r w:rsidR="00FB474E" w:rsidRPr="00E7709E">
        <w:rPr>
          <w:sz w:val="28"/>
          <w:szCs w:val="28"/>
          <w:u w:val="single"/>
        </w:rPr>
        <w:t>Human Level Machine Intelligence using Game Tree Complexity</w:t>
      </w:r>
    </w:p>
    <w:p w14:paraId="58081429" w14:textId="31D1DCF5" w:rsidR="00C604D8" w:rsidRPr="00164634" w:rsidRDefault="003135A3" w:rsidP="00C604D8">
      <w:pPr>
        <w:rPr>
          <w:sz w:val="20"/>
          <w:szCs w:val="20"/>
        </w:rPr>
      </w:pPr>
      <w:r w:rsidRPr="00164634">
        <w:rPr>
          <w:sz w:val="20"/>
          <w:szCs w:val="20"/>
        </w:rPr>
        <w:t>When predicting advances in AI, researchers favour qualitative methods</w:t>
      </w:r>
      <w:r w:rsidR="004B7296" w:rsidRPr="00164634">
        <w:rPr>
          <w:sz w:val="20"/>
          <w:szCs w:val="20"/>
        </w:rPr>
        <w:t xml:space="preserve">. I think this is </w:t>
      </w:r>
      <w:r w:rsidR="002F2F5B" w:rsidRPr="00164634">
        <w:rPr>
          <w:sz w:val="20"/>
          <w:szCs w:val="20"/>
        </w:rPr>
        <w:t xml:space="preserve">for two reasons. </w:t>
      </w:r>
      <w:r w:rsidR="00083C14" w:rsidRPr="00164634">
        <w:rPr>
          <w:sz w:val="20"/>
          <w:szCs w:val="20"/>
        </w:rPr>
        <w:t>Firstly</w:t>
      </w:r>
      <w:r w:rsidR="002447BD" w:rsidRPr="00164634">
        <w:rPr>
          <w:sz w:val="20"/>
          <w:szCs w:val="20"/>
        </w:rPr>
        <w:t xml:space="preserve">, Intelligence is a very loosely defined </w:t>
      </w:r>
      <w:r w:rsidR="00743305" w:rsidRPr="00164634">
        <w:rPr>
          <w:sz w:val="20"/>
          <w:szCs w:val="20"/>
        </w:rPr>
        <w:t>concept,</w:t>
      </w:r>
      <w:r w:rsidR="002447BD" w:rsidRPr="00164634">
        <w:rPr>
          <w:sz w:val="20"/>
          <w:szCs w:val="20"/>
        </w:rPr>
        <w:t xml:space="preserve"> and </w:t>
      </w:r>
      <w:r w:rsidR="00DC3465" w:rsidRPr="00164634">
        <w:rPr>
          <w:sz w:val="20"/>
          <w:szCs w:val="20"/>
        </w:rPr>
        <w:t>it manifests in very different ways in machines and humans</w:t>
      </w:r>
      <w:r w:rsidR="00743305" w:rsidRPr="00164634">
        <w:rPr>
          <w:sz w:val="20"/>
          <w:szCs w:val="20"/>
        </w:rPr>
        <w:t>. It would be difficult to ascribe it to a single scalar value.</w:t>
      </w:r>
      <w:r w:rsidR="00074201" w:rsidRPr="00164634">
        <w:rPr>
          <w:sz w:val="20"/>
          <w:szCs w:val="20"/>
        </w:rPr>
        <w:t xml:space="preserve"> Secondly,</w:t>
      </w:r>
      <w:r w:rsidR="00743305" w:rsidRPr="00164634">
        <w:rPr>
          <w:sz w:val="20"/>
          <w:szCs w:val="20"/>
        </w:rPr>
        <w:t xml:space="preserve"> </w:t>
      </w:r>
      <w:r w:rsidR="00074201" w:rsidRPr="00164634">
        <w:rPr>
          <w:sz w:val="20"/>
          <w:szCs w:val="20"/>
        </w:rPr>
        <w:t>w</w:t>
      </w:r>
      <w:r w:rsidR="002249C0" w:rsidRPr="00164634">
        <w:rPr>
          <w:sz w:val="20"/>
          <w:szCs w:val="20"/>
        </w:rPr>
        <w:t>e are yet to develop</w:t>
      </w:r>
      <w:r w:rsidR="00351B4D" w:rsidRPr="00164634">
        <w:rPr>
          <w:sz w:val="20"/>
          <w:szCs w:val="20"/>
        </w:rPr>
        <w:t xml:space="preserve"> AGI</w:t>
      </w:r>
      <w:r w:rsidR="002249C0" w:rsidRPr="00164634">
        <w:rPr>
          <w:sz w:val="20"/>
          <w:szCs w:val="20"/>
        </w:rPr>
        <w:t xml:space="preserve"> </w:t>
      </w:r>
      <w:r w:rsidR="00351B4D" w:rsidRPr="00164634">
        <w:rPr>
          <w:sz w:val="20"/>
          <w:szCs w:val="20"/>
        </w:rPr>
        <w:t>(</w:t>
      </w:r>
      <w:r w:rsidR="002249C0" w:rsidRPr="00164634">
        <w:rPr>
          <w:sz w:val="20"/>
          <w:szCs w:val="20"/>
        </w:rPr>
        <w:t>artificial general intelligence</w:t>
      </w:r>
      <w:r w:rsidR="00351B4D" w:rsidRPr="00164634">
        <w:rPr>
          <w:sz w:val="20"/>
          <w:szCs w:val="20"/>
        </w:rPr>
        <w:t>)</w:t>
      </w:r>
      <w:r w:rsidR="002249C0" w:rsidRPr="00164634">
        <w:rPr>
          <w:sz w:val="20"/>
          <w:szCs w:val="20"/>
        </w:rPr>
        <w:t xml:space="preserve"> meaning all existing AI i</w:t>
      </w:r>
      <w:r w:rsidR="00351B4D" w:rsidRPr="00164634">
        <w:rPr>
          <w:sz w:val="20"/>
          <w:szCs w:val="20"/>
        </w:rPr>
        <w:t>s</w:t>
      </w:r>
      <w:r w:rsidR="008B76EC" w:rsidRPr="00164634">
        <w:rPr>
          <w:sz w:val="20"/>
          <w:szCs w:val="20"/>
        </w:rPr>
        <w:t xml:space="preserve"> </w:t>
      </w:r>
      <w:r w:rsidR="00AF0809" w:rsidRPr="00164634">
        <w:rPr>
          <w:sz w:val="20"/>
          <w:szCs w:val="20"/>
        </w:rPr>
        <w:t>“</w:t>
      </w:r>
      <w:r w:rsidR="00351B4D" w:rsidRPr="00164634">
        <w:rPr>
          <w:sz w:val="20"/>
          <w:szCs w:val="20"/>
        </w:rPr>
        <w:t>narro</w:t>
      </w:r>
      <w:r w:rsidR="008B76EC" w:rsidRPr="00164634">
        <w:rPr>
          <w:sz w:val="20"/>
          <w:szCs w:val="20"/>
        </w:rPr>
        <w:t>w</w:t>
      </w:r>
      <w:r w:rsidR="00AF0809" w:rsidRPr="00164634">
        <w:rPr>
          <w:sz w:val="20"/>
          <w:szCs w:val="20"/>
        </w:rPr>
        <w:t xml:space="preserve">”. This means </w:t>
      </w:r>
      <w:r w:rsidR="0030291C" w:rsidRPr="00164634">
        <w:rPr>
          <w:sz w:val="20"/>
          <w:szCs w:val="20"/>
        </w:rPr>
        <w:t>it is designed to</w:t>
      </w:r>
      <w:r w:rsidR="00711DE4" w:rsidRPr="00164634">
        <w:rPr>
          <w:sz w:val="20"/>
          <w:szCs w:val="20"/>
        </w:rPr>
        <w:t xml:space="preserve"> be</w:t>
      </w:r>
      <w:r w:rsidR="0030291C" w:rsidRPr="00164634">
        <w:rPr>
          <w:sz w:val="20"/>
          <w:szCs w:val="20"/>
        </w:rPr>
        <w:t xml:space="preserve"> bespoke to a particular task </w:t>
      </w:r>
      <w:r w:rsidR="002C0943" w:rsidRPr="00164634">
        <w:rPr>
          <w:sz w:val="20"/>
          <w:szCs w:val="20"/>
        </w:rPr>
        <w:t>making it very hard to compare with other AI</w:t>
      </w:r>
      <w:r w:rsidR="00725E2D" w:rsidRPr="00164634">
        <w:rPr>
          <w:sz w:val="20"/>
          <w:szCs w:val="20"/>
        </w:rPr>
        <w:t xml:space="preserve">, similarly to </w:t>
      </w:r>
      <w:r w:rsidR="00CD0BB5" w:rsidRPr="00164634">
        <w:rPr>
          <w:sz w:val="20"/>
          <w:szCs w:val="20"/>
        </w:rPr>
        <w:t xml:space="preserve">how one would struggle to compare an Artist’s intelligence with a </w:t>
      </w:r>
      <w:r w:rsidR="000E0FBD" w:rsidRPr="00164634">
        <w:rPr>
          <w:sz w:val="20"/>
          <w:szCs w:val="20"/>
        </w:rPr>
        <w:t>M</w:t>
      </w:r>
      <w:r w:rsidR="00CD0BB5" w:rsidRPr="00164634">
        <w:rPr>
          <w:sz w:val="20"/>
          <w:szCs w:val="20"/>
        </w:rPr>
        <w:t>athematician’s</w:t>
      </w:r>
      <w:r w:rsidR="000E0FBD" w:rsidRPr="00164634">
        <w:rPr>
          <w:sz w:val="20"/>
          <w:szCs w:val="20"/>
        </w:rPr>
        <w:t xml:space="preserve">. </w:t>
      </w:r>
      <w:r w:rsidR="00A7702E" w:rsidRPr="00164634">
        <w:rPr>
          <w:sz w:val="20"/>
          <w:szCs w:val="20"/>
        </w:rPr>
        <w:t>In addition</w:t>
      </w:r>
      <w:r w:rsidR="00802EBD" w:rsidRPr="00164634">
        <w:rPr>
          <w:sz w:val="20"/>
          <w:szCs w:val="20"/>
        </w:rPr>
        <w:t xml:space="preserve">, </w:t>
      </w:r>
      <w:r w:rsidR="00A7702E" w:rsidRPr="00164634">
        <w:rPr>
          <w:sz w:val="20"/>
          <w:szCs w:val="20"/>
        </w:rPr>
        <w:t xml:space="preserve">advances in </w:t>
      </w:r>
      <w:r w:rsidR="004C5921" w:rsidRPr="00164634">
        <w:rPr>
          <w:sz w:val="20"/>
          <w:szCs w:val="20"/>
        </w:rPr>
        <w:t>AI development</w:t>
      </w:r>
      <w:r w:rsidR="00A7702E" w:rsidRPr="00164634">
        <w:rPr>
          <w:sz w:val="20"/>
          <w:szCs w:val="20"/>
        </w:rPr>
        <w:t xml:space="preserve"> </w:t>
      </w:r>
      <w:r w:rsidR="004C5921" w:rsidRPr="00164634">
        <w:rPr>
          <w:sz w:val="20"/>
          <w:szCs w:val="20"/>
        </w:rPr>
        <w:t>are often reliant on unexpected breakthroughs</w:t>
      </w:r>
      <w:r w:rsidR="009248F8" w:rsidRPr="00164634">
        <w:rPr>
          <w:sz w:val="20"/>
          <w:szCs w:val="20"/>
        </w:rPr>
        <w:t xml:space="preserve"> and </w:t>
      </w:r>
      <w:r w:rsidR="002E7E47" w:rsidRPr="00164634">
        <w:rPr>
          <w:sz w:val="20"/>
          <w:szCs w:val="20"/>
        </w:rPr>
        <w:t>a combination of different factors. For example, evolutionary computing is a machine learning technique that mimics evolution in nature</w:t>
      </w:r>
      <w:r w:rsidR="00953C02" w:rsidRPr="00164634">
        <w:rPr>
          <w:sz w:val="20"/>
          <w:szCs w:val="20"/>
        </w:rPr>
        <w:t xml:space="preserve"> to train AI. </w:t>
      </w:r>
      <w:r w:rsidR="007F09B3" w:rsidRPr="00164634">
        <w:rPr>
          <w:sz w:val="20"/>
          <w:szCs w:val="20"/>
        </w:rPr>
        <w:t>Although “This field was pioneered independently in the 1960s by Fogel et al. 1966, Holland 1975, Rechenberg 1973.”</w:t>
      </w:r>
      <w:r w:rsidR="00C604D8" w:rsidRPr="00164634">
        <w:rPr>
          <w:sz w:val="20"/>
          <w:szCs w:val="20"/>
        </w:rPr>
        <w:t xml:space="preserve"> </w:t>
      </w:r>
      <w:hyperlink r:id="rId9" w:anchor=":~:text=Evolutionary%20computation%20is%20another%20field,%2C%20Holland%201975%2C%20Rechenberg%201973" w:history="1">
        <w:r w:rsidR="00C604D8" w:rsidRPr="00164634">
          <w:rPr>
            <w:rStyle w:val="Hyperlink"/>
            <w:sz w:val="20"/>
            <w:szCs w:val="20"/>
          </w:rPr>
          <w:t>https://www.sciencedirect.com/topics/computer-science/evolutionary-computation#:~:text=Evolutionary%20computation%20is%20another%20field,%2C%20Holland%201975%2C%20Rechenberg%201973</w:t>
        </w:r>
      </w:hyperlink>
      <w:r w:rsidR="00C604D8" w:rsidRPr="00164634">
        <w:rPr>
          <w:sz w:val="20"/>
          <w:szCs w:val="20"/>
        </w:rPr>
        <w:t xml:space="preserve">. </w:t>
      </w:r>
    </w:p>
    <w:p w14:paraId="2B30314D" w14:textId="0C3DDE23" w:rsidR="003B784B" w:rsidRPr="00164634" w:rsidRDefault="007F09B3">
      <w:pPr>
        <w:rPr>
          <w:sz w:val="20"/>
          <w:szCs w:val="20"/>
        </w:rPr>
      </w:pPr>
      <w:r w:rsidRPr="00164634">
        <w:rPr>
          <w:sz w:val="20"/>
          <w:szCs w:val="20"/>
        </w:rPr>
        <w:t xml:space="preserve">It </w:t>
      </w:r>
      <w:r w:rsidR="009C4600" w:rsidRPr="00164634">
        <w:rPr>
          <w:sz w:val="20"/>
          <w:szCs w:val="20"/>
        </w:rPr>
        <w:t xml:space="preserve">was not considered viable </w:t>
      </w:r>
      <w:r w:rsidR="00FA31A7" w:rsidRPr="00164634">
        <w:rPr>
          <w:sz w:val="20"/>
          <w:szCs w:val="20"/>
        </w:rPr>
        <w:t xml:space="preserve">because </w:t>
      </w:r>
      <w:r w:rsidR="007B212F" w:rsidRPr="00164634">
        <w:rPr>
          <w:sz w:val="20"/>
          <w:szCs w:val="20"/>
        </w:rPr>
        <w:t xml:space="preserve">it required </w:t>
      </w:r>
      <w:r w:rsidR="00F83813" w:rsidRPr="00164634">
        <w:rPr>
          <w:sz w:val="20"/>
          <w:szCs w:val="20"/>
        </w:rPr>
        <w:t>high processing power</w:t>
      </w:r>
      <w:r w:rsidR="00B474A8" w:rsidRPr="00164634">
        <w:rPr>
          <w:sz w:val="20"/>
          <w:szCs w:val="20"/>
        </w:rPr>
        <w:t xml:space="preserve"> which wou</w:t>
      </w:r>
      <w:r w:rsidR="001265D2" w:rsidRPr="00164634">
        <w:rPr>
          <w:sz w:val="20"/>
          <w:szCs w:val="20"/>
        </w:rPr>
        <w:t xml:space="preserve">ld </w:t>
      </w:r>
      <w:r w:rsidR="00717A8C" w:rsidRPr="00164634">
        <w:rPr>
          <w:sz w:val="20"/>
          <w:szCs w:val="20"/>
        </w:rPr>
        <w:t xml:space="preserve">have been infeasible at the </w:t>
      </w:r>
      <w:r w:rsidR="00F6555B" w:rsidRPr="00164634">
        <w:rPr>
          <w:sz w:val="20"/>
          <w:szCs w:val="20"/>
        </w:rPr>
        <w:t>time,</w:t>
      </w:r>
      <w:r w:rsidR="00DD33E1" w:rsidRPr="00164634">
        <w:rPr>
          <w:sz w:val="20"/>
          <w:szCs w:val="20"/>
        </w:rPr>
        <w:t xml:space="preserve"> </w:t>
      </w:r>
      <w:r w:rsidR="004B3F24" w:rsidRPr="00164634">
        <w:rPr>
          <w:sz w:val="20"/>
          <w:szCs w:val="20"/>
        </w:rPr>
        <w:t>so</w:t>
      </w:r>
      <w:r w:rsidR="00DD33E1" w:rsidRPr="00164634">
        <w:rPr>
          <w:sz w:val="20"/>
          <w:szCs w:val="20"/>
        </w:rPr>
        <w:t xml:space="preserve"> it </w:t>
      </w:r>
      <w:r w:rsidR="005E7253" w:rsidRPr="00164634">
        <w:rPr>
          <w:sz w:val="20"/>
          <w:szCs w:val="20"/>
        </w:rPr>
        <w:t xml:space="preserve">was overshadowed </w:t>
      </w:r>
      <w:r w:rsidR="00D62F12" w:rsidRPr="00164634">
        <w:rPr>
          <w:sz w:val="20"/>
          <w:szCs w:val="20"/>
        </w:rPr>
        <w:t xml:space="preserve">by gradient </w:t>
      </w:r>
      <w:r w:rsidR="00E14BED" w:rsidRPr="00164634">
        <w:rPr>
          <w:sz w:val="20"/>
          <w:szCs w:val="20"/>
        </w:rPr>
        <w:t>based</w:t>
      </w:r>
      <w:r w:rsidR="00D62F12" w:rsidRPr="00164634">
        <w:rPr>
          <w:sz w:val="20"/>
          <w:szCs w:val="20"/>
        </w:rPr>
        <w:t xml:space="preserve"> learning</w:t>
      </w:r>
      <w:r w:rsidR="00CF206A" w:rsidRPr="00164634">
        <w:rPr>
          <w:sz w:val="20"/>
          <w:szCs w:val="20"/>
        </w:rPr>
        <w:t xml:space="preserve"> which </w:t>
      </w:r>
      <w:r w:rsidR="00E14BED" w:rsidRPr="00164634">
        <w:rPr>
          <w:sz w:val="20"/>
          <w:szCs w:val="20"/>
        </w:rPr>
        <w:t>is</w:t>
      </w:r>
      <w:r w:rsidR="00CF206A" w:rsidRPr="00164634">
        <w:rPr>
          <w:sz w:val="20"/>
          <w:szCs w:val="20"/>
        </w:rPr>
        <w:t xml:space="preserve"> less resource intensive. </w:t>
      </w:r>
      <w:r w:rsidR="00E85277" w:rsidRPr="00164634">
        <w:rPr>
          <w:sz w:val="20"/>
          <w:szCs w:val="20"/>
        </w:rPr>
        <w:t>However, recent</w:t>
      </w:r>
      <w:r w:rsidR="002F644E" w:rsidRPr="00164634">
        <w:rPr>
          <w:sz w:val="20"/>
          <w:szCs w:val="20"/>
        </w:rPr>
        <w:t xml:space="preserve"> advances </w:t>
      </w:r>
      <w:r w:rsidR="0005417B" w:rsidRPr="00164634">
        <w:rPr>
          <w:sz w:val="20"/>
          <w:szCs w:val="20"/>
        </w:rPr>
        <w:t>in computing powe</w:t>
      </w:r>
      <w:r w:rsidR="001644BB" w:rsidRPr="00164634">
        <w:rPr>
          <w:sz w:val="20"/>
          <w:szCs w:val="20"/>
        </w:rPr>
        <w:t>r me</w:t>
      </w:r>
      <w:r w:rsidR="00E14BED" w:rsidRPr="00164634">
        <w:rPr>
          <w:sz w:val="20"/>
          <w:szCs w:val="20"/>
        </w:rPr>
        <w:t>an</w:t>
      </w:r>
      <w:r w:rsidR="001644BB" w:rsidRPr="00164634">
        <w:rPr>
          <w:sz w:val="20"/>
          <w:szCs w:val="20"/>
        </w:rPr>
        <w:t xml:space="preserve"> that evolutionary computing can now match </w:t>
      </w:r>
      <w:r w:rsidR="00E14BED" w:rsidRPr="00164634">
        <w:rPr>
          <w:sz w:val="20"/>
          <w:szCs w:val="20"/>
        </w:rPr>
        <w:t>or even outperform gradient based learning.</w:t>
      </w:r>
    </w:p>
    <w:p w14:paraId="400CAE94" w14:textId="68091675" w:rsidR="00CD4CB6" w:rsidRPr="00164634" w:rsidRDefault="00CD4CB6">
      <w:pPr>
        <w:rPr>
          <w:sz w:val="20"/>
          <w:szCs w:val="20"/>
        </w:rPr>
      </w:pPr>
      <w:hyperlink r:id="rId10" w:history="1">
        <w:r w:rsidRPr="00164634">
          <w:rPr>
            <w:rStyle w:val="Hyperlink"/>
            <w:sz w:val="20"/>
            <w:szCs w:val="20"/>
          </w:rPr>
          <w:t>https://deepmind.com/blog/article/how-evolutionary-selection-can-train-more-capable-self-driving-cars</w:t>
        </w:r>
      </w:hyperlink>
      <w:r w:rsidRPr="00164634">
        <w:rPr>
          <w:sz w:val="20"/>
          <w:szCs w:val="20"/>
        </w:rPr>
        <w:t xml:space="preserve"> </w:t>
      </w:r>
    </w:p>
    <w:p w14:paraId="3FAF739A" w14:textId="668C70F2" w:rsidR="00D9348E" w:rsidRPr="00164634" w:rsidRDefault="00D9348E">
      <w:pPr>
        <w:rPr>
          <w:sz w:val="20"/>
          <w:szCs w:val="20"/>
        </w:rPr>
      </w:pPr>
      <w:hyperlink r:id="rId11" w:history="1">
        <w:r w:rsidRPr="00164634">
          <w:rPr>
            <w:rStyle w:val="Hyperlink"/>
            <w:sz w:val="20"/>
            <w:szCs w:val="20"/>
          </w:rPr>
          <w:t>https://eng.uber.com/deep-neuroevolution/</w:t>
        </w:r>
      </w:hyperlink>
      <w:r w:rsidRPr="00164634">
        <w:rPr>
          <w:sz w:val="20"/>
          <w:szCs w:val="20"/>
        </w:rPr>
        <w:t xml:space="preserve"> </w:t>
      </w:r>
    </w:p>
    <w:p w14:paraId="34D5DE77" w14:textId="7C5A50A2" w:rsidR="00C604D8" w:rsidRPr="00164634" w:rsidRDefault="00A53F65">
      <w:pPr>
        <w:rPr>
          <w:sz w:val="20"/>
          <w:szCs w:val="20"/>
        </w:rPr>
      </w:pPr>
      <w:r w:rsidRPr="00164634">
        <w:rPr>
          <w:sz w:val="20"/>
          <w:szCs w:val="20"/>
        </w:rPr>
        <w:t xml:space="preserve">As a result of </w:t>
      </w:r>
      <w:r w:rsidR="001742B7" w:rsidRPr="00164634">
        <w:rPr>
          <w:sz w:val="20"/>
          <w:szCs w:val="20"/>
        </w:rPr>
        <w:t>AI development’s</w:t>
      </w:r>
      <w:r w:rsidRPr="00164634">
        <w:rPr>
          <w:sz w:val="20"/>
          <w:szCs w:val="20"/>
        </w:rPr>
        <w:t xml:space="preserve"> </w:t>
      </w:r>
      <w:r w:rsidR="001742B7" w:rsidRPr="00164634">
        <w:rPr>
          <w:sz w:val="20"/>
          <w:szCs w:val="20"/>
        </w:rPr>
        <w:t xml:space="preserve">unpredictable nature, </w:t>
      </w:r>
      <w:r w:rsidR="006C6689" w:rsidRPr="00164634">
        <w:rPr>
          <w:sz w:val="20"/>
          <w:szCs w:val="20"/>
        </w:rPr>
        <w:t xml:space="preserve">studies that </w:t>
      </w:r>
      <w:r w:rsidR="008E186B" w:rsidRPr="00164634">
        <w:rPr>
          <w:sz w:val="20"/>
          <w:szCs w:val="20"/>
        </w:rPr>
        <w:t>try to predict advances in this field use qualitative methods. For</w:t>
      </w:r>
      <w:r w:rsidR="00292F21" w:rsidRPr="00164634">
        <w:rPr>
          <w:sz w:val="20"/>
          <w:szCs w:val="20"/>
        </w:rPr>
        <w:t xml:space="preserve"> example</w:t>
      </w:r>
      <w:r w:rsidR="00646762" w:rsidRPr="00164634">
        <w:rPr>
          <w:sz w:val="20"/>
          <w:szCs w:val="20"/>
        </w:rPr>
        <w:t xml:space="preserve">, this study conducted by the FHI (Future of Humanity </w:t>
      </w:r>
      <w:r w:rsidR="001D7C19" w:rsidRPr="00164634">
        <w:rPr>
          <w:sz w:val="20"/>
          <w:szCs w:val="20"/>
        </w:rPr>
        <w:t>Institute) where</w:t>
      </w:r>
      <w:r w:rsidR="00E06884" w:rsidRPr="00164634">
        <w:rPr>
          <w:sz w:val="20"/>
          <w:szCs w:val="20"/>
        </w:rPr>
        <w:t xml:space="preserve"> experts were asked to</w:t>
      </w:r>
      <w:r w:rsidR="00F34064" w:rsidRPr="00164634">
        <w:rPr>
          <w:sz w:val="20"/>
          <w:szCs w:val="20"/>
        </w:rPr>
        <w:t xml:space="preserve"> make</w:t>
      </w:r>
      <w:r w:rsidR="00E06884" w:rsidRPr="00164634">
        <w:rPr>
          <w:sz w:val="20"/>
          <w:szCs w:val="20"/>
        </w:rPr>
        <w:t xml:space="preserve"> predict</w:t>
      </w:r>
      <w:r w:rsidR="00F34064" w:rsidRPr="00164634">
        <w:rPr>
          <w:sz w:val="20"/>
          <w:szCs w:val="20"/>
        </w:rPr>
        <w:t xml:space="preserve">ions about </w:t>
      </w:r>
      <w:r w:rsidR="005C6812" w:rsidRPr="00164634">
        <w:rPr>
          <w:sz w:val="20"/>
          <w:szCs w:val="20"/>
        </w:rPr>
        <w:t>the advent of HLMI (Human Level Machine Intell</w:t>
      </w:r>
      <w:r w:rsidR="004614B9" w:rsidRPr="00164634">
        <w:rPr>
          <w:sz w:val="20"/>
          <w:szCs w:val="20"/>
        </w:rPr>
        <w:t xml:space="preserve">igence). </w:t>
      </w:r>
      <w:proofErr w:type="gramStart"/>
      <w:r w:rsidR="004614B9" w:rsidRPr="00164634">
        <w:rPr>
          <w:sz w:val="20"/>
          <w:szCs w:val="20"/>
        </w:rPr>
        <w:t>However</w:t>
      </w:r>
      <w:proofErr w:type="gramEnd"/>
      <w:r w:rsidR="004614B9" w:rsidRPr="00164634">
        <w:rPr>
          <w:sz w:val="20"/>
          <w:szCs w:val="20"/>
        </w:rPr>
        <w:t xml:space="preserve"> due to the wide variety of opinions they received a large spread of results making it difficult to draw conclusions from the data. </w:t>
      </w:r>
      <w:r w:rsidR="00E06884" w:rsidRPr="00164634">
        <w:rPr>
          <w:sz w:val="20"/>
          <w:szCs w:val="20"/>
        </w:rPr>
        <w:t xml:space="preserve"> </w:t>
      </w:r>
    </w:p>
    <w:p w14:paraId="19488641" w14:textId="78F77EB5" w:rsidR="00292F21" w:rsidRPr="00164634" w:rsidRDefault="00292F21" w:rsidP="00292F21">
      <w:pPr>
        <w:rPr>
          <w:sz w:val="20"/>
          <w:szCs w:val="20"/>
        </w:rPr>
      </w:pPr>
      <w:hyperlink r:id="rId12" w:history="1">
        <w:r w:rsidRPr="00164634">
          <w:rPr>
            <w:rStyle w:val="Hyperlink"/>
            <w:sz w:val="20"/>
            <w:szCs w:val="20"/>
          </w:rPr>
          <w:t>https://www.kurzweilai.net/machines-will-achieve-human-level-intelligence-in-the-2028-to-2150-range-poll</w:t>
        </w:r>
      </w:hyperlink>
      <w:r w:rsidRPr="00164634">
        <w:rPr>
          <w:sz w:val="20"/>
          <w:szCs w:val="20"/>
        </w:rPr>
        <w:t xml:space="preserve"> </w:t>
      </w:r>
    </w:p>
    <w:p w14:paraId="3FD95425" w14:textId="77777777" w:rsidR="00CE7965" w:rsidRPr="00164634" w:rsidRDefault="002575B7" w:rsidP="00292F21">
      <w:pPr>
        <w:rPr>
          <w:sz w:val="20"/>
          <w:szCs w:val="20"/>
        </w:rPr>
      </w:pPr>
      <w:r w:rsidRPr="00164634">
        <w:rPr>
          <w:sz w:val="20"/>
          <w:szCs w:val="20"/>
        </w:rPr>
        <w:t xml:space="preserve">This points towards a need </w:t>
      </w:r>
      <w:r w:rsidR="00DE5C2D" w:rsidRPr="00164634">
        <w:rPr>
          <w:sz w:val="20"/>
          <w:szCs w:val="20"/>
        </w:rPr>
        <w:t>for</w:t>
      </w:r>
      <w:r w:rsidR="00E41F26" w:rsidRPr="00164634">
        <w:rPr>
          <w:sz w:val="20"/>
          <w:szCs w:val="20"/>
        </w:rPr>
        <w:t xml:space="preserve"> a</w:t>
      </w:r>
      <w:r w:rsidR="00DE5C2D" w:rsidRPr="00164634">
        <w:rPr>
          <w:sz w:val="20"/>
          <w:szCs w:val="20"/>
        </w:rPr>
        <w:t xml:space="preserve"> </w:t>
      </w:r>
      <w:r w:rsidR="00E41F26" w:rsidRPr="00164634">
        <w:rPr>
          <w:sz w:val="20"/>
          <w:szCs w:val="20"/>
        </w:rPr>
        <w:t>quantitative method to</w:t>
      </w:r>
      <w:r w:rsidR="00453E6A" w:rsidRPr="00164634">
        <w:rPr>
          <w:sz w:val="20"/>
          <w:szCs w:val="20"/>
        </w:rPr>
        <w:t xml:space="preserve"> </w:t>
      </w:r>
      <w:r w:rsidR="00BF2D1C" w:rsidRPr="00164634">
        <w:rPr>
          <w:sz w:val="20"/>
          <w:szCs w:val="20"/>
        </w:rPr>
        <w:t xml:space="preserve">produce a more conclusive result. One example of this is the use of Moore’s law to inform AI predictions. </w:t>
      </w:r>
      <w:r w:rsidR="008131BA" w:rsidRPr="00164634">
        <w:rPr>
          <w:sz w:val="20"/>
          <w:szCs w:val="20"/>
        </w:rPr>
        <w:t>Moore looked at the number of</w:t>
      </w:r>
      <w:r w:rsidR="00840B7E" w:rsidRPr="00164634">
        <w:rPr>
          <w:sz w:val="20"/>
          <w:szCs w:val="20"/>
        </w:rPr>
        <w:t xml:space="preserve"> transistors in cutting edge </w:t>
      </w:r>
      <w:r w:rsidR="00AA12B4" w:rsidRPr="00164634">
        <w:rPr>
          <w:sz w:val="20"/>
          <w:szCs w:val="20"/>
        </w:rPr>
        <w:t>processors</w:t>
      </w:r>
      <w:r w:rsidR="00FA7394" w:rsidRPr="00164634">
        <w:rPr>
          <w:sz w:val="20"/>
          <w:szCs w:val="20"/>
        </w:rPr>
        <w:t xml:space="preserve"> throughout history and </w:t>
      </w:r>
      <w:r w:rsidR="00BB244E" w:rsidRPr="00164634">
        <w:rPr>
          <w:sz w:val="20"/>
          <w:szCs w:val="20"/>
        </w:rPr>
        <w:t>“</w:t>
      </w:r>
      <w:r w:rsidR="00497697" w:rsidRPr="00164634">
        <w:rPr>
          <w:sz w:val="20"/>
          <w:szCs w:val="20"/>
        </w:rPr>
        <w:t>that the number of transistors per silicon chip doubles every year</w:t>
      </w:r>
      <w:r w:rsidR="00AA12B4" w:rsidRPr="00164634">
        <w:rPr>
          <w:sz w:val="20"/>
          <w:szCs w:val="20"/>
        </w:rPr>
        <w:t>.</w:t>
      </w:r>
      <w:r w:rsidR="00BB244E" w:rsidRPr="00164634">
        <w:rPr>
          <w:sz w:val="20"/>
          <w:szCs w:val="20"/>
        </w:rPr>
        <w:t>”</w:t>
      </w:r>
      <w:r w:rsidR="00AA12B4" w:rsidRPr="00164634">
        <w:rPr>
          <w:sz w:val="20"/>
          <w:szCs w:val="20"/>
        </w:rPr>
        <w:t xml:space="preserve"> </w:t>
      </w:r>
    </w:p>
    <w:p w14:paraId="74453204" w14:textId="2CBC3114" w:rsidR="00251BAE" w:rsidRDefault="00BE7C5C">
      <w:pPr>
        <w:rPr>
          <w:sz w:val="20"/>
          <w:szCs w:val="20"/>
        </w:rPr>
      </w:pPr>
      <w:r w:rsidRPr="00164634">
        <w:rPr>
          <w:noProof/>
          <w:sz w:val="20"/>
          <w:szCs w:val="20"/>
        </w:rPr>
        <w:drawing>
          <wp:inline distT="0" distB="0" distL="0" distR="0" wp14:anchorId="7BB66D4C" wp14:editId="5A9E4E0A">
            <wp:extent cx="3664527" cy="297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4306" cy="2993651"/>
                    </a:xfrm>
                    <a:prstGeom prst="rect">
                      <a:avLst/>
                    </a:prstGeom>
                    <a:noFill/>
                    <a:ln>
                      <a:noFill/>
                    </a:ln>
                  </pic:spPr>
                </pic:pic>
              </a:graphicData>
            </a:graphic>
          </wp:inline>
        </w:drawing>
      </w:r>
    </w:p>
    <w:p w14:paraId="4AB3971E" w14:textId="77777777" w:rsidR="00332BC4" w:rsidRPr="00164634" w:rsidRDefault="00332BC4">
      <w:pPr>
        <w:rPr>
          <w:sz w:val="20"/>
          <w:szCs w:val="20"/>
        </w:rPr>
      </w:pPr>
    </w:p>
    <w:p w14:paraId="3B1E1948" w14:textId="0B4D6D36" w:rsidR="00251BAE" w:rsidRPr="00164634" w:rsidRDefault="00251BAE">
      <w:pPr>
        <w:rPr>
          <w:sz w:val="20"/>
          <w:szCs w:val="20"/>
        </w:rPr>
      </w:pPr>
      <w:hyperlink r:id="rId14" w:history="1">
        <w:r w:rsidRPr="00164634">
          <w:rPr>
            <w:rStyle w:val="Hyperlink"/>
            <w:sz w:val="20"/>
            <w:szCs w:val="20"/>
          </w:rPr>
          <w:t>https://www.britannica.com/technology/Moores-law</w:t>
        </w:r>
      </w:hyperlink>
      <w:r w:rsidRPr="00164634">
        <w:rPr>
          <w:sz w:val="20"/>
          <w:szCs w:val="20"/>
        </w:rPr>
        <w:t xml:space="preserve"> </w:t>
      </w:r>
    </w:p>
    <w:p w14:paraId="2384988D" w14:textId="77777777" w:rsidR="00CE7965" w:rsidRPr="00164634" w:rsidRDefault="00CE7965" w:rsidP="00CE7965">
      <w:pPr>
        <w:rPr>
          <w:sz w:val="20"/>
          <w:szCs w:val="20"/>
        </w:rPr>
      </w:pPr>
      <w:r w:rsidRPr="00164634">
        <w:rPr>
          <w:sz w:val="20"/>
          <w:szCs w:val="20"/>
        </w:rPr>
        <w:t>Although this does suggest an exponential trend in the progress of AI because processing power is a factor, it is not enough by itself to inform predictions about the future of AI because it is dependent on many more things for example the different ways in which this processing power is utilised.</w:t>
      </w:r>
    </w:p>
    <w:p w14:paraId="4BA817DA" w14:textId="59095115" w:rsidR="00BE3B53" w:rsidRPr="00164634" w:rsidRDefault="00CE7965">
      <w:pPr>
        <w:rPr>
          <w:sz w:val="20"/>
          <w:szCs w:val="20"/>
        </w:rPr>
      </w:pPr>
      <w:r w:rsidRPr="00164634">
        <w:rPr>
          <w:sz w:val="20"/>
          <w:szCs w:val="20"/>
        </w:rPr>
        <w:t>For example</w:t>
      </w:r>
      <w:r w:rsidR="000557C1" w:rsidRPr="00164634">
        <w:rPr>
          <w:sz w:val="20"/>
          <w:szCs w:val="20"/>
        </w:rPr>
        <w:t xml:space="preserve">, in 1988, Victor Allis </w:t>
      </w:r>
      <w:r w:rsidR="00C27521" w:rsidRPr="00164634">
        <w:rPr>
          <w:sz w:val="20"/>
          <w:szCs w:val="20"/>
        </w:rPr>
        <w:t xml:space="preserve">wrote a program that </w:t>
      </w:r>
      <w:r w:rsidR="00E15360" w:rsidRPr="00164634">
        <w:rPr>
          <w:sz w:val="20"/>
          <w:szCs w:val="20"/>
        </w:rPr>
        <w:t xml:space="preserve">perfectly </w:t>
      </w:r>
      <w:r w:rsidR="00C27521" w:rsidRPr="00164634">
        <w:rPr>
          <w:sz w:val="20"/>
          <w:szCs w:val="20"/>
        </w:rPr>
        <w:t xml:space="preserve">plays </w:t>
      </w:r>
      <w:r w:rsidR="00E15360" w:rsidRPr="00164634">
        <w:rPr>
          <w:sz w:val="20"/>
          <w:szCs w:val="20"/>
        </w:rPr>
        <w:t>C</w:t>
      </w:r>
      <w:r w:rsidR="00C27521" w:rsidRPr="00164634">
        <w:rPr>
          <w:sz w:val="20"/>
          <w:szCs w:val="20"/>
        </w:rPr>
        <w:t xml:space="preserve">onnect </w:t>
      </w:r>
      <w:r w:rsidR="009158BD" w:rsidRPr="00164634">
        <w:rPr>
          <w:sz w:val="20"/>
          <w:szCs w:val="20"/>
        </w:rPr>
        <w:t xml:space="preserve">4. </w:t>
      </w:r>
      <w:r w:rsidR="00B553B0" w:rsidRPr="00164634">
        <w:rPr>
          <w:sz w:val="20"/>
          <w:szCs w:val="20"/>
        </w:rPr>
        <w:t>He combined the processing power of the computer with “</w:t>
      </w:r>
      <w:r w:rsidR="00BE3B53" w:rsidRPr="00164634">
        <w:rPr>
          <w:sz w:val="20"/>
          <w:szCs w:val="20"/>
        </w:rPr>
        <w:t>a set of strategic rules with which one of the players will never lose</w:t>
      </w:r>
      <w:r w:rsidR="00B553B0" w:rsidRPr="00164634">
        <w:rPr>
          <w:sz w:val="20"/>
          <w:szCs w:val="20"/>
        </w:rPr>
        <w:t>.”</w:t>
      </w:r>
      <w:r w:rsidR="00031B27" w:rsidRPr="00164634">
        <w:rPr>
          <w:sz w:val="20"/>
          <w:szCs w:val="20"/>
        </w:rPr>
        <w:t xml:space="preserve"> </w:t>
      </w:r>
      <w:proofErr w:type="gramStart"/>
      <w:r w:rsidR="00031B27" w:rsidRPr="00164634">
        <w:rPr>
          <w:sz w:val="20"/>
          <w:szCs w:val="20"/>
        </w:rPr>
        <w:t>However</w:t>
      </w:r>
      <w:proofErr w:type="gramEnd"/>
      <w:r w:rsidR="00031B27" w:rsidRPr="00164634">
        <w:rPr>
          <w:sz w:val="20"/>
          <w:szCs w:val="20"/>
        </w:rPr>
        <w:t xml:space="preserve"> for more complex games a set of strategic rules </w:t>
      </w:r>
      <w:r w:rsidR="00805A49" w:rsidRPr="00164634">
        <w:rPr>
          <w:sz w:val="20"/>
          <w:szCs w:val="20"/>
        </w:rPr>
        <w:t>cannot</w:t>
      </w:r>
      <w:r w:rsidR="00031B27" w:rsidRPr="00164634">
        <w:rPr>
          <w:sz w:val="20"/>
          <w:szCs w:val="20"/>
        </w:rPr>
        <w:t xml:space="preserve"> be </w:t>
      </w:r>
      <w:r w:rsidR="0005699D" w:rsidRPr="00164634">
        <w:rPr>
          <w:sz w:val="20"/>
          <w:szCs w:val="20"/>
        </w:rPr>
        <w:t xml:space="preserve">calculated by a human so easily therefore computer scientists applied the current processing power to machine learning so that the </w:t>
      </w:r>
      <w:r w:rsidR="002A298A" w:rsidRPr="00164634">
        <w:rPr>
          <w:sz w:val="20"/>
          <w:szCs w:val="20"/>
        </w:rPr>
        <w:t>computer could devise these rules itself</w:t>
      </w:r>
      <w:r w:rsidR="00513632" w:rsidRPr="00164634">
        <w:rPr>
          <w:sz w:val="20"/>
          <w:szCs w:val="20"/>
        </w:rPr>
        <w:t>.</w:t>
      </w:r>
      <w:r w:rsidR="00AC0DDD" w:rsidRPr="00164634">
        <w:rPr>
          <w:sz w:val="20"/>
          <w:szCs w:val="20"/>
        </w:rPr>
        <w:t xml:space="preserve"> </w:t>
      </w:r>
      <w:r w:rsidR="00FB0C73" w:rsidRPr="00164634">
        <w:rPr>
          <w:sz w:val="20"/>
          <w:szCs w:val="20"/>
        </w:rPr>
        <w:t>However,</w:t>
      </w:r>
      <w:r w:rsidR="00AC0DDD" w:rsidRPr="00164634">
        <w:rPr>
          <w:sz w:val="20"/>
          <w:szCs w:val="20"/>
        </w:rPr>
        <w:t xml:space="preserve"> machine learning can take different forms as we have discussed earlier in </w:t>
      </w:r>
      <w:r w:rsidR="00484DE7" w:rsidRPr="00164634">
        <w:rPr>
          <w:sz w:val="20"/>
          <w:szCs w:val="20"/>
        </w:rPr>
        <w:t xml:space="preserve">comparing </w:t>
      </w:r>
      <w:r w:rsidR="00FB0C73" w:rsidRPr="00164634">
        <w:rPr>
          <w:sz w:val="20"/>
          <w:szCs w:val="20"/>
        </w:rPr>
        <w:t>gradient-based</w:t>
      </w:r>
      <w:r w:rsidR="00484DE7" w:rsidRPr="00164634">
        <w:rPr>
          <w:sz w:val="20"/>
          <w:szCs w:val="20"/>
        </w:rPr>
        <w:t xml:space="preserve"> techniques to evolutionary techniques and it is very hard to predict what form of machine learning will be used for future </w:t>
      </w:r>
      <w:r w:rsidR="00844116" w:rsidRPr="00164634">
        <w:rPr>
          <w:sz w:val="20"/>
          <w:szCs w:val="20"/>
        </w:rPr>
        <w:t xml:space="preserve">AI if any form of machine learning is used at all. </w:t>
      </w:r>
      <w:r w:rsidR="00FB0C73" w:rsidRPr="00164634">
        <w:rPr>
          <w:sz w:val="20"/>
          <w:szCs w:val="20"/>
        </w:rPr>
        <w:t xml:space="preserve">Therefore, I </w:t>
      </w:r>
      <w:r w:rsidR="00C03B4B" w:rsidRPr="00164634">
        <w:rPr>
          <w:sz w:val="20"/>
          <w:szCs w:val="20"/>
        </w:rPr>
        <w:t xml:space="preserve">instead we should look at what they are able to accomplish. </w:t>
      </w:r>
    </w:p>
    <w:p w14:paraId="40A4FD65" w14:textId="3967F064" w:rsidR="00163888" w:rsidRPr="00164634" w:rsidRDefault="00163888">
      <w:pPr>
        <w:rPr>
          <w:sz w:val="20"/>
          <w:szCs w:val="20"/>
        </w:rPr>
      </w:pPr>
      <w:r w:rsidRPr="00164634">
        <w:rPr>
          <w:sz w:val="20"/>
          <w:szCs w:val="20"/>
        </w:rPr>
        <w:t xml:space="preserve">This paper proposes a method </w:t>
      </w:r>
      <w:r w:rsidR="000E26A2" w:rsidRPr="00164634">
        <w:rPr>
          <w:sz w:val="20"/>
          <w:szCs w:val="20"/>
        </w:rPr>
        <w:t xml:space="preserve">based on past </w:t>
      </w:r>
      <w:r w:rsidR="00BD789C" w:rsidRPr="00164634">
        <w:rPr>
          <w:sz w:val="20"/>
          <w:szCs w:val="20"/>
        </w:rPr>
        <w:t>instances of</w:t>
      </w:r>
      <w:r w:rsidR="000E26A2" w:rsidRPr="00164634">
        <w:rPr>
          <w:sz w:val="20"/>
          <w:szCs w:val="20"/>
        </w:rPr>
        <w:t xml:space="preserve"> an AI </w:t>
      </w:r>
      <w:r w:rsidR="00BD789C" w:rsidRPr="00164634">
        <w:rPr>
          <w:sz w:val="20"/>
          <w:szCs w:val="20"/>
        </w:rPr>
        <w:t>matching</w:t>
      </w:r>
      <w:r w:rsidR="000E26A2" w:rsidRPr="00164634">
        <w:rPr>
          <w:sz w:val="20"/>
          <w:szCs w:val="20"/>
        </w:rPr>
        <w:t xml:space="preserve"> or surpass</w:t>
      </w:r>
      <w:r w:rsidR="00BD789C" w:rsidRPr="00164634">
        <w:rPr>
          <w:sz w:val="20"/>
          <w:szCs w:val="20"/>
        </w:rPr>
        <w:t>ing</w:t>
      </w:r>
      <w:r w:rsidR="000E26A2" w:rsidRPr="00164634">
        <w:rPr>
          <w:sz w:val="20"/>
          <w:szCs w:val="20"/>
        </w:rPr>
        <w:t xml:space="preserve"> human </w:t>
      </w:r>
      <w:r w:rsidR="00005BC9" w:rsidRPr="00164634">
        <w:rPr>
          <w:sz w:val="20"/>
          <w:szCs w:val="20"/>
        </w:rPr>
        <w:t xml:space="preserve">level play at </w:t>
      </w:r>
      <w:r w:rsidR="009D29F9" w:rsidRPr="00164634">
        <w:rPr>
          <w:sz w:val="20"/>
          <w:szCs w:val="20"/>
        </w:rPr>
        <w:t>strategy games</w:t>
      </w:r>
      <w:r w:rsidR="00BD789C" w:rsidRPr="00164634">
        <w:rPr>
          <w:sz w:val="20"/>
          <w:szCs w:val="20"/>
        </w:rPr>
        <w:t>. T</w:t>
      </w:r>
      <w:r w:rsidR="009D29F9" w:rsidRPr="00164634">
        <w:rPr>
          <w:sz w:val="20"/>
          <w:szCs w:val="20"/>
        </w:rPr>
        <w:t xml:space="preserve">he significance of this achievement </w:t>
      </w:r>
      <w:r w:rsidR="000435C3" w:rsidRPr="00164634">
        <w:rPr>
          <w:sz w:val="20"/>
          <w:szCs w:val="20"/>
        </w:rPr>
        <w:t>will be measured by the</w:t>
      </w:r>
      <w:r w:rsidR="00AD731B" w:rsidRPr="00164634">
        <w:rPr>
          <w:sz w:val="20"/>
          <w:szCs w:val="20"/>
        </w:rPr>
        <w:t xml:space="preserve"> GTC</w:t>
      </w:r>
      <w:r w:rsidR="000435C3" w:rsidRPr="00164634">
        <w:rPr>
          <w:sz w:val="20"/>
          <w:szCs w:val="20"/>
        </w:rPr>
        <w:t xml:space="preserve"> </w:t>
      </w:r>
      <w:r w:rsidR="00AD731B" w:rsidRPr="00164634">
        <w:rPr>
          <w:sz w:val="20"/>
          <w:szCs w:val="20"/>
        </w:rPr>
        <w:t>(</w:t>
      </w:r>
      <w:r w:rsidR="000435C3" w:rsidRPr="00164634">
        <w:rPr>
          <w:sz w:val="20"/>
          <w:szCs w:val="20"/>
        </w:rPr>
        <w:t>game tree complexity</w:t>
      </w:r>
      <w:r w:rsidR="00AD731B" w:rsidRPr="00164634">
        <w:rPr>
          <w:sz w:val="20"/>
          <w:szCs w:val="20"/>
        </w:rPr>
        <w:t>)</w:t>
      </w:r>
      <w:r w:rsidR="000435C3" w:rsidRPr="00164634">
        <w:rPr>
          <w:sz w:val="20"/>
          <w:szCs w:val="20"/>
        </w:rPr>
        <w:t xml:space="preserve"> of said game. </w:t>
      </w:r>
    </w:p>
    <w:p w14:paraId="4C182254" w14:textId="1D4B557C" w:rsidR="002903BD" w:rsidRPr="00164634" w:rsidRDefault="00CE3FE5">
      <w:pPr>
        <w:rPr>
          <w:sz w:val="20"/>
          <w:szCs w:val="20"/>
        </w:rPr>
      </w:pPr>
      <w:r w:rsidRPr="00164634">
        <w:rPr>
          <w:sz w:val="20"/>
          <w:szCs w:val="20"/>
        </w:rPr>
        <w:t xml:space="preserve">The first question we must answer is </w:t>
      </w:r>
      <w:r w:rsidR="00925193" w:rsidRPr="00164634">
        <w:rPr>
          <w:sz w:val="20"/>
          <w:szCs w:val="20"/>
        </w:rPr>
        <w:t>‘W</w:t>
      </w:r>
      <w:r w:rsidR="002977DA" w:rsidRPr="00164634">
        <w:rPr>
          <w:sz w:val="20"/>
          <w:szCs w:val="20"/>
        </w:rPr>
        <w:t>hat is the significance of an AI surpassing a human at a game</w:t>
      </w:r>
      <w:r w:rsidR="00925193" w:rsidRPr="00164634">
        <w:rPr>
          <w:sz w:val="20"/>
          <w:szCs w:val="20"/>
        </w:rPr>
        <w:t>?’</w:t>
      </w:r>
      <w:r w:rsidR="002977DA" w:rsidRPr="00164634">
        <w:rPr>
          <w:sz w:val="20"/>
          <w:szCs w:val="20"/>
        </w:rPr>
        <w:t xml:space="preserve"> and </w:t>
      </w:r>
      <w:r w:rsidR="00925193" w:rsidRPr="00164634">
        <w:rPr>
          <w:sz w:val="20"/>
          <w:szCs w:val="20"/>
        </w:rPr>
        <w:t>‘H</w:t>
      </w:r>
      <w:r w:rsidR="002977DA" w:rsidRPr="00164634">
        <w:rPr>
          <w:sz w:val="20"/>
          <w:szCs w:val="20"/>
        </w:rPr>
        <w:t xml:space="preserve">ow </w:t>
      </w:r>
      <w:r w:rsidR="00925193" w:rsidRPr="00164634">
        <w:rPr>
          <w:sz w:val="20"/>
          <w:szCs w:val="20"/>
        </w:rPr>
        <w:t xml:space="preserve">does </w:t>
      </w:r>
      <w:r w:rsidR="002977DA" w:rsidRPr="00164634">
        <w:rPr>
          <w:sz w:val="20"/>
          <w:szCs w:val="20"/>
        </w:rPr>
        <w:t xml:space="preserve">this relates to </w:t>
      </w:r>
      <w:r w:rsidR="00BD789C" w:rsidRPr="00164634">
        <w:rPr>
          <w:sz w:val="20"/>
          <w:szCs w:val="20"/>
        </w:rPr>
        <w:t>HLMI</w:t>
      </w:r>
      <w:r w:rsidR="002977DA" w:rsidRPr="00164634">
        <w:rPr>
          <w:sz w:val="20"/>
          <w:szCs w:val="20"/>
        </w:rPr>
        <w:t>.</w:t>
      </w:r>
      <w:r w:rsidR="00925193" w:rsidRPr="00164634">
        <w:rPr>
          <w:sz w:val="20"/>
          <w:szCs w:val="20"/>
        </w:rPr>
        <w:t>’</w:t>
      </w:r>
    </w:p>
    <w:p w14:paraId="488FD9F8" w14:textId="4600E8F3" w:rsidR="002903BD" w:rsidRPr="00164634" w:rsidRDefault="00E6722E" w:rsidP="0029435A">
      <w:pPr>
        <w:rPr>
          <w:sz w:val="20"/>
          <w:szCs w:val="20"/>
        </w:rPr>
      </w:pPr>
      <w:r w:rsidRPr="00164634">
        <w:rPr>
          <w:sz w:val="20"/>
          <w:szCs w:val="20"/>
        </w:rPr>
        <w:t>Strategy g</w:t>
      </w:r>
      <w:r w:rsidR="0096271B" w:rsidRPr="00164634">
        <w:rPr>
          <w:sz w:val="20"/>
          <w:szCs w:val="20"/>
        </w:rPr>
        <w:t>ames</w:t>
      </w:r>
      <w:r w:rsidR="00333D1E" w:rsidRPr="00164634">
        <w:rPr>
          <w:sz w:val="20"/>
          <w:szCs w:val="20"/>
        </w:rPr>
        <w:t xml:space="preserve"> are</w:t>
      </w:r>
      <w:r w:rsidR="0096271B" w:rsidRPr="00164634">
        <w:rPr>
          <w:sz w:val="20"/>
          <w:szCs w:val="20"/>
        </w:rPr>
        <w:t xml:space="preserve"> essentially simulat</w:t>
      </w:r>
      <w:r w:rsidR="00925193" w:rsidRPr="00164634">
        <w:rPr>
          <w:sz w:val="20"/>
          <w:szCs w:val="20"/>
        </w:rPr>
        <w:t>ed</w:t>
      </w:r>
      <w:r w:rsidR="0096271B" w:rsidRPr="00164634">
        <w:rPr>
          <w:sz w:val="20"/>
          <w:szCs w:val="20"/>
        </w:rPr>
        <w:t xml:space="preserve"> </w:t>
      </w:r>
      <w:r w:rsidR="00FE7399" w:rsidRPr="00164634">
        <w:rPr>
          <w:sz w:val="20"/>
          <w:szCs w:val="20"/>
        </w:rPr>
        <w:t>decision-making</w:t>
      </w:r>
      <w:r w:rsidR="00333D1E" w:rsidRPr="00164634">
        <w:rPr>
          <w:sz w:val="20"/>
          <w:szCs w:val="20"/>
        </w:rPr>
        <w:t xml:space="preserve"> scenarios. </w:t>
      </w:r>
      <w:r w:rsidR="00E33D53" w:rsidRPr="00164634">
        <w:rPr>
          <w:sz w:val="20"/>
          <w:szCs w:val="20"/>
        </w:rPr>
        <w:t xml:space="preserve">As games get more </w:t>
      </w:r>
      <w:r w:rsidR="000F5311" w:rsidRPr="00164634">
        <w:rPr>
          <w:sz w:val="20"/>
          <w:szCs w:val="20"/>
        </w:rPr>
        <w:t>complex,</w:t>
      </w:r>
      <w:r w:rsidR="00E33D53" w:rsidRPr="00164634">
        <w:rPr>
          <w:sz w:val="20"/>
          <w:szCs w:val="20"/>
        </w:rPr>
        <w:t xml:space="preserve"> they</w:t>
      </w:r>
      <w:r w:rsidR="00A13E1B" w:rsidRPr="00164634">
        <w:rPr>
          <w:sz w:val="20"/>
          <w:szCs w:val="20"/>
        </w:rPr>
        <w:t xml:space="preserve"> become more representative of</w:t>
      </w:r>
      <w:r w:rsidR="00D257E8" w:rsidRPr="00164634">
        <w:rPr>
          <w:sz w:val="20"/>
          <w:szCs w:val="20"/>
        </w:rPr>
        <w:t xml:space="preserve"> the</w:t>
      </w:r>
      <w:r w:rsidR="00A13E1B" w:rsidRPr="00164634">
        <w:rPr>
          <w:sz w:val="20"/>
          <w:szCs w:val="20"/>
        </w:rPr>
        <w:t xml:space="preserve"> decision making necessary for real life scenarios. </w:t>
      </w:r>
      <w:r w:rsidR="001C542F" w:rsidRPr="00164634">
        <w:rPr>
          <w:sz w:val="20"/>
          <w:szCs w:val="20"/>
        </w:rPr>
        <w:t>Deep</w:t>
      </w:r>
      <w:r w:rsidR="00026BD4" w:rsidRPr="00164634">
        <w:rPr>
          <w:sz w:val="20"/>
          <w:szCs w:val="20"/>
        </w:rPr>
        <w:t>M</w:t>
      </w:r>
      <w:r w:rsidR="001C542F" w:rsidRPr="00164634">
        <w:rPr>
          <w:sz w:val="20"/>
          <w:szCs w:val="20"/>
        </w:rPr>
        <w:t>ind have used t</w:t>
      </w:r>
      <w:r w:rsidR="00026BD4" w:rsidRPr="00164634">
        <w:rPr>
          <w:sz w:val="20"/>
          <w:szCs w:val="20"/>
        </w:rPr>
        <w:t>his reasoning to inform what goals to tackle in their AI research stating that</w:t>
      </w:r>
      <w:r w:rsidR="00970F94" w:rsidRPr="00164634">
        <w:rPr>
          <w:sz w:val="20"/>
          <w:szCs w:val="20"/>
        </w:rPr>
        <w:t xml:space="preserve"> “games with increasing complexity … capture different elements of intelligence required to solve scientific and real-world problems.”</w:t>
      </w:r>
      <w:r w:rsidR="00E1287C" w:rsidRPr="00164634">
        <w:rPr>
          <w:sz w:val="20"/>
          <w:szCs w:val="20"/>
        </w:rPr>
        <w:t xml:space="preserve"> </w:t>
      </w:r>
      <w:r w:rsidR="009560D7" w:rsidRPr="00164634">
        <w:rPr>
          <w:sz w:val="20"/>
          <w:szCs w:val="20"/>
        </w:rPr>
        <w:t>Therefore,</w:t>
      </w:r>
      <w:r w:rsidR="00E1287C" w:rsidRPr="00164634">
        <w:rPr>
          <w:sz w:val="20"/>
          <w:szCs w:val="20"/>
        </w:rPr>
        <w:t xml:space="preserve"> “Games have been used for decades as an important way to test and evaluate the performance of artificial intelligence systems.</w:t>
      </w:r>
      <w:r w:rsidR="00DD362B" w:rsidRPr="00164634">
        <w:rPr>
          <w:sz w:val="20"/>
          <w:szCs w:val="20"/>
        </w:rPr>
        <w:t>” Open AI have expressed a similar sentiment saying that</w:t>
      </w:r>
      <w:r w:rsidR="001744AF" w:rsidRPr="00164634">
        <w:rPr>
          <w:sz w:val="20"/>
          <w:szCs w:val="20"/>
        </w:rPr>
        <w:t xml:space="preserve"> </w:t>
      </w:r>
      <w:r w:rsidR="00B64A10" w:rsidRPr="00164634">
        <w:rPr>
          <w:sz w:val="20"/>
          <w:szCs w:val="20"/>
        </w:rPr>
        <w:t>“</w:t>
      </w:r>
      <w:r w:rsidR="0029435A" w:rsidRPr="00164634">
        <w:rPr>
          <w:sz w:val="20"/>
          <w:szCs w:val="20"/>
        </w:rPr>
        <w:t xml:space="preserve">The long-term goal of artificial intelligence is to solve advanced real-world challenges.” And that “Games have served as </w:t>
      </w:r>
      <w:r w:rsidR="00BC7559" w:rsidRPr="00164634">
        <w:rPr>
          <w:sz w:val="20"/>
          <w:szCs w:val="20"/>
        </w:rPr>
        <w:t>stepping stones</w:t>
      </w:r>
      <w:r w:rsidR="0029435A" w:rsidRPr="00164634">
        <w:rPr>
          <w:sz w:val="20"/>
          <w:szCs w:val="20"/>
        </w:rPr>
        <w:t xml:space="preserve"> along this path for decades.”</w:t>
      </w:r>
      <w:r w:rsidR="003A17DC" w:rsidRPr="00164634">
        <w:rPr>
          <w:sz w:val="20"/>
          <w:szCs w:val="20"/>
        </w:rPr>
        <w:t xml:space="preserve"> As game complexity increases</w:t>
      </w:r>
      <w:r w:rsidR="00EE1DE1" w:rsidRPr="00164634">
        <w:rPr>
          <w:sz w:val="20"/>
          <w:szCs w:val="20"/>
        </w:rPr>
        <w:t>,</w:t>
      </w:r>
      <w:r w:rsidR="00DA216E" w:rsidRPr="00164634">
        <w:rPr>
          <w:sz w:val="20"/>
          <w:szCs w:val="20"/>
        </w:rPr>
        <w:t xml:space="preserve"> the AI capable of mastering these games draw closer to </w:t>
      </w:r>
      <w:r w:rsidR="00A3644D" w:rsidRPr="00164634">
        <w:rPr>
          <w:sz w:val="20"/>
          <w:szCs w:val="20"/>
        </w:rPr>
        <w:t>the intelligence needed to function in the real world. Therefore</w:t>
      </w:r>
      <w:r w:rsidR="00FF0594" w:rsidRPr="00164634">
        <w:rPr>
          <w:sz w:val="20"/>
          <w:szCs w:val="20"/>
        </w:rPr>
        <w:t>, assuming AI progresses at a steady rate</w:t>
      </w:r>
      <w:r w:rsidR="007E531A" w:rsidRPr="00164634">
        <w:rPr>
          <w:sz w:val="20"/>
          <w:szCs w:val="20"/>
        </w:rPr>
        <w:t>,</w:t>
      </w:r>
      <w:r w:rsidR="00A3644D" w:rsidRPr="00164634">
        <w:rPr>
          <w:sz w:val="20"/>
          <w:szCs w:val="20"/>
        </w:rPr>
        <w:t xml:space="preserve"> we </w:t>
      </w:r>
      <w:r w:rsidR="00726FC5" w:rsidRPr="00164634">
        <w:rPr>
          <w:sz w:val="20"/>
          <w:szCs w:val="20"/>
        </w:rPr>
        <w:t>can observe t</w:t>
      </w:r>
      <w:r w:rsidR="00FF0594" w:rsidRPr="00164634">
        <w:rPr>
          <w:sz w:val="20"/>
          <w:szCs w:val="20"/>
        </w:rPr>
        <w:t xml:space="preserve">he level of </w:t>
      </w:r>
      <w:r w:rsidR="00E766A8" w:rsidRPr="00164634">
        <w:rPr>
          <w:sz w:val="20"/>
          <w:szCs w:val="20"/>
        </w:rPr>
        <w:t xml:space="preserve">GTC </w:t>
      </w:r>
      <w:r w:rsidR="00FF0594" w:rsidRPr="00164634">
        <w:rPr>
          <w:sz w:val="20"/>
          <w:szCs w:val="20"/>
        </w:rPr>
        <w:t xml:space="preserve">that </w:t>
      </w:r>
      <w:r w:rsidR="00726FC5" w:rsidRPr="00164634">
        <w:rPr>
          <w:sz w:val="20"/>
          <w:szCs w:val="20"/>
        </w:rPr>
        <w:t xml:space="preserve">AI is capable of </w:t>
      </w:r>
      <w:r w:rsidR="00FF0594" w:rsidRPr="00164634">
        <w:rPr>
          <w:sz w:val="20"/>
          <w:szCs w:val="20"/>
        </w:rPr>
        <w:t>handling over time and extrapolate forward to when</w:t>
      </w:r>
      <w:r w:rsidR="007E531A" w:rsidRPr="00164634">
        <w:rPr>
          <w:sz w:val="20"/>
          <w:szCs w:val="20"/>
        </w:rPr>
        <w:t xml:space="preserve"> it will be </w:t>
      </w:r>
      <w:r w:rsidR="005D0B51" w:rsidRPr="00164634">
        <w:rPr>
          <w:sz w:val="20"/>
          <w:szCs w:val="20"/>
        </w:rPr>
        <w:t>capable of operating in an environment as complex as the real world</w:t>
      </w:r>
      <w:r w:rsidR="007639C5" w:rsidRPr="00164634">
        <w:rPr>
          <w:sz w:val="20"/>
          <w:szCs w:val="20"/>
        </w:rPr>
        <w:t>, being at ‘human level</w:t>
      </w:r>
      <w:r w:rsidR="005D0B51" w:rsidRPr="00164634">
        <w:rPr>
          <w:sz w:val="20"/>
          <w:szCs w:val="20"/>
        </w:rPr>
        <w:t xml:space="preserve"> intelligence</w:t>
      </w:r>
      <w:r w:rsidR="007639C5" w:rsidRPr="00164634">
        <w:rPr>
          <w:sz w:val="20"/>
          <w:szCs w:val="20"/>
        </w:rPr>
        <w:t>’</w:t>
      </w:r>
      <w:r w:rsidR="00F77A9E" w:rsidRPr="00164634">
        <w:rPr>
          <w:sz w:val="20"/>
          <w:szCs w:val="20"/>
        </w:rPr>
        <w:t>.</w:t>
      </w:r>
    </w:p>
    <w:p w14:paraId="1E76A97B" w14:textId="0DDAE70E" w:rsidR="00BC7559" w:rsidRPr="00164634" w:rsidRDefault="00BC7559" w:rsidP="0029435A">
      <w:pPr>
        <w:rPr>
          <w:sz w:val="20"/>
          <w:szCs w:val="20"/>
        </w:rPr>
      </w:pPr>
      <w:hyperlink r:id="rId15" w:history="1">
        <w:r w:rsidRPr="00164634">
          <w:rPr>
            <w:rStyle w:val="Hyperlink"/>
            <w:sz w:val="20"/>
            <w:szCs w:val="20"/>
          </w:rPr>
          <w:t>https://deepmind.com/blog/article/alphastar-mastering-real-time-strategy-game-starcraft-ii</w:t>
        </w:r>
      </w:hyperlink>
      <w:r w:rsidRPr="00164634">
        <w:rPr>
          <w:sz w:val="20"/>
          <w:szCs w:val="20"/>
        </w:rPr>
        <w:t xml:space="preserve"> </w:t>
      </w:r>
    </w:p>
    <w:p w14:paraId="2FDA3E55" w14:textId="7F9A3B70" w:rsidR="00BC7559" w:rsidRPr="00164634" w:rsidRDefault="00BC7559" w:rsidP="0029435A">
      <w:pPr>
        <w:rPr>
          <w:sz w:val="20"/>
          <w:szCs w:val="20"/>
        </w:rPr>
      </w:pPr>
      <w:hyperlink r:id="rId16" w:history="1">
        <w:r w:rsidRPr="00164634">
          <w:rPr>
            <w:rStyle w:val="Hyperlink"/>
            <w:sz w:val="20"/>
            <w:szCs w:val="20"/>
          </w:rPr>
          <w:t>https://arxiv.org/pdf/1912.06680.pdf</w:t>
        </w:r>
      </w:hyperlink>
      <w:r w:rsidRPr="00164634">
        <w:rPr>
          <w:sz w:val="20"/>
          <w:szCs w:val="20"/>
        </w:rPr>
        <w:t xml:space="preserve"> </w:t>
      </w:r>
    </w:p>
    <w:p w14:paraId="56066167" w14:textId="75852DCE" w:rsidR="00473283" w:rsidRPr="00164634" w:rsidRDefault="007E14AD">
      <w:pPr>
        <w:rPr>
          <w:sz w:val="20"/>
          <w:szCs w:val="20"/>
        </w:rPr>
      </w:pPr>
      <w:r w:rsidRPr="00164634">
        <w:rPr>
          <w:sz w:val="20"/>
          <w:szCs w:val="20"/>
        </w:rPr>
        <w:t xml:space="preserve">This begs the question of how to measure the complexity of a game. </w:t>
      </w:r>
      <w:r w:rsidR="001E4D53" w:rsidRPr="00164634">
        <w:rPr>
          <w:sz w:val="20"/>
          <w:szCs w:val="20"/>
        </w:rPr>
        <w:t xml:space="preserve">Combinatorial game theory </w:t>
      </w:r>
      <w:r w:rsidR="00F76706" w:rsidRPr="00164634">
        <w:rPr>
          <w:sz w:val="20"/>
          <w:szCs w:val="20"/>
        </w:rPr>
        <w:t xml:space="preserve">has many ways of measuring the complexity of games and typically </w:t>
      </w:r>
      <w:r w:rsidR="009D27C4" w:rsidRPr="00164634">
        <w:rPr>
          <w:sz w:val="20"/>
          <w:szCs w:val="20"/>
        </w:rPr>
        <w:t>th</w:t>
      </w:r>
      <w:r w:rsidR="005443EC" w:rsidRPr="00164634">
        <w:rPr>
          <w:sz w:val="20"/>
          <w:szCs w:val="20"/>
        </w:rPr>
        <w:t xml:space="preserve">ese apply to </w:t>
      </w:r>
      <w:r w:rsidR="00197722" w:rsidRPr="00164634">
        <w:rPr>
          <w:sz w:val="20"/>
          <w:szCs w:val="20"/>
        </w:rPr>
        <w:t xml:space="preserve">turn based games </w:t>
      </w:r>
      <w:r w:rsidR="00736062" w:rsidRPr="00164634">
        <w:rPr>
          <w:sz w:val="20"/>
          <w:szCs w:val="20"/>
        </w:rPr>
        <w:t xml:space="preserve">but can be applied more generally if we treat time discretely. </w:t>
      </w:r>
      <w:r w:rsidR="00795E56" w:rsidRPr="00164634">
        <w:rPr>
          <w:sz w:val="20"/>
          <w:szCs w:val="20"/>
        </w:rPr>
        <w:t xml:space="preserve">One such measure is </w:t>
      </w:r>
      <w:r w:rsidR="002838AF" w:rsidRPr="00164634">
        <w:rPr>
          <w:sz w:val="20"/>
          <w:szCs w:val="20"/>
        </w:rPr>
        <w:t>s</w:t>
      </w:r>
      <w:r w:rsidR="00795E56" w:rsidRPr="00164634">
        <w:rPr>
          <w:sz w:val="20"/>
          <w:szCs w:val="20"/>
        </w:rPr>
        <w:t>tate-space complexity</w:t>
      </w:r>
      <w:r w:rsidR="008279A1" w:rsidRPr="00164634">
        <w:rPr>
          <w:sz w:val="20"/>
          <w:szCs w:val="20"/>
        </w:rPr>
        <w:t xml:space="preserve"> (SSC)</w:t>
      </w:r>
      <w:r w:rsidR="00795E56" w:rsidRPr="00164634">
        <w:rPr>
          <w:sz w:val="20"/>
          <w:szCs w:val="20"/>
        </w:rPr>
        <w:t xml:space="preserve"> which looks at the number of possible positions a game has. </w:t>
      </w:r>
      <w:r w:rsidR="00066E4A" w:rsidRPr="00164634">
        <w:rPr>
          <w:sz w:val="20"/>
          <w:szCs w:val="20"/>
        </w:rPr>
        <w:t>However,</w:t>
      </w:r>
      <w:r w:rsidR="002838AF" w:rsidRPr="00164634">
        <w:rPr>
          <w:sz w:val="20"/>
          <w:szCs w:val="20"/>
        </w:rPr>
        <w:t xml:space="preserve"> this is not particularly useful when judging </w:t>
      </w:r>
      <w:r w:rsidR="00BE75B8" w:rsidRPr="00164634">
        <w:rPr>
          <w:sz w:val="20"/>
          <w:szCs w:val="20"/>
        </w:rPr>
        <w:t>the diffic</w:t>
      </w:r>
      <w:r w:rsidR="005434F3" w:rsidRPr="00164634">
        <w:rPr>
          <w:sz w:val="20"/>
          <w:szCs w:val="20"/>
        </w:rPr>
        <w:t>ulty of playing a game, for example</w:t>
      </w:r>
      <w:r w:rsidR="001076D8" w:rsidRPr="00164634">
        <w:rPr>
          <w:sz w:val="20"/>
          <w:szCs w:val="20"/>
        </w:rPr>
        <w:t xml:space="preserve">, noughts and crosses on an infinite board has an infinite </w:t>
      </w:r>
      <w:r w:rsidR="008279A1" w:rsidRPr="00164634">
        <w:rPr>
          <w:sz w:val="20"/>
          <w:szCs w:val="20"/>
        </w:rPr>
        <w:t>(SSC)</w:t>
      </w:r>
      <w:r w:rsidR="001076D8" w:rsidRPr="00164634">
        <w:rPr>
          <w:sz w:val="20"/>
          <w:szCs w:val="20"/>
        </w:rPr>
        <w:t xml:space="preserve"> but </w:t>
      </w:r>
      <w:r w:rsidR="008279A1" w:rsidRPr="00164634">
        <w:rPr>
          <w:sz w:val="20"/>
          <w:szCs w:val="20"/>
        </w:rPr>
        <w:t>is always</w:t>
      </w:r>
      <w:r w:rsidR="001076D8" w:rsidRPr="00164634">
        <w:rPr>
          <w:sz w:val="20"/>
          <w:szCs w:val="20"/>
        </w:rPr>
        <w:t xml:space="preserve"> won in</w:t>
      </w:r>
      <w:r w:rsidR="00181465" w:rsidRPr="00164634">
        <w:rPr>
          <w:sz w:val="20"/>
          <w:szCs w:val="20"/>
        </w:rPr>
        <w:t xml:space="preserve"> three moves by the starting player</w:t>
      </w:r>
      <w:r w:rsidR="008279A1" w:rsidRPr="00164634">
        <w:rPr>
          <w:sz w:val="20"/>
          <w:szCs w:val="20"/>
        </w:rPr>
        <w:t xml:space="preserve"> (assuming perfect play)</w:t>
      </w:r>
      <w:r w:rsidR="00181465" w:rsidRPr="00164634">
        <w:rPr>
          <w:sz w:val="20"/>
          <w:szCs w:val="20"/>
        </w:rPr>
        <w:t xml:space="preserve">. </w:t>
      </w:r>
      <w:r w:rsidR="00674B1E" w:rsidRPr="00164634">
        <w:rPr>
          <w:sz w:val="20"/>
          <w:szCs w:val="20"/>
        </w:rPr>
        <w:t xml:space="preserve">A better metric is </w:t>
      </w:r>
      <w:r w:rsidR="00221976" w:rsidRPr="00164634">
        <w:rPr>
          <w:sz w:val="20"/>
          <w:szCs w:val="20"/>
        </w:rPr>
        <w:t>GTC</w:t>
      </w:r>
      <w:r w:rsidR="008279A1" w:rsidRPr="00164634">
        <w:rPr>
          <w:sz w:val="20"/>
          <w:szCs w:val="20"/>
        </w:rPr>
        <w:t>.</w:t>
      </w:r>
      <w:r w:rsidR="00221976" w:rsidRPr="00164634">
        <w:rPr>
          <w:sz w:val="20"/>
          <w:szCs w:val="20"/>
        </w:rPr>
        <w:t xml:space="preserve"> </w:t>
      </w:r>
      <w:r w:rsidR="002D4189" w:rsidRPr="00164634">
        <w:rPr>
          <w:sz w:val="20"/>
          <w:szCs w:val="20"/>
        </w:rPr>
        <w:t xml:space="preserve">If </w:t>
      </w:r>
      <w:r w:rsidR="006301B4" w:rsidRPr="00164634">
        <w:rPr>
          <w:sz w:val="20"/>
          <w:szCs w:val="20"/>
        </w:rPr>
        <w:t xml:space="preserve">a </w:t>
      </w:r>
      <w:r w:rsidR="00415425" w:rsidRPr="00164634">
        <w:rPr>
          <w:sz w:val="20"/>
          <w:szCs w:val="20"/>
        </w:rPr>
        <w:t xml:space="preserve">single </w:t>
      </w:r>
      <w:r w:rsidR="002D4189" w:rsidRPr="00164634">
        <w:rPr>
          <w:sz w:val="20"/>
          <w:szCs w:val="20"/>
        </w:rPr>
        <w:t xml:space="preserve">game </w:t>
      </w:r>
      <w:r w:rsidR="008279A1" w:rsidRPr="00164634">
        <w:rPr>
          <w:sz w:val="20"/>
          <w:szCs w:val="20"/>
        </w:rPr>
        <w:t>were</w:t>
      </w:r>
      <w:r w:rsidR="002D4189" w:rsidRPr="00164634">
        <w:rPr>
          <w:sz w:val="20"/>
          <w:szCs w:val="20"/>
        </w:rPr>
        <w:t xml:space="preserve"> </w:t>
      </w:r>
      <w:r w:rsidR="00835302" w:rsidRPr="00164634">
        <w:rPr>
          <w:sz w:val="20"/>
          <w:szCs w:val="20"/>
        </w:rPr>
        <w:t xml:space="preserve">represented as a tree where the root node is the </w:t>
      </w:r>
      <w:r w:rsidR="00C61F21" w:rsidRPr="00164634">
        <w:rPr>
          <w:sz w:val="20"/>
          <w:szCs w:val="20"/>
        </w:rPr>
        <w:t xml:space="preserve">initial position and </w:t>
      </w:r>
      <w:r w:rsidR="00272D7C" w:rsidRPr="00164634">
        <w:rPr>
          <w:sz w:val="20"/>
          <w:szCs w:val="20"/>
        </w:rPr>
        <w:t>each nodes</w:t>
      </w:r>
      <w:r w:rsidR="006C1264" w:rsidRPr="00164634">
        <w:rPr>
          <w:sz w:val="20"/>
          <w:szCs w:val="20"/>
        </w:rPr>
        <w:t>’</w:t>
      </w:r>
      <w:r w:rsidR="00272D7C" w:rsidRPr="00164634">
        <w:rPr>
          <w:sz w:val="20"/>
          <w:szCs w:val="20"/>
        </w:rPr>
        <w:t xml:space="preserve"> children</w:t>
      </w:r>
      <w:r w:rsidR="00462674" w:rsidRPr="00164634">
        <w:rPr>
          <w:sz w:val="20"/>
          <w:szCs w:val="20"/>
        </w:rPr>
        <w:t xml:space="preserve"> are </w:t>
      </w:r>
      <w:r w:rsidR="000D31D9" w:rsidRPr="00164634">
        <w:rPr>
          <w:sz w:val="20"/>
          <w:szCs w:val="20"/>
        </w:rPr>
        <w:t>the positions that</w:t>
      </w:r>
      <w:r w:rsidR="00272D7C" w:rsidRPr="00164634">
        <w:rPr>
          <w:sz w:val="20"/>
          <w:szCs w:val="20"/>
        </w:rPr>
        <w:t xml:space="preserve"> could result after </w:t>
      </w:r>
      <w:r w:rsidR="004D6DC1" w:rsidRPr="00164634">
        <w:rPr>
          <w:sz w:val="20"/>
          <w:szCs w:val="20"/>
        </w:rPr>
        <w:t xml:space="preserve">a move is made from that position, the number of nodes in this tree would be the </w:t>
      </w:r>
      <w:r w:rsidR="00221976" w:rsidRPr="00164634">
        <w:rPr>
          <w:sz w:val="20"/>
          <w:szCs w:val="20"/>
        </w:rPr>
        <w:t>GTC.</w:t>
      </w:r>
    </w:p>
    <w:p w14:paraId="7B1EAFB0" w14:textId="4BFB4D62" w:rsidR="00E77779" w:rsidRPr="00164634" w:rsidRDefault="00E77779">
      <w:pPr>
        <w:rPr>
          <w:sz w:val="20"/>
          <w:szCs w:val="20"/>
        </w:rPr>
      </w:pPr>
      <w:r w:rsidRPr="00164634">
        <w:rPr>
          <w:noProof/>
          <w:sz w:val="20"/>
          <w:szCs w:val="20"/>
        </w:rPr>
        <w:lastRenderedPageBreak/>
        <w:drawing>
          <wp:inline distT="0" distB="0" distL="0" distR="0" wp14:anchorId="49F4075D" wp14:editId="576B5727">
            <wp:extent cx="3223260" cy="214571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2902" cy="2165448"/>
                    </a:xfrm>
                    <a:prstGeom prst="rect">
                      <a:avLst/>
                    </a:prstGeom>
                    <a:noFill/>
                    <a:ln>
                      <a:noFill/>
                    </a:ln>
                  </pic:spPr>
                </pic:pic>
              </a:graphicData>
            </a:graphic>
          </wp:inline>
        </w:drawing>
      </w:r>
    </w:p>
    <w:p w14:paraId="02D476C1" w14:textId="2A811594" w:rsidR="00E77779" w:rsidRPr="00164634" w:rsidRDefault="00E77779">
      <w:pPr>
        <w:rPr>
          <w:sz w:val="20"/>
          <w:szCs w:val="20"/>
        </w:rPr>
      </w:pPr>
      <w:r w:rsidRPr="00164634">
        <w:rPr>
          <w:sz w:val="20"/>
          <w:szCs w:val="20"/>
        </w:rPr>
        <w:t xml:space="preserve">Visualization of </w:t>
      </w:r>
      <w:r w:rsidR="002758A5" w:rsidRPr="00164634">
        <w:rPr>
          <w:sz w:val="20"/>
          <w:szCs w:val="20"/>
        </w:rPr>
        <w:t>noughts</w:t>
      </w:r>
      <w:r w:rsidRPr="00164634">
        <w:rPr>
          <w:sz w:val="20"/>
          <w:szCs w:val="20"/>
        </w:rPr>
        <w:t xml:space="preserve"> and </w:t>
      </w:r>
      <w:r w:rsidR="002758A5" w:rsidRPr="00164634">
        <w:rPr>
          <w:sz w:val="20"/>
          <w:szCs w:val="20"/>
        </w:rPr>
        <w:t>c</w:t>
      </w:r>
      <w:r w:rsidRPr="00164634">
        <w:rPr>
          <w:sz w:val="20"/>
          <w:szCs w:val="20"/>
        </w:rPr>
        <w:t>rosses</w:t>
      </w:r>
      <w:r w:rsidR="0090373A" w:rsidRPr="00164634">
        <w:rPr>
          <w:sz w:val="20"/>
          <w:szCs w:val="20"/>
        </w:rPr>
        <w:t>’ game tree.</w:t>
      </w:r>
    </w:p>
    <w:p w14:paraId="6D5A388E" w14:textId="792C536E" w:rsidR="0090373A" w:rsidRPr="00164634" w:rsidRDefault="008D6854">
      <w:pPr>
        <w:rPr>
          <w:sz w:val="20"/>
          <w:szCs w:val="20"/>
        </w:rPr>
      </w:pPr>
      <w:hyperlink r:id="rId18" w:history="1">
        <w:r w:rsidRPr="00164634">
          <w:rPr>
            <w:rStyle w:val="Hyperlink"/>
            <w:sz w:val="20"/>
            <w:szCs w:val="20"/>
          </w:rPr>
          <w:t>https://en.wikipedia.org/wiki/Game_tree</w:t>
        </w:r>
      </w:hyperlink>
      <w:r w:rsidRPr="00164634">
        <w:rPr>
          <w:sz w:val="20"/>
          <w:szCs w:val="20"/>
        </w:rPr>
        <w:t xml:space="preserve"> </w:t>
      </w:r>
    </w:p>
    <w:p w14:paraId="7232A785" w14:textId="48352BE4" w:rsidR="00494353" w:rsidRPr="00164634" w:rsidRDefault="00DF07C3" w:rsidP="00D94D5D">
      <w:pPr>
        <w:rPr>
          <w:sz w:val="20"/>
          <w:szCs w:val="20"/>
        </w:rPr>
      </w:pPr>
      <w:r w:rsidRPr="00164634">
        <w:rPr>
          <w:sz w:val="20"/>
          <w:szCs w:val="20"/>
        </w:rPr>
        <w:t xml:space="preserve">The actual </w:t>
      </w:r>
      <w:r w:rsidR="00221976" w:rsidRPr="00164634">
        <w:rPr>
          <w:sz w:val="20"/>
          <w:szCs w:val="20"/>
        </w:rPr>
        <w:t>GTC</w:t>
      </w:r>
      <w:r w:rsidRPr="00164634">
        <w:rPr>
          <w:sz w:val="20"/>
          <w:szCs w:val="20"/>
        </w:rPr>
        <w:t xml:space="preserve"> </w:t>
      </w:r>
      <w:r w:rsidR="00AE08B7" w:rsidRPr="00164634">
        <w:rPr>
          <w:sz w:val="20"/>
          <w:szCs w:val="20"/>
        </w:rPr>
        <w:t xml:space="preserve">is very difficult to calculate </w:t>
      </w:r>
      <w:r w:rsidR="00B81C48" w:rsidRPr="00164634">
        <w:rPr>
          <w:sz w:val="20"/>
          <w:szCs w:val="20"/>
        </w:rPr>
        <w:t>because it would require analy</w:t>
      </w:r>
      <w:r w:rsidR="00E7709E" w:rsidRPr="00164634">
        <w:rPr>
          <w:sz w:val="20"/>
          <w:szCs w:val="20"/>
        </w:rPr>
        <w:t>sing every single position</w:t>
      </w:r>
      <w:r w:rsidR="00906A1F" w:rsidRPr="00164634">
        <w:rPr>
          <w:sz w:val="20"/>
          <w:szCs w:val="20"/>
        </w:rPr>
        <w:t xml:space="preserve">. </w:t>
      </w:r>
      <w:r w:rsidR="008114C0" w:rsidRPr="00164634">
        <w:rPr>
          <w:sz w:val="20"/>
          <w:szCs w:val="20"/>
        </w:rPr>
        <w:t>Instead,</w:t>
      </w:r>
      <w:r w:rsidR="00906A1F" w:rsidRPr="00164634">
        <w:rPr>
          <w:sz w:val="20"/>
          <w:szCs w:val="20"/>
        </w:rPr>
        <w:t xml:space="preserve"> we can obtain a good approximation </w:t>
      </w:r>
      <w:r w:rsidR="00C627E9" w:rsidRPr="00164634">
        <w:rPr>
          <w:sz w:val="20"/>
          <w:szCs w:val="20"/>
        </w:rPr>
        <w:t>using the following formula</w:t>
      </w:r>
      <w:r w:rsidR="008114C0" w:rsidRPr="00164634">
        <w:rPr>
          <w:sz w:val="20"/>
          <w:szCs w:val="20"/>
        </w:rPr>
        <w:t>:</w:t>
      </w:r>
    </w:p>
    <w:p w14:paraId="5463A862" w14:textId="07C16B43" w:rsidR="008114C0" w:rsidRPr="00164634" w:rsidRDefault="008114C0" w:rsidP="00D94D5D">
      <w:pPr>
        <w:rPr>
          <w:sz w:val="20"/>
          <w:szCs w:val="20"/>
        </w:rPr>
      </w:pPr>
      <m:oMathPara>
        <m:oMath>
          <m:r>
            <w:rPr>
              <w:rFonts w:ascii="Cambria Math" w:hAnsi="Cambria Math"/>
              <w:sz w:val="20"/>
              <w:szCs w:val="20"/>
            </w:rPr>
            <m:t>GTC=</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oMath>
      </m:oMathPara>
    </w:p>
    <w:p w14:paraId="223C8FA1" w14:textId="69B2B2BE" w:rsidR="001D367D" w:rsidRPr="00164634" w:rsidRDefault="001D367D" w:rsidP="00D94D5D">
      <w:pPr>
        <w:rPr>
          <w:sz w:val="20"/>
          <w:szCs w:val="20"/>
        </w:rPr>
      </w:pPr>
      <w:r w:rsidRPr="00164634">
        <w:rPr>
          <w:sz w:val="20"/>
          <w:szCs w:val="20"/>
        </w:rPr>
        <w:t xml:space="preserve">Where </w:t>
      </w:r>
      <w:r w:rsidR="00781CFE" w:rsidRPr="00164634">
        <w:rPr>
          <w:sz w:val="20"/>
          <w:szCs w:val="20"/>
        </w:rPr>
        <w:t>‘</w:t>
      </w:r>
      <w:r w:rsidRPr="00164634">
        <w:rPr>
          <w:i/>
          <w:iCs/>
          <w:sz w:val="20"/>
          <w:szCs w:val="20"/>
        </w:rPr>
        <w:t>b</w:t>
      </w:r>
      <w:r w:rsidR="00781CFE" w:rsidRPr="00164634">
        <w:rPr>
          <w:i/>
          <w:iCs/>
          <w:sz w:val="20"/>
          <w:szCs w:val="20"/>
        </w:rPr>
        <w:t>’</w:t>
      </w:r>
      <w:r w:rsidRPr="00164634">
        <w:rPr>
          <w:sz w:val="20"/>
          <w:szCs w:val="20"/>
        </w:rPr>
        <w:t xml:space="preserve"> is the branching factor </w:t>
      </w:r>
      <w:r w:rsidR="00781CFE" w:rsidRPr="00164634">
        <w:rPr>
          <w:sz w:val="20"/>
          <w:szCs w:val="20"/>
        </w:rPr>
        <w:t>(the average number of moves possible on any given turn) and ‘</w:t>
      </w:r>
      <w:r w:rsidR="00781CFE" w:rsidRPr="00164634">
        <w:rPr>
          <w:i/>
          <w:iCs/>
          <w:sz w:val="20"/>
          <w:szCs w:val="20"/>
        </w:rPr>
        <w:t xml:space="preserve">d’ </w:t>
      </w:r>
      <w:r w:rsidR="00781CFE" w:rsidRPr="00164634">
        <w:rPr>
          <w:sz w:val="20"/>
          <w:szCs w:val="20"/>
        </w:rPr>
        <w:t>is the duration</w:t>
      </w:r>
      <w:r w:rsidR="00BB64A5" w:rsidRPr="00164634">
        <w:rPr>
          <w:sz w:val="20"/>
          <w:szCs w:val="20"/>
        </w:rPr>
        <w:t xml:space="preserve"> (the length of the game in turns). </w:t>
      </w:r>
    </w:p>
    <w:p w14:paraId="46C6A0FA" w14:textId="1E3C19B9" w:rsidR="00494353" w:rsidRPr="00164634" w:rsidRDefault="005723DE" w:rsidP="00D94D5D">
      <w:pPr>
        <w:rPr>
          <w:sz w:val="20"/>
          <w:szCs w:val="20"/>
        </w:rPr>
      </w:pPr>
      <w:r w:rsidRPr="00164634">
        <w:rPr>
          <w:sz w:val="20"/>
          <w:szCs w:val="20"/>
        </w:rPr>
        <w:t>As games grow more complex</w:t>
      </w:r>
      <w:r w:rsidR="008C0CE9" w:rsidRPr="00164634">
        <w:rPr>
          <w:sz w:val="20"/>
          <w:szCs w:val="20"/>
        </w:rPr>
        <w:t>, fully searching</w:t>
      </w:r>
      <w:r w:rsidRPr="00164634">
        <w:rPr>
          <w:sz w:val="20"/>
          <w:szCs w:val="20"/>
        </w:rPr>
        <w:t xml:space="preserve"> this </w:t>
      </w:r>
      <w:r w:rsidR="009150E0" w:rsidRPr="00164634">
        <w:rPr>
          <w:sz w:val="20"/>
          <w:szCs w:val="20"/>
        </w:rPr>
        <w:t>tree quickly becomes intractable</w:t>
      </w:r>
      <w:r w:rsidR="008F6E76" w:rsidRPr="00164634">
        <w:rPr>
          <w:sz w:val="20"/>
          <w:szCs w:val="20"/>
        </w:rPr>
        <w:t>.</w:t>
      </w:r>
      <w:r w:rsidR="00882BC1" w:rsidRPr="00164634">
        <w:rPr>
          <w:sz w:val="20"/>
          <w:szCs w:val="20"/>
        </w:rPr>
        <w:t xml:space="preserve"> </w:t>
      </w:r>
      <w:r w:rsidR="00C37352" w:rsidRPr="00164634">
        <w:rPr>
          <w:sz w:val="20"/>
          <w:szCs w:val="20"/>
        </w:rPr>
        <w:t>For example</w:t>
      </w:r>
      <w:r w:rsidR="008F6E76" w:rsidRPr="00164634">
        <w:rPr>
          <w:sz w:val="20"/>
          <w:szCs w:val="20"/>
        </w:rPr>
        <w:t>,</w:t>
      </w:r>
      <w:r w:rsidR="00C37352" w:rsidRPr="00164634">
        <w:rPr>
          <w:sz w:val="20"/>
          <w:szCs w:val="20"/>
        </w:rPr>
        <w:t xml:space="preserve"> in G</w:t>
      </w:r>
      <w:r w:rsidR="00DC260C" w:rsidRPr="00164634">
        <w:rPr>
          <w:sz w:val="20"/>
          <w:szCs w:val="20"/>
        </w:rPr>
        <w:t xml:space="preserve">o there are on average 250 possible moves on any turn and the average length of a game </w:t>
      </w:r>
      <w:proofErr w:type="gramStart"/>
      <w:r w:rsidR="00DC260C" w:rsidRPr="00164634">
        <w:rPr>
          <w:sz w:val="20"/>
          <w:szCs w:val="20"/>
        </w:rPr>
        <w:t>is</w:t>
      </w:r>
      <w:proofErr w:type="gramEnd"/>
      <w:r w:rsidR="00DC260C" w:rsidRPr="00164634">
        <w:rPr>
          <w:sz w:val="20"/>
          <w:szCs w:val="20"/>
        </w:rPr>
        <w:t xml:space="preserve"> 150 </w:t>
      </w:r>
      <w:r w:rsidR="0036108B" w:rsidRPr="00164634">
        <w:rPr>
          <w:sz w:val="20"/>
          <w:szCs w:val="20"/>
        </w:rPr>
        <w:t xml:space="preserve">turns. </w:t>
      </w:r>
      <w:r w:rsidR="00D452FF" w:rsidRPr="00164634">
        <w:rPr>
          <w:sz w:val="20"/>
          <w:szCs w:val="20"/>
        </w:rPr>
        <w:t>Therefore</w:t>
      </w:r>
      <w:r w:rsidR="00BA485F" w:rsidRPr="00164634">
        <w:rPr>
          <w:sz w:val="20"/>
          <w:szCs w:val="20"/>
        </w:rPr>
        <w:t>,</w:t>
      </w:r>
      <w:r w:rsidR="00D452FF" w:rsidRPr="00164634">
        <w:rPr>
          <w:sz w:val="20"/>
          <w:szCs w:val="20"/>
        </w:rPr>
        <w:t xml:space="preserve"> it has a </w:t>
      </w:r>
      <w:r w:rsidR="00221976" w:rsidRPr="00164634">
        <w:rPr>
          <w:sz w:val="20"/>
          <w:szCs w:val="20"/>
        </w:rPr>
        <w:t>GTC</w:t>
      </w:r>
      <w:r w:rsidR="00D452FF" w:rsidRPr="00164634">
        <w:rPr>
          <w:sz w:val="20"/>
          <w:szCs w:val="20"/>
        </w:rPr>
        <w:t xml:space="preserve"> of 10</w:t>
      </w:r>
      <w:r w:rsidR="002170EE" w:rsidRPr="00164634">
        <w:rPr>
          <w:sz w:val="20"/>
          <w:szCs w:val="20"/>
          <w:vertAlign w:val="superscript"/>
        </w:rPr>
        <w:t>360</w:t>
      </w:r>
      <w:r w:rsidR="00BA485F" w:rsidRPr="00164634">
        <w:rPr>
          <w:sz w:val="20"/>
          <w:szCs w:val="20"/>
          <w:vertAlign w:val="superscript"/>
        </w:rPr>
        <w:t xml:space="preserve"> </w:t>
      </w:r>
      <w:r w:rsidR="00BA485F" w:rsidRPr="00164634">
        <w:rPr>
          <w:sz w:val="20"/>
          <w:szCs w:val="20"/>
        </w:rPr>
        <w:t xml:space="preserve">which is greater than the number of protons needed to fill the universe. </w:t>
      </w:r>
    </w:p>
    <w:p w14:paraId="3019A7B2" w14:textId="72F4317B" w:rsidR="00BA485F" w:rsidRPr="00164634" w:rsidRDefault="00AB60B4" w:rsidP="00D94D5D">
      <w:pPr>
        <w:rPr>
          <w:noProof/>
          <w:sz w:val="20"/>
          <w:szCs w:val="20"/>
        </w:rPr>
      </w:pPr>
      <w:r w:rsidRPr="00164634">
        <w:rPr>
          <w:noProof/>
          <w:sz w:val="20"/>
          <w:szCs w:val="20"/>
        </w:rPr>
        <w:drawing>
          <wp:anchor distT="0" distB="0" distL="114300" distR="114300" simplePos="0" relativeHeight="251658240" behindDoc="0" locked="0" layoutInCell="1" allowOverlap="1" wp14:anchorId="60DD6BC4" wp14:editId="3A16A99F">
            <wp:simplePos x="0" y="0"/>
            <wp:positionH relativeFrom="margin">
              <wp:align>left</wp:align>
            </wp:positionH>
            <wp:positionV relativeFrom="paragraph">
              <wp:posOffset>33655</wp:posOffset>
            </wp:positionV>
            <wp:extent cx="2819400" cy="1103581"/>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8965" cy="1107325"/>
                    </a:xfrm>
                    <a:prstGeom prst="rect">
                      <a:avLst/>
                    </a:prstGeom>
                  </pic:spPr>
                </pic:pic>
              </a:graphicData>
            </a:graphic>
            <wp14:sizeRelH relativeFrom="margin">
              <wp14:pctWidth>0</wp14:pctWidth>
            </wp14:sizeRelH>
            <wp14:sizeRelV relativeFrom="margin">
              <wp14:pctHeight>0</wp14:pctHeight>
            </wp14:sizeRelV>
          </wp:anchor>
        </w:drawing>
      </w:r>
      <w:r w:rsidRPr="00164634">
        <w:rPr>
          <w:noProof/>
          <w:sz w:val="20"/>
          <w:szCs w:val="20"/>
        </w:rPr>
        <w:t xml:space="preserve">                                                                                         </w:t>
      </w:r>
      <w:r w:rsidRPr="00164634">
        <w:rPr>
          <w:noProof/>
          <w:sz w:val="20"/>
          <w:szCs w:val="20"/>
        </w:rPr>
        <w:drawing>
          <wp:inline distT="0" distB="0" distL="0" distR="0" wp14:anchorId="2AA896B1" wp14:editId="0F2AAB24">
            <wp:extent cx="2857500" cy="2326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858" cy="2366280"/>
                    </a:xfrm>
                    <a:prstGeom prst="rect">
                      <a:avLst/>
                    </a:prstGeom>
                  </pic:spPr>
                </pic:pic>
              </a:graphicData>
            </a:graphic>
          </wp:inline>
        </w:drawing>
      </w:r>
    </w:p>
    <w:p w14:paraId="1D1B3EBC" w14:textId="637258C3" w:rsidR="00AB60B4" w:rsidRPr="00164634" w:rsidRDefault="008F6E76" w:rsidP="00D94D5D">
      <w:pPr>
        <w:rPr>
          <w:sz w:val="20"/>
          <w:szCs w:val="20"/>
        </w:rPr>
      </w:pPr>
      <w:hyperlink r:id="rId21" w:history="1">
        <w:r w:rsidRPr="00164634">
          <w:rPr>
            <w:rStyle w:val="Hyperlink"/>
            <w:sz w:val="20"/>
            <w:szCs w:val="20"/>
          </w:rPr>
          <w:t>https://www.pipmodern.com/post/complexity-state-space-game-tree</w:t>
        </w:r>
      </w:hyperlink>
      <w:r w:rsidRPr="00164634">
        <w:rPr>
          <w:sz w:val="20"/>
          <w:szCs w:val="20"/>
        </w:rPr>
        <w:t xml:space="preserve"> </w:t>
      </w:r>
    </w:p>
    <w:p w14:paraId="34C42EA5" w14:textId="194F65C9" w:rsidR="008F6E76" w:rsidRPr="00164634" w:rsidRDefault="006A29DF" w:rsidP="00D94D5D">
      <w:pPr>
        <w:rPr>
          <w:sz w:val="20"/>
          <w:szCs w:val="20"/>
        </w:rPr>
      </w:pPr>
      <w:r w:rsidRPr="00164634">
        <w:rPr>
          <w:sz w:val="20"/>
          <w:szCs w:val="20"/>
        </w:rPr>
        <w:t>I</w:t>
      </w:r>
      <w:r w:rsidR="008F6E76" w:rsidRPr="00164634">
        <w:rPr>
          <w:sz w:val="20"/>
          <w:szCs w:val="20"/>
        </w:rPr>
        <w:t xml:space="preserve">t would be inefficient for an AI to consider the whole game </w:t>
      </w:r>
      <w:proofErr w:type="gramStart"/>
      <w:r w:rsidR="008F6E76" w:rsidRPr="00164634">
        <w:rPr>
          <w:sz w:val="20"/>
          <w:szCs w:val="20"/>
        </w:rPr>
        <w:t>tree</w:t>
      </w:r>
      <w:proofErr w:type="gramEnd"/>
      <w:r w:rsidR="008F6E76" w:rsidRPr="00164634">
        <w:rPr>
          <w:sz w:val="20"/>
          <w:szCs w:val="20"/>
        </w:rPr>
        <w:t xml:space="preserve"> and it would need </w:t>
      </w:r>
      <w:r w:rsidR="00064879" w:rsidRPr="00164634">
        <w:rPr>
          <w:sz w:val="20"/>
          <w:szCs w:val="20"/>
        </w:rPr>
        <w:t>a way of determining whether a</w:t>
      </w:r>
      <w:r w:rsidR="00B4719B" w:rsidRPr="00164634">
        <w:rPr>
          <w:sz w:val="20"/>
          <w:szCs w:val="20"/>
        </w:rPr>
        <w:t xml:space="preserve"> branch is worth exploring.</w:t>
      </w:r>
    </w:p>
    <w:p w14:paraId="4E479EE8" w14:textId="4BC613D6" w:rsidR="00D94D5D" w:rsidRPr="00164634" w:rsidRDefault="00597EA6" w:rsidP="00D94D5D">
      <w:pPr>
        <w:rPr>
          <w:sz w:val="20"/>
          <w:szCs w:val="20"/>
        </w:rPr>
      </w:pPr>
      <w:r w:rsidRPr="00164634">
        <w:rPr>
          <w:sz w:val="20"/>
          <w:szCs w:val="20"/>
        </w:rPr>
        <w:t>However,</w:t>
      </w:r>
      <w:r w:rsidR="00D97931" w:rsidRPr="00164634">
        <w:rPr>
          <w:sz w:val="20"/>
          <w:szCs w:val="20"/>
        </w:rPr>
        <w:t xml:space="preserve"> this method still </w:t>
      </w:r>
      <w:r w:rsidR="00D94D5D" w:rsidRPr="00164634">
        <w:rPr>
          <w:sz w:val="20"/>
          <w:szCs w:val="20"/>
        </w:rPr>
        <w:t>approximate</w:t>
      </w:r>
      <w:r w:rsidR="00831988" w:rsidRPr="00164634">
        <w:rPr>
          <w:sz w:val="20"/>
          <w:szCs w:val="20"/>
        </w:rPr>
        <w:t xml:space="preserve">ly </w:t>
      </w:r>
      <w:r w:rsidR="00734666" w:rsidRPr="00164634">
        <w:rPr>
          <w:sz w:val="20"/>
          <w:szCs w:val="20"/>
        </w:rPr>
        <w:t>compare</w:t>
      </w:r>
      <w:r w:rsidR="00B4719B" w:rsidRPr="00164634">
        <w:rPr>
          <w:sz w:val="20"/>
          <w:szCs w:val="20"/>
        </w:rPr>
        <w:t>s</w:t>
      </w:r>
      <w:r w:rsidR="00D94D5D" w:rsidRPr="00164634">
        <w:rPr>
          <w:sz w:val="20"/>
          <w:szCs w:val="20"/>
        </w:rPr>
        <w:t xml:space="preserve"> </w:t>
      </w:r>
      <w:r w:rsidR="00734666" w:rsidRPr="00164634">
        <w:rPr>
          <w:sz w:val="20"/>
          <w:szCs w:val="20"/>
        </w:rPr>
        <w:t xml:space="preserve">the number of </w:t>
      </w:r>
      <w:r w:rsidR="00083FD1" w:rsidRPr="00164634">
        <w:rPr>
          <w:sz w:val="20"/>
          <w:szCs w:val="20"/>
        </w:rPr>
        <w:t>positions</w:t>
      </w:r>
      <w:r w:rsidR="00734666" w:rsidRPr="00164634">
        <w:rPr>
          <w:sz w:val="20"/>
          <w:szCs w:val="20"/>
        </w:rPr>
        <w:t xml:space="preserve"> an AI would </w:t>
      </w:r>
      <w:r w:rsidR="00D9391B" w:rsidRPr="00164634">
        <w:rPr>
          <w:sz w:val="20"/>
          <w:szCs w:val="20"/>
        </w:rPr>
        <w:t xml:space="preserve">realistically </w:t>
      </w:r>
      <w:r w:rsidR="00494353" w:rsidRPr="00164634">
        <w:rPr>
          <w:sz w:val="20"/>
          <w:szCs w:val="20"/>
        </w:rPr>
        <w:t xml:space="preserve">have to </w:t>
      </w:r>
      <w:r w:rsidR="00D9391B" w:rsidRPr="00164634">
        <w:rPr>
          <w:sz w:val="20"/>
          <w:szCs w:val="20"/>
        </w:rPr>
        <w:t xml:space="preserve">consider </w:t>
      </w:r>
      <w:proofErr w:type="gramStart"/>
      <w:r w:rsidR="001746D0" w:rsidRPr="00164634">
        <w:rPr>
          <w:sz w:val="20"/>
          <w:szCs w:val="20"/>
        </w:rPr>
        <w:t>to</w:t>
      </w:r>
      <w:r w:rsidR="00D9391B" w:rsidRPr="00164634">
        <w:rPr>
          <w:sz w:val="20"/>
          <w:szCs w:val="20"/>
        </w:rPr>
        <w:t xml:space="preserve"> play</w:t>
      </w:r>
      <w:proofErr w:type="gramEnd"/>
      <w:r w:rsidR="00D9391B" w:rsidRPr="00164634">
        <w:rPr>
          <w:sz w:val="20"/>
          <w:szCs w:val="20"/>
        </w:rPr>
        <w:t xml:space="preserve"> the game </w:t>
      </w:r>
      <w:r w:rsidR="00882800" w:rsidRPr="00164634">
        <w:rPr>
          <w:sz w:val="20"/>
          <w:szCs w:val="20"/>
        </w:rPr>
        <w:t>successfully,</w:t>
      </w:r>
      <w:r w:rsidRPr="00164634">
        <w:rPr>
          <w:sz w:val="20"/>
          <w:szCs w:val="20"/>
        </w:rPr>
        <w:t xml:space="preserve"> so it </w:t>
      </w:r>
      <w:r w:rsidR="009918A8" w:rsidRPr="00164634">
        <w:rPr>
          <w:sz w:val="20"/>
          <w:szCs w:val="20"/>
        </w:rPr>
        <w:t xml:space="preserve">does </w:t>
      </w:r>
      <w:r w:rsidR="00C2661F" w:rsidRPr="00164634">
        <w:rPr>
          <w:sz w:val="20"/>
          <w:szCs w:val="20"/>
        </w:rPr>
        <w:t xml:space="preserve">tell us about the relative difficulty of AI achievements. </w:t>
      </w:r>
    </w:p>
    <w:p w14:paraId="40D0A72F" w14:textId="41C6BF3B" w:rsidR="00E87E15" w:rsidRPr="00164634" w:rsidRDefault="00E84672" w:rsidP="00D94D5D">
      <w:pPr>
        <w:rPr>
          <w:sz w:val="20"/>
          <w:szCs w:val="20"/>
        </w:rPr>
      </w:pPr>
      <w:r w:rsidRPr="00164634">
        <w:rPr>
          <w:sz w:val="20"/>
          <w:szCs w:val="20"/>
        </w:rPr>
        <w:t xml:space="preserve">Until now </w:t>
      </w:r>
      <w:r w:rsidR="00221976" w:rsidRPr="00164634">
        <w:rPr>
          <w:sz w:val="20"/>
          <w:szCs w:val="20"/>
        </w:rPr>
        <w:t>GTC</w:t>
      </w:r>
      <w:r w:rsidRPr="00164634">
        <w:rPr>
          <w:sz w:val="20"/>
          <w:szCs w:val="20"/>
        </w:rPr>
        <w:t xml:space="preserve"> has only been applied to</w:t>
      </w:r>
      <w:r w:rsidR="004E190C" w:rsidRPr="00164634">
        <w:rPr>
          <w:sz w:val="20"/>
          <w:szCs w:val="20"/>
        </w:rPr>
        <w:t xml:space="preserve"> turn based games</w:t>
      </w:r>
      <w:r w:rsidR="00882800" w:rsidRPr="00164634">
        <w:rPr>
          <w:sz w:val="20"/>
          <w:szCs w:val="20"/>
        </w:rPr>
        <w:t xml:space="preserve">. To strengthen our </w:t>
      </w:r>
      <w:r w:rsidR="0069529D" w:rsidRPr="00164634">
        <w:rPr>
          <w:sz w:val="20"/>
          <w:szCs w:val="20"/>
        </w:rPr>
        <w:t>prediction,</w:t>
      </w:r>
      <w:r w:rsidR="00882800" w:rsidRPr="00164634">
        <w:rPr>
          <w:sz w:val="20"/>
          <w:szCs w:val="20"/>
        </w:rPr>
        <w:t xml:space="preserve"> we will </w:t>
      </w:r>
      <w:r w:rsidR="0069529D" w:rsidRPr="00164634">
        <w:rPr>
          <w:sz w:val="20"/>
          <w:szCs w:val="20"/>
        </w:rPr>
        <w:t xml:space="preserve">extend our calculation of </w:t>
      </w:r>
      <w:r w:rsidR="00221976" w:rsidRPr="00164634">
        <w:rPr>
          <w:sz w:val="20"/>
          <w:szCs w:val="20"/>
        </w:rPr>
        <w:t>GTC</w:t>
      </w:r>
      <w:r w:rsidR="00882800" w:rsidRPr="00164634">
        <w:rPr>
          <w:sz w:val="20"/>
          <w:szCs w:val="20"/>
        </w:rPr>
        <w:t xml:space="preserve"> to </w:t>
      </w:r>
      <w:r w:rsidR="00822F07" w:rsidRPr="00164634">
        <w:rPr>
          <w:sz w:val="20"/>
          <w:szCs w:val="20"/>
        </w:rPr>
        <w:t>RTS (real time strategy)</w:t>
      </w:r>
      <w:r w:rsidR="008E5C0F" w:rsidRPr="00164634">
        <w:rPr>
          <w:sz w:val="20"/>
          <w:szCs w:val="20"/>
        </w:rPr>
        <w:t xml:space="preserve"> games where players make moves simultaneously. </w:t>
      </w:r>
      <w:r w:rsidR="00FD1BE1" w:rsidRPr="00164634">
        <w:rPr>
          <w:sz w:val="20"/>
          <w:szCs w:val="20"/>
        </w:rPr>
        <w:t xml:space="preserve">Statistics relevant to </w:t>
      </w:r>
      <w:r w:rsidR="00221976" w:rsidRPr="00164634">
        <w:rPr>
          <w:sz w:val="20"/>
          <w:szCs w:val="20"/>
        </w:rPr>
        <w:t>GTC</w:t>
      </w:r>
      <w:r w:rsidR="00FD1BE1" w:rsidRPr="00164634">
        <w:rPr>
          <w:sz w:val="20"/>
          <w:szCs w:val="20"/>
        </w:rPr>
        <w:t xml:space="preserve"> </w:t>
      </w:r>
      <w:r w:rsidR="00AC7E2A" w:rsidRPr="00164634">
        <w:rPr>
          <w:sz w:val="20"/>
          <w:szCs w:val="20"/>
        </w:rPr>
        <w:t xml:space="preserve">have been </w:t>
      </w:r>
      <w:r w:rsidR="0025613A" w:rsidRPr="00164634">
        <w:rPr>
          <w:sz w:val="20"/>
          <w:szCs w:val="20"/>
        </w:rPr>
        <w:t>calculated</w:t>
      </w:r>
      <w:r w:rsidR="00AC7E2A" w:rsidRPr="00164634">
        <w:rPr>
          <w:sz w:val="20"/>
          <w:szCs w:val="20"/>
        </w:rPr>
        <w:t xml:space="preserve"> in academic papers analysing </w:t>
      </w:r>
      <w:r w:rsidR="00822F07" w:rsidRPr="00164634">
        <w:rPr>
          <w:sz w:val="20"/>
          <w:szCs w:val="20"/>
        </w:rPr>
        <w:t xml:space="preserve">RTS </w:t>
      </w:r>
      <w:r w:rsidR="00AC7E2A" w:rsidRPr="00164634">
        <w:rPr>
          <w:sz w:val="20"/>
          <w:szCs w:val="20"/>
        </w:rPr>
        <w:t xml:space="preserve">games but </w:t>
      </w:r>
      <w:r w:rsidR="00221976" w:rsidRPr="00164634">
        <w:rPr>
          <w:sz w:val="20"/>
          <w:szCs w:val="20"/>
        </w:rPr>
        <w:t>GTC</w:t>
      </w:r>
      <w:r w:rsidR="007A5F41" w:rsidRPr="00164634">
        <w:rPr>
          <w:sz w:val="20"/>
          <w:szCs w:val="20"/>
        </w:rPr>
        <w:t xml:space="preserve"> has never been explicitly calculated so we shall do that. </w:t>
      </w:r>
    </w:p>
    <w:p w14:paraId="4E463924" w14:textId="77777777" w:rsidR="00EF0B75" w:rsidRPr="00164634" w:rsidRDefault="0023268E" w:rsidP="00A221F9">
      <w:pPr>
        <w:rPr>
          <w:sz w:val="20"/>
          <w:szCs w:val="20"/>
        </w:rPr>
      </w:pPr>
      <w:r w:rsidRPr="00164634">
        <w:rPr>
          <w:sz w:val="20"/>
          <w:szCs w:val="20"/>
        </w:rPr>
        <w:lastRenderedPageBreak/>
        <w:t xml:space="preserve">In </w:t>
      </w:r>
      <w:r w:rsidR="00822F07" w:rsidRPr="00164634">
        <w:rPr>
          <w:sz w:val="20"/>
          <w:szCs w:val="20"/>
        </w:rPr>
        <w:t>RTS</w:t>
      </w:r>
      <w:r w:rsidRPr="00164634">
        <w:rPr>
          <w:sz w:val="20"/>
          <w:szCs w:val="20"/>
        </w:rPr>
        <w:t xml:space="preserve"> games </w:t>
      </w:r>
      <w:r w:rsidR="006C5993" w:rsidRPr="00164634">
        <w:rPr>
          <w:sz w:val="20"/>
          <w:szCs w:val="20"/>
        </w:rPr>
        <w:t>a turn is replaced by the smallest unit of time in which a player can take an action</w:t>
      </w:r>
      <w:r w:rsidR="00576D2C" w:rsidRPr="00164634">
        <w:rPr>
          <w:sz w:val="20"/>
          <w:szCs w:val="20"/>
        </w:rPr>
        <w:t xml:space="preserve"> so the duration will be the length of</w:t>
      </w:r>
      <w:r w:rsidR="008B0445" w:rsidRPr="00164634">
        <w:rPr>
          <w:sz w:val="20"/>
          <w:szCs w:val="20"/>
        </w:rPr>
        <w:t xml:space="preserve"> the</w:t>
      </w:r>
      <w:r w:rsidR="00576D2C" w:rsidRPr="00164634">
        <w:rPr>
          <w:sz w:val="20"/>
          <w:szCs w:val="20"/>
        </w:rPr>
        <w:t xml:space="preserve"> </w:t>
      </w:r>
      <w:r w:rsidR="008B0445" w:rsidRPr="00164634">
        <w:rPr>
          <w:sz w:val="20"/>
          <w:szCs w:val="20"/>
        </w:rPr>
        <w:t>game divided by this unit of time. However, on each turn both players make a move</w:t>
      </w:r>
      <w:r w:rsidR="007140B6" w:rsidRPr="00164634">
        <w:rPr>
          <w:sz w:val="20"/>
          <w:szCs w:val="20"/>
        </w:rPr>
        <w:t xml:space="preserve"> so</w:t>
      </w:r>
      <w:r w:rsidR="008B0445" w:rsidRPr="00164634">
        <w:rPr>
          <w:sz w:val="20"/>
          <w:szCs w:val="20"/>
        </w:rPr>
        <w:t xml:space="preserve"> </w:t>
      </w:r>
      <w:r w:rsidR="007140B6" w:rsidRPr="00164634">
        <w:rPr>
          <w:sz w:val="20"/>
          <w:szCs w:val="20"/>
        </w:rPr>
        <w:t xml:space="preserve">the branching factor will have to </w:t>
      </w:r>
      <w:r w:rsidR="00B11945" w:rsidRPr="00164634">
        <w:rPr>
          <w:sz w:val="20"/>
          <w:szCs w:val="20"/>
        </w:rPr>
        <w:t xml:space="preserve">include every possible combination of moves from each player. </w:t>
      </w:r>
    </w:p>
    <w:p w14:paraId="79A932F7" w14:textId="76665134" w:rsidR="00EF0B75" w:rsidRPr="00164634" w:rsidRDefault="00EF0B75" w:rsidP="00EF0B75">
      <w:pPr>
        <w:jc w:val="center"/>
        <w:rPr>
          <w:sz w:val="20"/>
          <w:szCs w:val="20"/>
        </w:rPr>
      </w:pPr>
      <w:r w:rsidRPr="00164634">
        <w:rPr>
          <w:noProof/>
          <w:sz w:val="20"/>
          <w:szCs w:val="20"/>
        </w:rPr>
        <w:drawing>
          <wp:inline distT="0" distB="0" distL="0" distR="0" wp14:anchorId="085FDDFB" wp14:editId="2B0F7DBF">
            <wp:extent cx="5204114" cy="2464834"/>
            <wp:effectExtent l="19050" t="19050" r="1587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2410" cy="2487709"/>
                    </a:xfrm>
                    <a:prstGeom prst="rect">
                      <a:avLst/>
                    </a:prstGeom>
                    <a:ln>
                      <a:solidFill>
                        <a:schemeClr val="tx1"/>
                      </a:solidFill>
                    </a:ln>
                  </pic:spPr>
                </pic:pic>
              </a:graphicData>
            </a:graphic>
          </wp:inline>
        </w:drawing>
      </w:r>
    </w:p>
    <w:p w14:paraId="4916392F" w14:textId="0C7EDB21" w:rsidR="00A221F9" w:rsidRPr="00164634" w:rsidRDefault="001B0DC5" w:rsidP="00A221F9">
      <w:pPr>
        <w:rPr>
          <w:sz w:val="20"/>
          <w:szCs w:val="20"/>
        </w:rPr>
      </w:pPr>
      <w:r w:rsidRPr="00164634">
        <w:rPr>
          <w:sz w:val="20"/>
          <w:szCs w:val="20"/>
        </w:rPr>
        <w:t>Therefore</w:t>
      </w:r>
      <w:r w:rsidR="00A221F9" w:rsidRPr="00164634">
        <w:rPr>
          <w:sz w:val="20"/>
          <w:szCs w:val="20"/>
        </w:rPr>
        <w:t>,</w:t>
      </w:r>
      <w:r w:rsidRPr="00164634">
        <w:rPr>
          <w:sz w:val="20"/>
          <w:szCs w:val="20"/>
        </w:rPr>
        <w:t xml:space="preserve"> for games that occur </w:t>
      </w:r>
      <w:r w:rsidR="00A221F9" w:rsidRPr="00164634">
        <w:rPr>
          <w:sz w:val="20"/>
          <w:szCs w:val="20"/>
        </w:rPr>
        <w:t xml:space="preserve">in </w:t>
      </w:r>
      <w:r w:rsidR="00822F07" w:rsidRPr="00164634">
        <w:rPr>
          <w:sz w:val="20"/>
          <w:szCs w:val="20"/>
        </w:rPr>
        <w:t xml:space="preserve">RTS </w:t>
      </w:r>
      <w:r w:rsidR="00A221F9" w:rsidRPr="00164634">
        <w:rPr>
          <w:sz w:val="20"/>
          <w:szCs w:val="20"/>
        </w:rPr>
        <w:t>we shall use the following formula:</w:t>
      </w:r>
      <m:oMath>
        <m:r>
          <m:rPr>
            <m:sty m:val="p"/>
          </m:rPr>
          <w:rPr>
            <w:rFonts w:ascii="Cambria Math" w:hAnsi="Cambria Math"/>
            <w:sz w:val="20"/>
            <w:szCs w:val="20"/>
          </w:rPr>
          <w:br/>
        </m:r>
      </m:oMath>
      <m:oMathPara>
        <m:oMath>
          <m:r>
            <w:rPr>
              <w:rFonts w:ascii="Cambria Math" w:hAnsi="Cambria Math"/>
              <w:sz w:val="20"/>
              <w:szCs w:val="20"/>
            </w:rPr>
            <m:t>GTC=</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pd</m:t>
              </m:r>
            </m:sup>
          </m:sSup>
        </m:oMath>
      </m:oMathPara>
    </w:p>
    <w:p w14:paraId="3E49C168" w14:textId="43DF3B3F" w:rsidR="007B44CC" w:rsidRPr="00164634" w:rsidRDefault="00F15B3C" w:rsidP="00A221F9">
      <w:pPr>
        <w:rPr>
          <w:sz w:val="20"/>
          <w:szCs w:val="20"/>
        </w:rPr>
      </w:pPr>
      <w:r w:rsidRPr="00164634">
        <w:rPr>
          <w:sz w:val="20"/>
          <w:szCs w:val="20"/>
        </w:rPr>
        <w:t xml:space="preserve">Where </w:t>
      </w:r>
      <w:r w:rsidRPr="00164634">
        <w:rPr>
          <w:i/>
          <w:iCs/>
          <w:sz w:val="20"/>
          <w:szCs w:val="20"/>
        </w:rPr>
        <w:t xml:space="preserve">‘p’ </w:t>
      </w:r>
      <w:r w:rsidRPr="00164634">
        <w:rPr>
          <w:sz w:val="20"/>
          <w:szCs w:val="20"/>
        </w:rPr>
        <w:t xml:space="preserve">is the number of players in the game. </w:t>
      </w:r>
    </w:p>
    <w:p w14:paraId="1E2104E7" w14:textId="3EE28FCC" w:rsidR="00E84672" w:rsidRPr="00164634" w:rsidRDefault="000F6195" w:rsidP="00D94D5D">
      <w:pPr>
        <w:rPr>
          <w:sz w:val="20"/>
          <w:szCs w:val="20"/>
        </w:rPr>
      </w:pPr>
      <w:r w:rsidRPr="00164634">
        <w:rPr>
          <w:sz w:val="20"/>
          <w:szCs w:val="20"/>
        </w:rPr>
        <w:t xml:space="preserve">Open AI </w:t>
      </w:r>
      <w:r w:rsidR="006646BA" w:rsidRPr="00164634">
        <w:rPr>
          <w:sz w:val="20"/>
          <w:szCs w:val="20"/>
        </w:rPr>
        <w:t>developed an algorithm that defeated</w:t>
      </w:r>
      <w:r w:rsidR="00ED2930" w:rsidRPr="00164634">
        <w:rPr>
          <w:sz w:val="20"/>
          <w:szCs w:val="20"/>
        </w:rPr>
        <w:t xml:space="preserve"> the</w:t>
      </w:r>
      <w:r w:rsidR="006646BA" w:rsidRPr="00164634">
        <w:rPr>
          <w:sz w:val="20"/>
          <w:szCs w:val="20"/>
        </w:rPr>
        <w:t xml:space="preserve"> current world champions </w:t>
      </w:r>
      <w:r w:rsidR="00ED2930" w:rsidRPr="00164634">
        <w:rPr>
          <w:sz w:val="20"/>
          <w:szCs w:val="20"/>
        </w:rPr>
        <w:t>of a</w:t>
      </w:r>
      <w:r w:rsidR="00822F07" w:rsidRPr="00164634">
        <w:rPr>
          <w:sz w:val="20"/>
          <w:szCs w:val="20"/>
        </w:rPr>
        <w:t>n RTS game called DOTA 2 in 2019.</w:t>
      </w:r>
      <w:r w:rsidR="003D1504" w:rsidRPr="00164634">
        <w:rPr>
          <w:sz w:val="20"/>
          <w:szCs w:val="20"/>
        </w:rPr>
        <w:t xml:space="preserve"> DOTA 2 is played b</w:t>
      </w:r>
      <w:r w:rsidR="00B63480" w:rsidRPr="00164634">
        <w:rPr>
          <w:sz w:val="20"/>
          <w:szCs w:val="20"/>
        </w:rPr>
        <w:t xml:space="preserve">y 10 players although these players are divided into </w:t>
      </w:r>
      <w:r w:rsidR="00D441A6" w:rsidRPr="00164634">
        <w:rPr>
          <w:sz w:val="20"/>
          <w:szCs w:val="20"/>
        </w:rPr>
        <w:t xml:space="preserve">2 teams that each have the same goal so for the purposes of </w:t>
      </w:r>
      <w:r w:rsidR="004D6513" w:rsidRPr="00164634">
        <w:rPr>
          <w:sz w:val="20"/>
          <w:szCs w:val="20"/>
        </w:rPr>
        <w:t xml:space="preserve">evaluating positions it can be considered a </w:t>
      </w:r>
      <w:r w:rsidR="008774B2" w:rsidRPr="00164634">
        <w:rPr>
          <w:sz w:val="20"/>
          <w:szCs w:val="20"/>
        </w:rPr>
        <w:t>2-player</w:t>
      </w:r>
      <w:r w:rsidR="004D6513" w:rsidRPr="00164634">
        <w:rPr>
          <w:sz w:val="20"/>
          <w:szCs w:val="20"/>
        </w:rPr>
        <w:t xml:space="preserve"> game. </w:t>
      </w:r>
      <w:r w:rsidR="00890DF2" w:rsidRPr="00164634">
        <w:rPr>
          <w:sz w:val="20"/>
          <w:szCs w:val="20"/>
        </w:rPr>
        <w:t>“</w:t>
      </w:r>
      <w:r w:rsidR="00A2391C" w:rsidRPr="00164634">
        <w:rPr>
          <w:sz w:val="20"/>
          <w:szCs w:val="20"/>
        </w:rPr>
        <w:t xml:space="preserve">Dota 2 games run at 30 frames per second for approximately 45 minutes” which means that </w:t>
      </w:r>
      <w:r w:rsidR="00660E79" w:rsidRPr="00164634">
        <w:rPr>
          <w:sz w:val="20"/>
          <w:szCs w:val="20"/>
        </w:rPr>
        <w:t xml:space="preserve">the duration of the average game is 81,000. </w:t>
      </w:r>
      <w:r w:rsidR="00A2391C" w:rsidRPr="00164634">
        <w:rPr>
          <w:sz w:val="20"/>
          <w:szCs w:val="20"/>
        </w:rPr>
        <w:t xml:space="preserve"> </w:t>
      </w:r>
      <w:r w:rsidR="00292295" w:rsidRPr="00164634">
        <w:rPr>
          <w:sz w:val="20"/>
          <w:szCs w:val="20"/>
        </w:rPr>
        <w:t>Open AI calculated that “</w:t>
      </w:r>
      <w:r w:rsidR="000D69E6" w:rsidRPr="00164634">
        <w:rPr>
          <w:sz w:val="20"/>
          <w:szCs w:val="20"/>
        </w:rPr>
        <w:t>there are an average of ~1,000 valid actions each tick” per agent meaning there is a branching factor of 1000</w:t>
      </w:r>
      <w:r w:rsidR="000D69E6" w:rsidRPr="00164634">
        <w:rPr>
          <w:sz w:val="20"/>
          <w:szCs w:val="20"/>
          <w:vertAlign w:val="superscript"/>
        </w:rPr>
        <w:t xml:space="preserve">5 </w:t>
      </w:r>
      <w:r w:rsidR="000D69E6" w:rsidRPr="00164634">
        <w:rPr>
          <w:sz w:val="20"/>
          <w:szCs w:val="20"/>
        </w:rPr>
        <w:t>for each team</w:t>
      </w:r>
      <w:r w:rsidR="00A76FA5" w:rsidRPr="00164634">
        <w:rPr>
          <w:sz w:val="20"/>
          <w:szCs w:val="20"/>
        </w:rPr>
        <w:t>.</w:t>
      </w:r>
      <w:r w:rsidR="002E15FD" w:rsidRPr="00164634">
        <w:rPr>
          <w:sz w:val="20"/>
          <w:szCs w:val="20"/>
        </w:rPr>
        <w:t xml:space="preserve"> There are 2 </w:t>
      </w:r>
      <w:r w:rsidR="005324C0" w:rsidRPr="00164634">
        <w:rPr>
          <w:sz w:val="20"/>
          <w:szCs w:val="20"/>
        </w:rPr>
        <w:t>teams,</w:t>
      </w:r>
      <w:r w:rsidR="002E15FD" w:rsidRPr="00164634">
        <w:rPr>
          <w:sz w:val="20"/>
          <w:szCs w:val="20"/>
        </w:rPr>
        <w:t xml:space="preserve"> so the game has a GTC of </w:t>
      </w:r>
      <w:r w:rsidR="00730A25" w:rsidRPr="00164634">
        <w:rPr>
          <w:sz w:val="20"/>
          <w:szCs w:val="20"/>
        </w:rPr>
        <w:t>1000</w:t>
      </w:r>
      <w:r w:rsidR="00730A25" w:rsidRPr="00164634">
        <w:rPr>
          <w:sz w:val="20"/>
          <w:szCs w:val="20"/>
          <w:vertAlign w:val="superscript"/>
        </w:rPr>
        <w:t>810,000</w:t>
      </w:r>
      <w:r w:rsidR="00730A25" w:rsidRPr="00164634">
        <w:rPr>
          <w:sz w:val="20"/>
          <w:szCs w:val="20"/>
        </w:rPr>
        <w:t>.</w:t>
      </w:r>
    </w:p>
    <w:p w14:paraId="453F0953" w14:textId="423089FF" w:rsidR="00A2391C" w:rsidRPr="00164634" w:rsidRDefault="00A2391C" w:rsidP="00D94D5D">
      <w:pPr>
        <w:rPr>
          <w:sz w:val="20"/>
          <w:szCs w:val="20"/>
        </w:rPr>
      </w:pPr>
      <w:hyperlink r:id="rId23" w:history="1">
        <w:r w:rsidRPr="00164634">
          <w:rPr>
            <w:rStyle w:val="Hyperlink"/>
            <w:sz w:val="20"/>
            <w:szCs w:val="20"/>
          </w:rPr>
          <w:t>https://arxiv.org/pdf/1912.06680.pdf</w:t>
        </w:r>
      </w:hyperlink>
      <w:r w:rsidRPr="00164634">
        <w:rPr>
          <w:sz w:val="20"/>
          <w:szCs w:val="20"/>
        </w:rPr>
        <w:t xml:space="preserve"> </w:t>
      </w:r>
    </w:p>
    <w:p w14:paraId="5B2ACD75" w14:textId="6568148C" w:rsidR="00A255B5" w:rsidRPr="00164634" w:rsidRDefault="00A255B5" w:rsidP="00D94D5D">
      <w:pPr>
        <w:rPr>
          <w:sz w:val="20"/>
          <w:szCs w:val="20"/>
        </w:rPr>
      </w:pPr>
      <w:hyperlink r:id="rId24" w:history="1">
        <w:r w:rsidRPr="00164634">
          <w:rPr>
            <w:rStyle w:val="Hyperlink"/>
            <w:sz w:val="20"/>
            <w:szCs w:val="20"/>
          </w:rPr>
          <w:t>https://openai.com/blog/openai-five/</w:t>
        </w:r>
      </w:hyperlink>
      <w:r w:rsidRPr="00164634">
        <w:rPr>
          <w:sz w:val="20"/>
          <w:szCs w:val="20"/>
        </w:rPr>
        <w:t xml:space="preserve"> </w:t>
      </w:r>
    </w:p>
    <w:p w14:paraId="6B7CF2BF" w14:textId="2FFD9DE1" w:rsidR="008B7771" w:rsidRPr="00164634" w:rsidRDefault="00595278" w:rsidP="001A34D2">
      <w:pPr>
        <w:rPr>
          <w:sz w:val="20"/>
          <w:szCs w:val="20"/>
        </w:rPr>
      </w:pPr>
      <w:r w:rsidRPr="00164634">
        <w:rPr>
          <w:sz w:val="20"/>
          <w:szCs w:val="20"/>
        </w:rPr>
        <w:t xml:space="preserve">DeepMind developed </w:t>
      </w:r>
      <w:r w:rsidR="0012424D" w:rsidRPr="00164634">
        <w:rPr>
          <w:sz w:val="20"/>
          <w:szCs w:val="20"/>
        </w:rPr>
        <w:t xml:space="preserve">an algorithm that </w:t>
      </w:r>
      <w:r w:rsidR="00AD3131" w:rsidRPr="00164634">
        <w:rPr>
          <w:sz w:val="20"/>
          <w:szCs w:val="20"/>
        </w:rPr>
        <w:t>“</w:t>
      </w:r>
      <w:r w:rsidR="00DD0077" w:rsidRPr="00164634">
        <w:rPr>
          <w:sz w:val="20"/>
          <w:szCs w:val="20"/>
        </w:rPr>
        <w:t xml:space="preserve">ranked </w:t>
      </w:r>
      <w:r w:rsidR="00AD3131" w:rsidRPr="00164634">
        <w:rPr>
          <w:sz w:val="20"/>
          <w:szCs w:val="20"/>
        </w:rPr>
        <w:t>among the top 0.2 percent of human players”</w:t>
      </w:r>
      <w:r w:rsidR="0026203C" w:rsidRPr="00164634">
        <w:rPr>
          <w:sz w:val="20"/>
          <w:szCs w:val="20"/>
        </w:rPr>
        <w:t xml:space="preserve"> in a</w:t>
      </w:r>
      <w:r w:rsidR="00AD3131" w:rsidRPr="00164634">
        <w:rPr>
          <w:sz w:val="20"/>
          <w:szCs w:val="20"/>
        </w:rPr>
        <w:t>n</w:t>
      </w:r>
      <w:r w:rsidR="0026203C" w:rsidRPr="00164634">
        <w:rPr>
          <w:sz w:val="20"/>
          <w:szCs w:val="20"/>
        </w:rPr>
        <w:t xml:space="preserve"> RTS game called StarCraft</w:t>
      </w:r>
      <w:r w:rsidR="004608D1" w:rsidRPr="00164634">
        <w:rPr>
          <w:sz w:val="20"/>
          <w:szCs w:val="20"/>
        </w:rPr>
        <w:t xml:space="preserve">. </w:t>
      </w:r>
      <w:r w:rsidR="00CC5DB6" w:rsidRPr="00164634">
        <w:rPr>
          <w:sz w:val="20"/>
          <w:szCs w:val="20"/>
        </w:rPr>
        <w:t xml:space="preserve">StarCraft had </w:t>
      </w:r>
      <w:r w:rsidR="008D4BAE" w:rsidRPr="00164634">
        <w:rPr>
          <w:sz w:val="20"/>
          <w:szCs w:val="20"/>
        </w:rPr>
        <w:t xml:space="preserve">already been a target of AI research by then and in 2013 </w:t>
      </w:r>
      <w:r w:rsidR="00467FE5" w:rsidRPr="00164634">
        <w:rPr>
          <w:sz w:val="20"/>
          <w:szCs w:val="20"/>
        </w:rPr>
        <w:t xml:space="preserve">researchers had calculated </w:t>
      </w:r>
      <w:r w:rsidR="004F0E91" w:rsidRPr="00164634">
        <w:rPr>
          <w:sz w:val="20"/>
          <w:szCs w:val="20"/>
        </w:rPr>
        <w:t>“</w:t>
      </w:r>
      <w:r w:rsidR="001A34D2" w:rsidRPr="00164634">
        <w:rPr>
          <w:sz w:val="20"/>
          <w:szCs w:val="20"/>
        </w:rPr>
        <w:t>that typical games last for about 25 minutes, which results in d ≈ 36000 (25 minutes × 60 seconds × 24 frames per second)</w:t>
      </w:r>
      <w:r w:rsidR="008B7771" w:rsidRPr="00164634">
        <w:rPr>
          <w:sz w:val="20"/>
          <w:szCs w:val="20"/>
        </w:rPr>
        <w:t>”</w:t>
      </w:r>
      <w:r w:rsidR="00D350FE" w:rsidRPr="00164634">
        <w:rPr>
          <w:sz w:val="20"/>
          <w:szCs w:val="20"/>
        </w:rPr>
        <w:t xml:space="preserve">, </w:t>
      </w:r>
      <w:r w:rsidR="00AA57C7" w:rsidRPr="00164634">
        <w:rPr>
          <w:sz w:val="20"/>
          <w:szCs w:val="20"/>
        </w:rPr>
        <w:t xml:space="preserve">that </w:t>
      </w:r>
      <w:r w:rsidR="004D78E6" w:rsidRPr="00164634">
        <w:rPr>
          <w:sz w:val="20"/>
          <w:szCs w:val="20"/>
        </w:rPr>
        <w:t>“the branching factor would be between u</w:t>
      </w:r>
      <w:r w:rsidR="004D78E6" w:rsidRPr="00164634">
        <w:rPr>
          <w:sz w:val="20"/>
          <w:szCs w:val="20"/>
          <w:vertAlign w:val="superscript"/>
        </w:rPr>
        <w:t>50</w:t>
      </w:r>
      <w:r w:rsidR="004D78E6" w:rsidRPr="00164634">
        <w:rPr>
          <w:sz w:val="20"/>
          <w:szCs w:val="20"/>
        </w:rPr>
        <w:t xml:space="preserve"> and u</w:t>
      </w:r>
      <w:r w:rsidR="004D78E6" w:rsidRPr="00164634">
        <w:rPr>
          <w:sz w:val="20"/>
          <w:szCs w:val="20"/>
          <w:vertAlign w:val="superscript"/>
        </w:rPr>
        <w:t>200</w:t>
      </w:r>
      <w:r w:rsidR="004D78E6" w:rsidRPr="00164634">
        <w:rPr>
          <w:sz w:val="20"/>
          <w:szCs w:val="20"/>
        </w:rPr>
        <w:t>, where u is the average number of actions each unit can execute</w:t>
      </w:r>
      <w:r w:rsidR="00D350FE" w:rsidRPr="00164634">
        <w:rPr>
          <w:sz w:val="20"/>
          <w:szCs w:val="20"/>
        </w:rPr>
        <w:t>” and that</w:t>
      </w:r>
      <w:r w:rsidR="001D2378" w:rsidRPr="00164634">
        <w:rPr>
          <w:sz w:val="20"/>
          <w:szCs w:val="20"/>
        </w:rPr>
        <w:t>, usin</w:t>
      </w:r>
      <w:r w:rsidR="0015089B" w:rsidRPr="00164634">
        <w:rPr>
          <w:sz w:val="20"/>
          <w:szCs w:val="20"/>
        </w:rPr>
        <w:t>g a “conservative estimation of about 10 possible actions per unit per game frame</w:t>
      </w:r>
      <w:r w:rsidR="00513715" w:rsidRPr="00164634">
        <w:rPr>
          <w:sz w:val="20"/>
          <w:szCs w:val="20"/>
        </w:rPr>
        <w:t xml:space="preserve">” the branching factor would be </w:t>
      </w:r>
      <w:r w:rsidR="00203F56" w:rsidRPr="00164634">
        <w:rPr>
          <w:sz w:val="20"/>
          <w:szCs w:val="20"/>
        </w:rPr>
        <w:t xml:space="preserve">“between b </w:t>
      </w:r>
      <w:r w:rsidR="00203F56" w:rsidRPr="00164634">
        <w:rPr>
          <w:rFonts w:ascii="Cambria Math" w:hAnsi="Cambria Math" w:cs="Cambria Math"/>
          <w:sz w:val="20"/>
          <w:szCs w:val="20"/>
        </w:rPr>
        <w:t>∈</w:t>
      </w:r>
      <w:r w:rsidR="00203F56" w:rsidRPr="00164634">
        <w:rPr>
          <w:sz w:val="20"/>
          <w:szCs w:val="20"/>
        </w:rPr>
        <w:t xml:space="preserve"> [10</w:t>
      </w:r>
      <w:r w:rsidR="00203F56" w:rsidRPr="00164634">
        <w:rPr>
          <w:sz w:val="20"/>
          <w:szCs w:val="20"/>
          <w:vertAlign w:val="superscript"/>
        </w:rPr>
        <w:t>50</w:t>
      </w:r>
      <w:r w:rsidR="00203F56" w:rsidRPr="00164634">
        <w:rPr>
          <w:sz w:val="20"/>
          <w:szCs w:val="20"/>
        </w:rPr>
        <w:t xml:space="preserve"> , 10</w:t>
      </w:r>
      <w:r w:rsidR="00203F56" w:rsidRPr="00164634">
        <w:rPr>
          <w:sz w:val="20"/>
          <w:szCs w:val="20"/>
          <w:vertAlign w:val="superscript"/>
        </w:rPr>
        <w:t>200</w:t>
      </w:r>
      <w:r w:rsidR="00203F56" w:rsidRPr="00164634">
        <w:rPr>
          <w:sz w:val="20"/>
          <w:szCs w:val="20"/>
        </w:rPr>
        <w:t xml:space="preserve">].” </w:t>
      </w:r>
      <w:r w:rsidR="00677C56" w:rsidRPr="00164634">
        <w:rPr>
          <w:sz w:val="20"/>
          <w:szCs w:val="20"/>
        </w:rPr>
        <w:t xml:space="preserve">Assuming the possible values for </w:t>
      </w:r>
      <w:r w:rsidR="00677C56" w:rsidRPr="00164634">
        <w:rPr>
          <w:i/>
          <w:iCs/>
          <w:sz w:val="20"/>
          <w:szCs w:val="20"/>
        </w:rPr>
        <w:t>‘b’</w:t>
      </w:r>
      <w:r w:rsidR="00677C56" w:rsidRPr="00164634">
        <w:rPr>
          <w:sz w:val="20"/>
          <w:szCs w:val="20"/>
        </w:rPr>
        <w:t xml:space="preserve"> are uniformly distributed</w:t>
      </w:r>
      <w:r w:rsidR="005C5D23" w:rsidRPr="00164634">
        <w:rPr>
          <w:sz w:val="20"/>
          <w:szCs w:val="20"/>
        </w:rPr>
        <w:t xml:space="preserve"> we can calculate the average branching factor with the following formula:</w:t>
      </w:r>
    </w:p>
    <w:p w14:paraId="327D9322" w14:textId="4E8906EE" w:rsidR="005C5D23" w:rsidRPr="00164634" w:rsidRDefault="00A961B7" w:rsidP="005C5D23">
      <w:pPr>
        <w:rPr>
          <w:sz w:val="20"/>
          <w:szCs w:val="20"/>
        </w:rPr>
      </w:pPr>
      <m:oMathPara>
        <m:oMath>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i=50</m:t>
                      </m:r>
                    </m:sub>
                    <m:sup>
                      <m:r>
                        <w:rPr>
                          <w:rFonts w:ascii="Cambria Math" w:hAnsi="Cambria Math"/>
                          <w:sz w:val="20"/>
                          <w:szCs w:val="20"/>
                        </w:rPr>
                        <m:t>200</m:t>
                      </m:r>
                    </m:sup>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i</m:t>
                          </m:r>
                        </m:sup>
                      </m:sSup>
                    </m:e>
                  </m:nary>
                </m:num>
                <m:den>
                  <m:r>
                    <w:rPr>
                      <w:rFonts w:ascii="Cambria Math" w:hAnsi="Cambria Math"/>
                      <w:sz w:val="20"/>
                      <w:szCs w:val="20"/>
                    </w:rPr>
                    <m:t>151</m:t>
                  </m:r>
                </m:den>
              </m:f>
            </m:e>
          </m:d>
        </m:oMath>
      </m:oMathPara>
    </w:p>
    <w:p w14:paraId="79DBCA80" w14:textId="0698F556" w:rsidR="00CB65C0" w:rsidRPr="00164634" w:rsidRDefault="00CB65C0" w:rsidP="005C5D23">
      <w:pPr>
        <w:rPr>
          <w:sz w:val="20"/>
          <w:szCs w:val="20"/>
        </w:rPr>
      </w:pPr>
      <w:r w:rsidRPr="00164634">
        <w:rPr>
          <w:sz w:val="20"/>
          <w:szCs w:val="20"/>
        </w:rPr>
        <w:t xml:space="preserve">StarCraft is </w:t>
      </w:r>
      <w:r w:rsidR="00EA6C9C" w:rsidRPr="00164634">
        <w:rPr>
          <w:sz w:val="20"/>
          <w:szCs w:val="20"/>
        </w:rPr>
        <w:t>2</w:t>
      </w:r>
      <w:r w:rsidR="00C35185" w:rsidRPr="00164634">
        <w:rPr>
          <w:sz w:val="20"/>
          <w:szCs w:val="20"/>
        </w:rPr>
        <w:t>-</w:t>
      </w:r>
      <w:proofErr w:type="gramStart"/>
      <w:r w:rsidR="00EA6C9C" w:rsidRPr="00164634">
        <w:rPr>
          <w:sz w:val="20"/>
          <w:szCs w:val="20"/>
        </w:rPr>
        <w:t>player</w:t>
      </w:r>
      <w:proofErr w:type="gramEnd"/>
      <w:r w:rsidR="00EA6C9C" w:rsidRPr="00164634">
        <w:rPr>
          <w:sz w:val="20"/>
          <w:szCs w:val="20"/>
        </w:rPr>
        <w:t xml:space="preserve"> </w:t>
      </w:r>
      <w:r w:rsidR="00D078EE" w:rsidRPr="00164634">
        <w:rPr>
          <w:sz w:val="20"/>
          <w:szCs w:val="20"/>
        </w:rPr>
        <w:t>so the GTC is computed by:</w:t>
      </w:r>
    </w:p>
    <w:p w14:paraId="281EEA4E" w14:textId="648E6EDE" w:rsidR="00D078EE" w:rsidRPr="00164634" w:rsidRDefault="00A961B7" w:rsidP="005C5D23">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i=50</m:t>
                          </m:r>
                        </m:sub>
                        <m:sup>
                          <m:r>
                            <w:rPr>
                              <w:rFonts w:ascii="Cambria Math" w:hAnsi="Cambria Math"/>
                              <w:sz w:val="20"/>
                              <w:szCs w:val="20"/>
                            </w:rPr>
                            <m:t>200</m:t>
                          </m:r>
                        </m:sup>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i</m:t>
                              </m:r>
                            </m:sup>
                          </m:sSup>
                        </m:e>
                      </m:nary>
                    </m:num>
                    <m:den>
                      <m:r>
                        <w:rPr>
                          <w:rFonts w:ascii="Cambria Math" w:hAnsi="Cambria Math"/>
                          <w:sz w:val="20"/>
                          <w:szCs w:val="20"/>
                        </w:rPr>
                        <m:t>151</m:t>
                      </m:r>
                    </m:den>
                  </m:f>
                </m:e>
              </m:d>
            </m:e>
            <m:sup>
              <m:r>
                <w:rPr>
                  <w:rFonts w:ascii="Cambria Math" w:hAnsi="Cambria Math"/>
                  <w:sz w:val="20"/>
                  <w:szCs w:val="20"/>
                </w:rPr>
                <m:t>72,000</m:t>
              </m:r>
            </m:sup>
          </m:sSup>
        </m:oMath>
      </m:oMathPara>
    </w:p>
    <w:p w14:paraId="61829D39" w14:textId="77777777" w:rsidR="00415B2F" w:rsidRPr="00164634" w:rsidRDefault="00D078EE" w:rsidP="00C35185">
      <w:pPr>
        <w:rPr>
          <w:rFonts w:ascii="Calibri" w:eastAsia="Times New Roman" w:hAnsi="Calibri" w:cs="Calibri"/>
          <w:color w:val="000000"/>
          <w:sz w:val="20"/>
          <w:szCs w:val="20"/>
        </w:rPr>
      </w:pPr>
      <w:r w:rsidRPr="00164634">
        <w:rPr>
          <w:sz w:val="20"/>
          <w:szCs w:val="20"/>
        </w:rPr>
        <w:t xml:space="preserve">yielding a GTC of </w:t>
      </w:r>
      <w:r w:rsidR="00C3423F" w:rsidRPr="00164634">
        <w:rPr>
          <w:sz w:val="20"/>
          <w:szCs w:val="20"/>
        </w:rPr>
        <w:t xml:space="preserve">approximately </w:t>
      </w:r>
      <w:r w:rsidR="00C35185" w:rsidRPr="00164634">
        <w:rPr>
          <w:sz w:val="20"/>
          <w:szCs w:val="20"/>
        </w:rPr>
        <w:t>10</w:t>
      </w:r>
      <w:r w:rsidR="00C35185" w:rsidRPr="00164634">
        <w:rPr>
          <w:rFonts w:ascii="Calibri" w:eastAsia="Times New Roman" w:hAnsi="Calibri" w:cs="Calibri"/>
          <w:color w:val="000000"/>
          <w:sz w:val="20"/>
          <w:szCs w:val="20"/>
          <w:vertAlign w:val="superscript"/>
        </w:rPr>
        <w:t>14,246,377</w:t>
      </w:r>
      <w:r w:rsidR="00C35185" w:rsidRPr="00164634">
        <w:rPr>
          <w:rFonts w:ascii="Calibri" w:eastAsia="Times New Roman" w:hAnsi="Calibri" w:cs="Calibri"/>
          <w:color w:val="000000"/>
          <w:sz w:val="20"/>
          <w:szCs w:val="20"/>
        </w:rPr>
        <w:t xml:space="preserve">. </w:t>
      </w:r>
    </w:p>
    <w:p w14:paraId="5DD67E3D" w14:textId="4D2CB729" w:rsidR="00CC0264" w:rsidRPr="00164634" w:rsidRDefault="00761997" w:rsidP="00C35185">
      <w:pPr>
        <w:rPr>
          <w:sz w:val="20"/>
          <w:szCs w:val="20"/>
        </w:rPr>
      </w:pPr>
      <w:hyperlink r:id="rId25" w:history="1">
        <w:r w:rsidRPr="00164634">
          <w:rPr>
            <w:rStyle w:val="Hyperlink"/>
            <w:sz w:val="20"/>
            <w:szCs w:val="20"/>
          </w:rPr>
          <w:t>https://hal.archives-ouvertes.fr/hal-00871001/document</w:t>
        </w:r>
      </w:hyperlink>
      <w:r w:rsidR="00CC0264" w:rsidRPr="00164634">
        <w:rPr>
          <w:sz w:val="20"/>
          <w:szCs w:val="20"/>
        </w:rPr>
        <w:t xml:space="preserve"> </w:t>
      </w:r>
    </w:p>
    <w:p w14:paraId="645690F8" w14:textId="77C5C9F0" w:rsidR="00C35185" w:rsidRPr="00164634" w:rsidRDefault="00415B2F" w:rsidP="00C35185">
      <w:pPr>
        <w:rPr>
          <w:noProof/>
          <w:sz w:val="20"/>
          <w:szCs w:val="20"/>
        </w:rPr>
      </w:pPr>
      <w:r w:rsidRPr="00164634">
        <w:rPr>
          <w:noProof/>
          <w:sz w:val="20"/>
          <w:szCs w:val="20"/>
        </w:rPr>
        <w:lastRenderedPageBreak/>
        <w:drawing>
          <wp:inline distT="0" distB="0" distL="0" distR="0" wp14:anchorId="651828E3" wp14:editId="163CFF0F">
            <wp:extent cx="5731510" cy="3639820"/>
            <wp:effectExtent l="0" t="0" r="2540" b="17780"/>
            <wp:docPr id="11" name="Chart 11">
              <a:extLst xmlns:a="http://schemas.openxmlformats.org/drawingml/2006/main">
                <a:ext uri="{FF2B5EF4-FFF2-40B4-BE49-F238E27FC236}">
                  <a16:creationId xmlns:a16="http://schemas.microsoft.com/office/drawing/2014/main" id="{1A181E8A-C628-4E73-A767-DCE382688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164634">
        <w:rPr>
          <w:noProof/>
          <w:sz w:val="20"/>
          <w:szCs w:val="20"/>
        </w:rPr>
        <w:t xml:space="preserve"> </w:t>
      </w:r>
    </w:p>
    <w:p w14:paraId="79E0F38C" w14:textId="56EE7878" w:rsidR="005471B4" w:rsidRPr="00164634" w:rsidRDefault="005471B4" w:rsidP="00C35185">
      <w:pPr>
        <w:rPr>
          <w:noProof/>
          <w:sz w:val="20"/>
          <w:szCs w:val="20"/>
        </w:rPr>
      </w:pPr>
      <w:hyperlink r:id="rId27" w:history="1">
        <w:r w:rsidRPr="00164634">
          <w:rPr>
            <w:rStyle w:val="Hyperlink"/>
            <w:noProof/>
            <w:sz w:val="20"/>
            <w:szCs w:val="20"/>
          </w:rPr>
          <w:t>https://project.dke.maastrichtuniversity.nl/games/files/phd/SearchingForSolutions.pdf</w:t>
        </w:r>
      </w:hyperlink>
    </w:p>
    <w:p w14:paraId="2F9E8AD8" w14:textId="053CD632" w:rsidR="005C5D23" w:rsidRPr="00164634" w:rsidRDefault="0008419A"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 xml:space="preserve">Each </w:t>
      </w:r>
      <w:r w:rsidR="003D0D45" w:rsidRPr="00164634">
        <w:rPr>
          <w:rFonts w:ascii="Calibri" w:eastAsia="Times New Roman" w:hAnsi="Calibri" w:cs="Calibri"/>
          <w:color w:val="000000"/>
          <w:sz w:val="20"/>
          <w:szCs w:val="20"/>
        </w:rPr>
        <w:t>point on this graph is a game.</w:t>
      </w:r>
      <w:r w:rsidR="004A0FAF" w:rsidRPr="00164634">
        <w:rPr>
          <w:rFonts w:ascii="Calibri" w:eastAsia="Times New Roman" w:hAnsi="Calibri" w:cs="Calibri"/>
          <w:color w:val="000000"/>
          <w:sz w:val="20"/>
          <w:szCs w:val="20"/>
        </w:rPr>
        <w:t xml:space="preserve"> The x value is the year that AI surpassed humans at the game and the y value is </w:t>
      </w:r>
      <m:oMath>
        <m:func>
          <m:funcPr>
            <m:ctrlPr>
              <w:rPr>
                <w:rFonts w:ascii="Cambria Math" w:eastAsia="Times New Roman" w:hAnsi="Cambria Math" w:cs="Calibri"/>
                <w:i/>
                <w:color w:val="000000"/>
                <w:sz w:val="20"/>
                <w:szCs w:val="20"/>
              </w:rPr>
            </m:ctrlPr>
          </m:funcPr>
          <m:fName>
            <m:sSub>
              <m:sSubPr>
                <m:ctrlPr>
                  <w:rPr>
                    <w:rFonts w:ascii="Cambria Math" w:eastAsia="Times New Roman" w:hAnsi="Cambria Math" w:cs="Calibri"/>
                    <w:i/>
                    <w:color w:val="000000"/>
                    <w:sz w:val="20"/>
                    <w:szCs w:val="20"/>
                  </w:rPr>
                </m:ctrlPr>
              </m:sSubPr>
              <m:e>
                <m:r>
                  <m:rPr>
                    <m:sty m:val="p"/>
                  </m:rPr>
                  <w:rPr>
                    <w:rFonts w:ascii="Cambria Math" w:eastAsia="Times New Roman" w:hAnsi="Cambria Math" w:cs="Calibri"/>
                    <w:color w:val="000000"/>
                    <w:sz w:val="20"/>
                    <w:szCs w:val="20"/>
                  </w:rPr>
                  <m:t>log</m:t>
                </m:r>
              </m:e>
              <m:sub>
                <m:r>
                  <w:rPr>
                    <w:rFonts w:ascii="Cambria Math" w:eastAsia="Times New Roman" w:hAnsi="Cambria Math" w:cs="Calibri"/>
                    <w:color w:val="000000"/>
                    <w:sz w:val="20"/>
                    <w:szCs w:val="20"/>
                  </w:rPr>
                  <m:t>10</m:t>
                </m:r>
              </m:sub>
            </m:sSub>
          </m:fName>
          <m:e>
            <m:func>
              <m:funcPr>
                <m:ctrlPr>
                  <w:rPr>
                    <w:rFonts w:ascii="Cambria Math" w:eastAsia="Times New Roman" w:hAnsi="Cambria Math" w:cs="Calibri"/>
                    <w:i/>
                    <w:color w:val="000000"/>
                    <w:sz w:val="20"/>
                    <w:szCs w:val="20"/>
                  </w:rPr>
                </m:ctrlPr>
              </m:funcPr>
              <m:fName>
                <m:sSub>
                  <m:sSubPr>
                    <m:ctrlPr>
                      <w:rPr>
                        <w:rFonts w:ascii="Cambria Math" w:eastAsia="Times New Roman" w:hAnsi="Cambria Math" w:cs="Calibri"/>
                        <w:i/>
                        <w:color w:val="000000"/>
                        <w:sz w:val="20"/>
                        <w:szCs w:val="20"/>
                      </w:rPr>
                    </m:ctrlPr>
                  </m:sSubPr>
                  <m:e>
                    <m:r>
                      <m:rPr>
                        <m:sty m:val="p"/>
                      </m:rPr>
                      <w:rPr>
                        <w:rFonts w:ascii="Cambria Math" w:eastAsia="Times New Roman" w:hAnsi="Cambria Math" w:cs="Calibri"/>
                        <w:color w:val="000000"/>
                        <w:sz w:val="20"/>
                        <w:szCs w:val="20"/>
                      </w:rPr>
                      <m:t>log</m:t>
                    </m:r>
                  </m:e>
                  <m:sub>
                    <m:r>
                      <w:rPr>
                        <w:rFonts w:ascii="Cambria Math" w:eastAsia="Times New Roman" w:hAnsi="Cambria Math" w:cs="Calibri"/>
                        <w:color w:val="000000"/>
                        <w:sz w:val="20"/>
                        <w:szCs w:val="20"/>
                      </w:rPr>
                      <m:t>10</m:t>
                    </m:r>
                  </m:sub>
                </m:sSub>
              </m:fName>
              <m:e>
                <m:r>
                  <w:rPr>
                    <w:rFonts w:ascii="Cambria Math" w:eastAsia="Times New Roman" w:hAnsi="Cambria Math" w:cs="Calibri"/>
                    <w:color w:val="000000"/>
                    <w:sz w:val="20"/>
                    <w:szCs w:val="20"/>
                  </w:rPr>
                  <m:t>GTC</m:t>
                </m:r>
              </m:e>
            </m:func>
          </m:e>
        </m:func>
      </m:oMath>
      <w:r w:rsidR="00897F3B" w:rsidRPr="00164634">
        <w:rPr>
          <w:rFonts w:ascii="Calibri" w:eastAsia="Times New Roman" w:hAnsi="Calibri" w:cs="Calibri"/>
          <w:color w:val="000000"/>
          <w:sz w:val="20"/>
          <w:szCs w:val="20"/>
        </w:rPr>
        <w:t xml:space="preserve"> for that game. I used this value because </w:t>
      </w:r>
      <w:r w:rsidR="005D6704" w:rsidRPr="00164634">
        <w:rPr>
          <w:rFonts w:ascii="Calibri" w:eastAsia="Times New Roman" w:hAnsi="Calibri" w:cs="Calibri"/>
          <w:color w:val="000000"/>
          <w:sz w:val="20"/>
          <w:szCs w:val="20"/>
        </w:rPr>
        <w:t xml:space="preserve">otherwise the </w:t>
      </w:r>
      <w:r w:rsidR="00217934" w:rsidRPr="00164634">
        <w:rPr>
          <w:rFonts w:ascii="Calibri" w:eastAsia="Times New Roman" w:hAnsi="Calibri" w:cs="Calibri"/>
          <w:color w:val="000000"/>
          <w:sz w:val="20"/>
          <w:szCs w:val="20"/>
        </w:rPr>
        <w:t>curve</w:t>
      </w:r>
      <w:r w:rsidR="005D6704" w:rsidRPr="00164634">
        <w:rPr>
          <w:rFonts w:ascii="Calibri" w:eastAsia="Times New Roman" w:hAnsi="Calibri" w:cs="Calibri"/>
          <w:color w:val="000000"/>
          <w:sz w:val="20"/>
          <w:szCs w:val="20"/>
        </w:rPr>
        <w:t xml:space="preserve"> grows too rapidly </w:t>
      </w:r>
      <w:r w:rsidR="00217934" w:rsidRPr="00164634">
        <w:rPr>
          <w:rFonts w:ascii="Calibri" w:eastAsia="Times New Roman" w:hAnsi="Calibri" w:cs="Calibri"/>
          <w:color w:val="000000"/>
          <w:sz w:val="20"/>
          <w:szCs w:val="20"/>
        </w:rPr>
        <w:t xml:space="preserve">and is uninterpretable. </w:t>
      </w:r>
      <w:r w:rsidR="005A4C20" w:rsidRPr="00164634">
        <w:rPr>
          <w:rFonts w:ascii="Calibri" w:eastAsia="Times New Roman" w:hAnsi="Calibri" w:cs="Calibri"/>
          <w:color w:val="000000"/>
          <w:sz w:val="20"/>
          <w:szCs w:val="20"/>
        </w:rPr>
        <w:t>Despite this a linear curve produces an R</w:t>
      </w:r>
      <w:r w:rsidR="005A4C20" w:rsidRPr="00164634">
        <w:rPr>
          <w:rFonts w:ascii="Calibri" w:eastAsia="Times New Roman" w:hAnsi="Calibri" w:cs="Calibri"/>
          <w:color w:val="000000"/>
          <w:sz w:val="20"/>
          <w:szCs w:val="20"/>
          <w:vertAlign w:val="superscript"/>
        </w:rPr>
        <w:t>2</w:t>
      </w:r>
      <w:r w:rsidR="005A4C20" w:rsidRPr="00164634">
        <w:rPr>
          <w:rFonts w:ascii="Calibri" w:eastAsia="Times New Roman" w:hAnsi="Calibri" w:cs="Calibri"/>
          <w:color w:val="000000"/>
          <w:sz w:val="20"/>
          <w:szCs w:val="20"/>
        </w:rPr>
        <w:t xml:space="preserve"> value of </w:t>
      </w:r>
      <w:r w:rsidR="00C52007" w:rsidRPr="00164634">
        <w:rPr>
          <w:rFonts w:ascii="Calibri" w:eastAsia="Times New Roman" w:hAnsi="Calibri" w:cs="Calibri"/>
          <w:color w:val="000000"/>
          <w:sz w:val="20"/>
          <w:szCs w:val="20"/>
        </w:rPr>
        <w:t>0.4182</w:t>
      </w:r>
      <w:r w:rsidR="00E96E3C" w:rsidRPr="00164634">
        <w:rPr>
          <w:rFonts w:ascii="Calibri" w:eastAsia="Times New Roman" w:hAnsi="Calibri" w:cs="Calibri"/>
          <w:color w:val="000000"/>
          <w:sz w:val="20"/>
          <w:szCs w:val="20"/>
        </w:rPr>
        <w:t xml:space="preserve"> so an exponential curve with an R</w:t>
      </w:r>
      <w:r w:rsidR="00E96E3C" w:rsidRPr="00164634">
        <w:rPr>
          <w:rFonts w:ascii="Calibri" w:eastAsia="Times New Roman" w:hAnsi="Calibri" w:cs="Calibri"/>
          <w:color w:val="000000"/>
          <w:sz w:val="20"/>
          <w:szCs w:val="20"/>
          <w:vertAlign w:val="superscript"/>
        </w:rPr>
        <w:t>2</w:t>
      </w:r>
      <w:r w:rsidR="00E96E3C" w:rsidRPr="00164634">
        <w:rPr>
          <w:rFonts w:ascii="Calibri" w:eastAsia="Times New Roman" w:hAnsi="Calibri" w:cs="Calibri"/>
          <w:color w:val="000000"/>
          <w:sz w:val="20"/>
          <w:szCs w:val="20"/>
        </w:rPr>
        <w:t xml:space="preserve"> value of 0.7</w:t>
      </w:r>
      <w:r w:rsidR="00053F25" w:rsidRPr="00164634">
        <w:rPr>
          <w:rFonts w:ascii="Calibri" w:eastAsia="Times New Roman" w:hAnsi="Calibri" w:cs="Calibri"/>
          <w:color w:val="000000"/>
          <w:sz w:val="20"/>
          <w:szCs w:val="20"/>
        </w:rPr>
        <w:t>276</w:t>
      </w:r>
      <w:r w:rsidR="006B2B58" w:rsidRPr="00164634">
        <w:rPr>
          <w:rFonts w:ascii="Calibri" w:eastAsia="Times New Roman" w:hAnsi="Calibri" w:cs="Calibri"/>
          <w:color w:val="000000"/>
          <w:sz w:val="20"/>
          <w:szCs w:val="20"/>
        </w:rPr>
        <w:t xml:space="preserve"> is</w:t>
      </w:r>
      <w:r w:rsidR="00EB14CC" w:rsidRPr="00164634">
        <w:rPr>
          <w:rFonts w:ascii="Calibri" w:eastAsia="Times New Roman" w:hAnsi="Calibri" w:cs="Calibri"/>
          <w:color w:val="000000"/>
          <w:sz w:val="20"/>
          <w:szCs w:val="20"/>
        </w:rPr>
        <w:t xml:space="preserve"> still</w:t>
      </w:r>
      <w:r w:rsidR="006B2B58" w:rsidRPr="00164634">
        <w:rPr>
          <w:rFonts w:ascii="Calibri" w:eastAsia="Times New Roman" w:hAnsi="Calibri" w:cs="Calibri"/>
          <w:color w:val="000000"/>
          <w:sz w:val="20"/>
          <w:szCs w:val="20"/>
        </w:rPr>
        <w:t xml:space="preserve"> more fitting. </w:t>
      </w:r>
    </w:p>
    <w:p w14:paraId="16CA4FD4" w14:textId="796971F7" w:rsidR="00533532" w:rsidRPr="00164634" w:rsidRDefault="00533532"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Summary statistics</w:t>
      </w:r>
    </w:p>
    <w:tbl>
      <w:tblPr>
        <w:tblStyle w:val="TableGrid"/>
        <w:tblW w:w="0" w:type="auto"/>
        <w:tblLook w:val="04A0" w:firstRow="1" w:lastRow="0" w:firstColumn="1" w:lastColumn="0" w:noHBand="0" w:noVBand="1"/>
      </w:tblPr>
      <w:tblGrid>
        <w:gridCol w:w="3005"/>
        <w:gridCol w:w="3005"/>
        <w:gridCol w:w="3006"/>
      </w:tblGrid>
      <w:tr w:rsidR="000E6D03" w:rsidRPr="00164634" w14:paraId="5E5DD258" w14:textId="77777777" w:rsidTr="000E6D03">
        <w:tc>
          <w:tcPr>
            <w:tcW w:w="3005" w:type="dxa"/>
          </w:tcPr>
          <w:p w14:paraId="2374B2E1" w14:textId="77777777" w:rsidR="000E6D03" w:rsidRPr="00164634" w:rsidRDefault="000E6D03" w:rsidP="001A34D2">
            <w:pPr>
              <w:rPr>
                <w:rFonts w:ascii="Calibri" w:eastAsia="Times New Roman" w:hAnsi="Calibri" w:cs="Calibri"/>
                <w:color w:val="000000"/>
                <w:sz w:val="20"/>
                <w:szCs w:val="20"/>
              </w:rPr>
            </w:pPr>
          </w:p>
        </w:tc>
        <w:tc>
          <w:tcPr>
            <w:tcW w:w="3005" w:type="dxa"/>
          </w:tcPr>
          <w:p w14:paraId="4EFF215A" w14:textId="6FF15906" w:rsidR="000E6D03" w:rsidRPr="00164634" w:rsidRDefault="000E6D03"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Year</w:t>
            </w:r>
          </w:p>
        </w:tc>
        <w:tc>
          <w:tcPr>
            <w:tcW w:w="3006" w:type="dxa"/>
          </w:tcPr>
          <w:p w14:paraId="2CAF5BB4" w14:textId="0DB55377" w:rsidR="000E6D03" w:rsidRPr="00164634" w:rsidRDefault="00AA3BB3"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Log10(</w:t>
            </w:r>
            <w:r w:rsidR="000E6D03" w:rsidRPr="00164634">
              <w:rPr>
                <w:rFonts w:ascii="Calibri" w:eastAsia="Times New Roman" w:hAnsi="Calibri" w:cs="Calibri"/>
                <w:color w:val="000000"/>
                <w:sz w:val="20"/>
                <w:szCs w:val="20"/>
              </w:rPr>
              <w:t>GTC</w:t>
            </w:r>
            <w:r w:rsidRPr="00164634">
              <w:rPr>
                <w:rFonts w:ascii="Calibri" w:eastAsia="Times New Roman" w:hAnsi="Calibri" w:cs="Calibri"/>
                <w:color w:val="000000"/>
                <w:sz w:val="20"/>
                <w:szCs w:val="20"/>
              </w:rPr>
              <w:t>)</w:t>
            </w:r>
          </w:p>
        </w:tc>
      </w:tr>
      <w:tr w:rsidR="000E6D03" w:rsidRPr="00164634" w14:paraId="60AD63A3" w14:textId="77777777" w:rsidTr="000E6D03">
        <w:tc>
          <w:tcPr>
            <w:tcW w:w="3005" w:type="dxa"/>
          </w:tcPr>
          <w:p w14:paraId="505B5E86" w14:textId="23D240C1" w:rsidR="000E6D03" w:rsidRPr="00164634" w:rsidRDefault="00F35FA1"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Maximum Value</w:t>
            </w:r>
          </w:p>
        </w:tc>
        <w:tc>
          <w:tcPr>
            <w:tcW w:w="3005" w:type="dxa"/>
          </w:tcPr>
          <w:p w14:paraId="5C460B60" w14:textId="1AAB082F" w:rsidR="000E6D03" w:rsidRPr="00164634" w:rsidRDefault="00897165"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2019.</w:t>
            </w:r>
            <w:r w:rsidR="00CD3EEE" w:rsidRPr="00164634">
              <w:rPr>
                <w:rFonts w:ascii="Calibri" w:eastAsia="Times New Roman" w:hAnsi="Calibri" w:cs="Calibri"/>
                <w:color w:val="000000"/>
                <w:sz w:val="20"/>
                <w:szCs w:val="20"/>
              </w:rPr>
              <w:t>66</w:t>
            </w:r>
            <w:r w:rsidR="004C5AC9" w:rsidRPr="00164634">
              <w:rPr>
                <w:rFonts w:ascii="Calibri" w:eastAsia="Times New Roman" w:hAnsi="Calibri" w:cs="Calibri"/>
                <w:color w:val="000000"/>
                <w:sz w:val="20"/>
                <w:szCs w:val="20"/>
              </w:rPr>
              <w:t>6</w:t>
            </w:r>
          </w:p>
        </w:tc>
        <w:tc>
          <w:tcPr>
            <w:tcW w:w="3006" w:type="dxa"/>
          </w:tcPr>
          <w:p w14:paraId="062F53C5" w14:textId="0CEEFA9A" w:rsidR="000E6D03" w:rsidRPr="00164634" w:rsidRDefault="00F012D0" w:rsidP="00F012D0">
            <w:pPr>
              <w:rPr>
                <w:rFonts w:ascii="Calibri" w:hAnsi="Calibri" w:cs="Calibri"/>
                <w:color w:val="000000"/>
                <w:sz w:val="20"/>
                <w:szCs w:val="20"/>
              </w:rPr>
            </w:pPr>
            <w:r w:rsidRPr="00164634">
              <w:rPr>
                <w:rFonts w:ascii="Calibri" w:hAnsi="Calibri" w:cs="Calibri"/>
                <w:color w:val="000000"/>
                <w:sz w:val="20"/>
                <w:szCs w:val="20"/>
              </w:rPr>
              <w:t>14,246,377</w:t>
            </w:r>
          </w:p>
        </w:tc>
      </w:tr>
      <w:tr w:rsidR="000E6D03" w:rsidRPr="00164634" w14:paraId="1C8F6643" w14:textId="77777777" w:rsidTr="000E6D03">
        <w:tc>
          <w:tcPr>
            <w:tcW w:w="3005" w:type="dxa"/>
          </w:tcPr>
          <w:p w14:paraId="76D45175" w14:textId="57C2507A" w:rsidR="000E6D03" w:rsidRPr="00164634" w:rsidRDefault="00F35FA1"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Minimum Value</w:t>
            </w:r>
          </w:p>
        </w:tc>
        <w:tc>
          <w:tcPr>
            <w:tcW w:w="3005" w:type="dxa"/>
          </w:tcPr>
          <w:p w14:paraId="4A45EF43" w14:textId="70BC5AA3" w:rsidR="000E6D03" w:rsidRPr="00164634" w:rsidRDefault="004C5AC9"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1952</w:t>
            </w:r>
          </w:p>
        </w:tc>
        <w:tc>
          <w:tcPr>
            <w:tcW w:w="3006" w:type="dxa"/>
          </w:tcPr>
          <w:p w14:paraId="77F8BD9F" w14:textId="61D7EFEC" w:rsidR="000E6D03" w:rsidRPr="00164634" w:rsidRDefault="00AA3BB3" w:rsidP="001A34D2">
            <w:pPr>
              <w:rPr>
                <w:rFonts w:ascii="Calibri" w:eastAsia="Times New Roman" w:hAnsi="Calibri" w:cs="Calibri"/>
                <w:color w:val="000000"/>
                <w:sz w:val="20"/>
                <w:szCs w:val="20"/>
                <w:vertAlign w:val="superscript"/>
              </w:rPr>
            </w:pPr>
            <w:r w:rsidRPr="00164634">
              <w:rPr>
                <w:rFonts w:ascii="Calibri" w:eastAsia="Times New Roman" w:hAnsi="Calibri" w:cs="Calibri"/>
                <w:color w:val="000000"/>
                <w:sz w:val="20"/>
                <w:szCs w:val="20"/>
              </w:rPr>
              <w:t>5</w:t>
            </w:r>
          </w:p>
        </w:tc>
      </w:tr>
      <w:tr w:rsidR="000E6D03" w:rsidRPr="00164634" w14:paraId="16C1CC8C" w14:textId="77777777" w:rsidTr="000E6D03">
        <w:tc>
          <w:tcPr>
            <w:tcW w:w="3005" w:type="dxa"/>
          </w:tcPr>
          <w:p w14:paraId="4452E897" w14:textId="787CE43E" w:rsidR="000E6D03" w:rsidRPr="00164634" w:rsidRDefault="00F35FA1"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Range</w:t>
            </w:r>
          </w:p>
        </w:tc>
        <w:tc>
          <w:tcPr>
            <w:tcW w:w="3005" w:type="dxa"/>
          </w:tcPr>
          <w:p w14:paraId="3BB1B0F0" w14:textId="7C9C58D0" w:rsidR="000E6D03" w:rsidRPr="00164634" w:rsidRDefault="006B39F1"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67.666</w:t>
            </w:r>
          </w:p>
        </w:tc>
        <w:tc>
          <w:tcPr>
            <w:tcW w:w="3006" w:type="dxa"/>
          </w:tcPr>
          <w:p w14:paraId="2ADDB6FD" w14:textId="3CB7A22B" w:rsidR="000E6D03" w:rsidRPr="00164634" w:rsidRDefault="00AA3BB3"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14,246,372</w:t>
            </w:r>
          </w:p>
        </w:tc>
      </w:tr>
      <w:tr w:rsidR="000E6D03" w:rsidRPr="00164634" w14:paraId="7AA3C705" w14:textId="77777777" w:rsidTr="000E6D03">
        <w:tc>
          <w:tcPr>
            <w:tcW w:w="3005" w:type="dxa"/>
          </w:tcPr>
          <w:p w14:paraId="23D0D906" w14:textId="2A0FE74F" w:rsidR="003F5EEA" w:rsidRPr="00164634" w:rsidRDefault="00F35FA1"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Mean</w:t>
            </w:r>
          </w:p>
        </w:tc>
        <w:tc>
          <w:tcPr>
            <w:tcW w:w="3005" w:type="dxa"/>
          </w:tcPr>
          <w:p w14:paraId="1E227D92" w14:textId="7F58B057" w:rsidR="000E6D03" w:rsidRPr="00164634" w:rsidRDefault="00527810" w:rsidP="001A34D2">
            <w:pPr>
              <w:rPr>
                <w:rFonts w:ascii="Calibri" w:hAnsi="Calibri" w:cs="Calibri"/>
                <w:color w:val="000000"/>
                <w:sz w:val="20"/>
                <w:szCs w:val="20"/>
              </w:rPr>
            </w:pPr>
            <w:r w:rsidRPr="00164634">
              <w:rPr>
                <w:rFonts w:ascii="Calibri" w:hAnsi="Calibri" w:cs="Calibri"/>
                <w:color w:val="000000"/>
                <w:sz w:val="20"/>
                <w:szCs w:val="20"/>
              </w:rPr>
              <w:t>1999.487146</w:t>
            </w:r>
          </w:p>
        </w:tc>
        <w:tc>
          <w:tcPr>
            <w:tcW w:w="3006" w:type="dxa"/>
          </w:tcPr>
          <w:p w14:paraId="2C37FAF8" w14:textId="7D23177F" w:rsidR="000E6D03" w:rsidRPr="00164634" w:rsidRDefault="00A00020" w:rsidP="001A34D2">
            <w:pPr>
              <w:rPr>
                <w:rFonts w:ascii="Calibri" w:hAnsi="Calibri" w:cs="Calibri"/>
                <w:color w:val="000000"/>
                <w:sz w:val="20"/>
                <w:szCs w:val="20"/>
              </w:rPr>
            </w:pPr>
            <w:r w:rsidRPr="00164634">
              <w:rPr>
                <w:rFonts w:ascii="Calibri" w:hAnsi="Calibri" w:cs="Calibri"/>
                <w:color w:val="000000"/>
                <w:sz w:val="20"/>
                <w:szCs w:val="20"/>
              </w:rPr>
              <w:t>1</w:t>
            </w:r>
            <w:r w:rsidR="009523CA" w:rsidRPr="00164634">
              <w:rPr>
                <w:rFonts w:ascii="Calibri" w:hAnsi="Calibri" w:cs="Calibri"/>
                <w:color w:val="000000"/>
                <w:sz w:val="20"/>
                <w:szCs w:val="20"/>
              </w:rPr>
              <w:t>,</w:t>
            </w:r>
            <w:r w:rsidRPr="00164634">
              <w:rPr>
                <w:rFonts w:ascii="Calibri" w:hAnsi="Calibri" w:cs="Calibri"/>
                <w:color w:val="000000"/>
                <w:sz w:val="20"/>
                <w:szCs w:val="20"/>
              </w:rPr>
              <w:t>282</w:t>
            </w:r>
            <w:r w:rsidR="009523CA" w:rsidRPr="00164634">
              <w:rPr>
                <w:rFonts w:ascii="Calibri" w:hAnsi="Calibri" w:cs="Calibri"/>
                <w:color w:val="000000"/>
                <w:sz w:val="20"/>
                <w:szCs w:val="20"/>
              </w:rPr>
              <w:t>,</w:t>
            </w:r>
            <w:r w:rsidRPr="00164634">
              <w:rPr>
                <w:rFonts w:ascii="Calibri" w:hAnsi="Calibri" w:cs="Calibri"/>
                <w:color w:val="000000"/>
                <w:sz w:val="20"/>
                <w:szCs w:val="20"/>
              </w:rPr>
              <w:t>904.692</w:t>
            </w:r>
          </w:p>
        </w:tc>
      </w:tr>
      <w:tr w:rsidR="000E6D03" w:rsidRPr="00164634" w14:paraId="0FCAFF27" w14:textId="77777777" w:rsidTr="000E6D03">
        <w:tc>
          <w:tcPr>
            <w:tcW w:w="3005" w:type="dxa"/>
          </w:tcPr>
          <w:p w14:paraId="7816FD3B" w14:textId="5DE56108" w:rsidR="000E6D03" w:rsidRPr="00164634" w:rsidRDefault="003F5EEA"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Standard Deviation</w:t>
            </w:r>
          </w:p>
        </w:tc>
        <w:tc>
          <w:tcPr>
            <w:tcW w:w="3005" w:type="dxa"/>
          </w:tcPr>
          <w:p w14:paraId="24FDA85C" w14:textId="7DE9BC19" w:rsidR="000E6D03" w:rsidRPr="00164634" w:rsidRDefault="00A705BF" w:rsidP="001A34D2">
            <w:pPr>
              <w:rPr>
                <w:rFonts w:ascii="Calibri" w:hAnsi="Calibri" w:cs="Calibri"/>
                <w:color w:val="000000"/>
                <w:sz w:val="20"/>
                <w:szCs w:val="20"/>
              </w:rPr>
            </w:pPr>
            <w:r w:rsidRPr="00164634">
              <w:rPr>
                <w:rFonts w:ascii="Calibri" w:hAnsi="Calibri" w:cs="Calibri"/>
                <w:color w:val="000000"/>
                <w:sz w:val="20"/>
                <w:szCs w:val="20"/>
              </w:rPr>
              <w:t>19.07762126</w:t>
            </w:r>
          </w:p>
        </w:tc>
        <w:tc>
          <w:tcPr>
            <w:tcW w:w="3006" w:type="dxa"/>
          </w:tcPr>
          <w:p w14:paraId="3230A8DD" w14:textId="484995E1" w:rsidR="000E6D03" w:rsidRPr="00164634" w:rsidRDefault="00F156E9" w:rsidP="001A34D2">
            <w:pPr>
              <w:rPr>
                <w:rFonts w:ascii="Calibri" w:hAnsi="Calibri" w:cs="Calibri"/>
                <w:color w:val="000000"/>
                <w:sz w:val="20"/>
                <w:szCs w:val="20"/>
              </w:rPr>
            </w:pPr>
            <w:r w:rsidRPr="00164634">
              <w:rPr>
                <w:rFonts w:ascii="Calibri" w:hAnsi="Calibri" w:cs="Calibri"/>
                <w:color w:val="000000"/>
                <w:sz w:val="20"/>
                <w:szCs w:val="20"/>
              </w:rPr>
              <w:t>1.937005705</w:t>
            </w:r>
          </w:p>
        </w:tc>
      </w:tr>
    </w:tbl>
    <w:p w14:paraId="522B86E4" w14:textId="06E5B2FE" w:rsidR="00570655" w:rsidRPr="00164634" w:rsidRDefault="00570655" w:rsidP="001A34D2">
      <w:pPr>
        <w:rPr>
          <w:rFonts w:ascii="Calibri" w:eastAsia="Times New Roman" w:hAnsi="Calibri" w:cs="Calibri"/>
          <w:color w:val="000000"/>
          <w:sz w:val="20"/>
          <w:szCs w:val="20"/>
        </w:rPr>
      </w:pPr>
    </w:p>
    <w:p w14:paraId="35106908" w14:textId="61D717A9" w:rsidR="00F667EC" w:rsidRPr="00164634" w:rsidRDefault="00F667EC" w:rsidP="001A34D2">
      <w:pPr>
        <w:rPr>
          <w:rFonts w:ascii="Calibri" w:eastAsia="Times New Roman" w:hAnsi="Calibri" w:cs="Calibri"/>
          <w:color w:val="000000"/>
          <w:sz w:val="20"/>
          <w:szCs w:val="20"/>
        </w:rPr>
      </w:pPr>
      <w:r w:rsidRPr="00164634">
        <w:rPr>
          <w:rFonts w:ascii="Calibri" w:eastAsia="Times New Roman" w:hAnsi="Calibri" w:cs="Calibri"/>
          <w:color w:val="000000"/>
          <w:sz w:val="20"/>
          <w:szCs w:val="20"/>
        </w:rPr>
        <w:t>Check these values</w:t>
      </w:r>
    </w:p>
    <w:p w14:paraId="638DA1D4" w14:textId="77777777" w:rsidR="00533532" w:rsidRPr="00164634" w:rsidRDefault="001D5844" w:rsidP="001A34D2">
      <w:pPr>
        <w:rPr>
          <w:sz w:val="20"/>
          <w:szCs w:val="20"/>
        </w:rPr>
      </w:pPr>
      <w:r w:rsidRPr="00164634">
        <w:rPr>
          <w:noProof/>
          <w:sz w:val="20"/>
          <w:szCs w:val="20"/>
        </w:rPr>
        <mc:AlternateContent>
          <mc:Choice Requires="cx1">
            <w:drawing>
              <wp:inline distT="0" distB="0" distL="0" distR="0" wp14:anchorId="1DB5192B" wp14:editId="7F592726">
                <wp:extent cx="5673436" cy="1974273"/>
                <wp:effectExtent l="0" t="0" r="3810" b="6985"/>
                <wp:docPr id="13" name="Chart 13">
                  <a:extLst xmlns:a="http://schemas.openxmlformats.org/drawingml/2006/main">
                    <a:ext uri="{FF2B5EF4-FFF2-40B4-BE49-F238E27FC236}">
                      <a16:creationId xmlns:a16="http://schemas.microsoft.com/office/drawing/2014/main" id="{CF07B417-AD8F-49E5-85F6-33DF6ACE491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1DB5192B" wp14:editId="7F592726">
                <wp:extent cx="5673436" cy="1974273"/>
                <wp:effectExtent l="0" t="0" r="3810" b="6985"/>
                <wp:docPr id="13" name="Chart 13">
                  <a:extLst xmlns:a="http://schemas.openxmlformats.org/drawingml/2006/main">
                    <a:ext uri="{FF2B5EF4-FFF2-40B4-BE49-F238E27FC236}">
                      <a16:creationId xmlns:a16="http://schemas.microsoft.com/office/drawing/2014/main" id="{CF07B417-AD8F-49E5-85F6-33DF6ACE491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CF07B417-AD8F-49E5-85F6-33DF6ACE491B}"/>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5673090" cy="1974215"/>
                        </a:xfrm>
                        <a:prstGeom prst="rect">
                          <a:avLst/>
                        </a:prstGeom>
                      </pic:spPr>
                    </pic:pic>
                  </a:graphicData>
                </a:graphic>
              </wp:inline>
            </w:drawing>
          </mc:Fallback>
        </mc:AlternateContent>
      </w:r>
    </w:p>
    <w:p w14:paraId="0E5DBB4E" w14:textId="2B205819" w:rsidR="00A27FDF" w:rsidRPr="00164634" w:rsidRDefault="002B6812" w:rsidP="001A34D2">
      <w:pPr>
        <w:rPr>
          <w:sz w:val="20"/>
          <w:szCs w:val="20"/>
        </w:rPr>
      </w:pPr>
      <w:r w:rsidRPr="00164634">
        <w:rPr>
          <w:sz w:val="20"/>
          <w:szCs w:val="20"/>
        </w:rPr>
        <w:lastRenderedPageBreak/>
        <w:t>The boxplot shows a large gap between the first</w:t>
      </w:r>
      <w:r w:rsidR="0073143D" w:rsidRPr="00164634">
        <w:rPr>
          <w:sz w:val="20"/>
          <w:szCs w:val="20"/>
        </w:rPr>
        <w:t xml:space="preserve"> two</w:t>
      </w:r>
      <w:r w:rsidRPr="00164634">
        <w:rPr>
          <w:sz w:val="20"/>
          <w:szCs w:val="20"/>
        </w:rPr>
        <w:t xml:space="preserve"> data point</w:t>
      </w:r>
      <w:r w:rsidR="0073143D" w:rsidRPr="00164634">
        <w:rPr>
          <w:sz w:val="20"/>
          <w:szCs w:val="20"/>
        </w:rPr>
        <w:t>s</w:t>
      </w:r>
      <w:r w:rsidRPr="00164634">
        <w:rPr>
          <w:sz w:val="20"/>
          <w:szCs w:val="20"/>
        </w:rPr>
        <w:t xml:space="preserve"> and the rest</w:t>
      </w:r>
      <w:r w:rsidR="00B7031C" w:rsidRPr="00164634">
        <w:rPr>
          <w:sz w:val="20"/>
          <w:szCs w:val="20"/>
        </w:rPr>
        <w:t xml:space="preserve"> </w:t>
      </w:r>
      <w:r w:rsidR="0073143D" w:rsidRPr="00164634">
        <w:rPr>
          <w:sz w:val="20"/>
          <w:szCs w:val="20"/>
        </w:rPr>
        <w:t>coincides with the</w:t>
      </w:r>
      <w:r w:rsidR="00D567A7" w:rsidRPr="00164634">
        <w:rPr>
          <w:sz w:val="20"/>
          <w:szCs w:val="20"/>
        </w:rPr>
        <w:t xml:space="preserve"> AI winter</w:t>
      </w:r>
      <w:r w:rsidR="0073143D" w:rsidRPr="00164634">
        <w:rPr>
          <w:sz w:val="20"/>
          <w:szCs w:val="20"/>
        </w:rPr>
        <w:t xml:space="preserve">, a </w:t>
      </w:r>
      <w:r w:rsidR="00105714" w:rsidRPr="00164634">
        <w:rPr>
          <w:sz w:val="20"/>
          <w:szCs w:val="20"/>
        </w:rPr>
        <w:t xml:space="preserve">lull in AI research </w:t>
      </w:r>
      <w:r w:rsidR="00E41AC9" w:rsidRPr="00164634">
        <w:rPr>
          <w:sz w:val="20"/>
          <w:szCs w:val="20"/>
        </w:rPr>
        <w:t>between 1980-2000</w:t>
      </w:r>
      <w:r w:rsidR="00D567A7" w:rsidRPr="00164634">
        <w:rPr>
          <w:sz w:val="20"/>
          <w:szCs w:val="20"/>
        </w:rPr>
        <w:t>. This alludes to the main problem with this data</w:t>
      </w:r>
      <w:r w:rsidR="006409E8" w:rsidRPr="00164634">
        <w:rPr>
          <w:sz w:val="20"/>
          <w:szCs w:val="20"/>
        </w:rPr>
        <w:t xml:space="preserve"> which is that its subject to </w:t>
      </w:r>
      <w:r w:rsidR="003954A4" w:rsidRPr="00164634">
        <w:rPr>
          <w:sz w:val="20"/>
          <w:szCs w:val="20"/>
        </w:rPr>
        <w:t>interes</w:t>
      </w:r>
      <w:r w:rsidR="00E512A6" w:rsidRPr="00164634">
        <w:rPr>
          <w:sz w:val="20"/>
          <w:szCs w:val="20"/>
        </w:rPr>
        <w:t>t</w:t>
      </w:r>
      <w:r w:rsidR="003D0D7F" w:rsidRPr="00164634">
        <w:rPr>
          <w:sz w:val="20"/>
          <w:szCs w:val="20"/>
        </w:rPr>
        <w:t xml:space="preserve">. </w:t>
      </w:r>
      <w:r w:rsidR="00E319FC" w:rsidRPr="00164634">
        <w:rPr>
          <w:sz w:val="20"/>
          <w:szCs w:val="20"/>
        </w:rPr>
        <w:t xml:space="preserve">Only games </w:t>
      </w:r>
      <w:r w:rsidR="00BE14F5" w:rsidRPr="00164634">
        <w:rPr>
          <w:sz w:val="20"/>
          <w:szCs w:val="20"/>
        </w:rPr>
        <w:t xml:space="preserve">that are </w:t>
      </w:r>
      <w:r w:rsidR="00401FE3" w:rsidRPr="00164634">
        <w:rPr>
          <w:sz w:val="20"/>
          <w:szCs w:val="20"/>
        </w:rPr>
        <w:t xml:space="preserve">commonly played for fun </w:t>
      </w:r>
      <w:r w:rsidR="00D23361" w:rsidRPr="00164634">
        <w:rPr>
          <w:sz w:val="20"/>
          <w:szCs w:val="20"/>
        </w:rPr>
        <w:t>or</w:t>
      </w:r>
      <w:r w:rsidR="00401FE3" w:rsidRPr="00164634">
        <w:rPr>
          <w:sz w:val="20"/>
          <w:szCs w:val="20"/>
        </w:rPr>
        <w:t xml:space="preserve"> seem like an interesting target for AI research </w:t>
      </w:r>
      <w:r w:rsidR="00B5572C" w:rsidRPr="00164634">
        <w:rPr>
          <w:sz w:val="20"/>
          <w:szCs w:val="20"/>
        </w:rPr>
        <w:t xml:space="preserve">are considered. This means there are very few games </w:t>
      </w:r>
      <w:r w:rsidR="00EA2F5A" w:rsidRPr="00164634">
        <w:rPr>
          <w:sz w:val="20"/>
          <w:szCs w:val="20"/>
        </w:rPr>
        <w:t xml:space="preserve">that fit as valid data points </w:t>
      </w:r>
      <w:r w:rsidR="008A4964" w:rsidRPr="00164634">
        <w:rPr>
          <w:sz w:val="20"/>
          <w:szCs w:val="20"/>
        </w:rPr>
        <w:t xml:space="preserve">because </w:t>
      </w:r>
      <w:r w:rsidR="007B3A53" w:rsidRPr="00164634">
        <w:rPr>
          <w:sz w:val="20"/>
          <w:szCs w:val="20"/>
        </w:rPr>
        <w:t>an AI has not been developed to play them</w:t>
      </w:r>
      <w:r w:rsidR="009029D0" w:rsidRPr="00164634">
        <w:rPr>
          <w:sz w:val="20"/>
          <w:szCs w:val="20"/>
        </w:rPr>
        <w:t xml:space="preserve"> or due to lack of interest </w:t>
      </w:r>
      <w:r w:rsidR="00953666" w:rsidRPr="00164634">
        <w:rPr>
          <w:sz w:val="20"/>
          <w:szCs w:val="20"/>
        </w:rPr>
        <w:t>the time at which an AI was developed is not representative of the complexity</w:t>
      </w:r>
      <w:r w:rsidR="0010069E" w:rsidRPr="00164634">
        <w:rPr>
          <w:sz w:val="20"/>
          <w:szCs w:val="20"/>
        </w:rPr>
        <w:t xml:space="preserve"> of the game. </w:t>
      </w:r>
      <w:r w:rsidR="0010069E" w:rsidRPr="00AC71F1">
        <w:rPr>
          <w:sz w:val="20"/>
          <w:szCs w:val="20"/>
        </w:rPr>
        <w:t>For example, Shogi</w:t>
      </w:r>
      <w:r w:rsidR="009616BA" w:rsidRPr="00AC71F1">
        <w:rPr>
          <w:sz w:val="20"/>
          <w:szCs w:val="20"/>
        </w:rPr>
        <w:t xml:space="preserve"> is considerably more complicated </w:t>
      </w:r>
      <w:r w:rsidR="008D4861" w:rsidRPr="00AC71F1">
        <w:rPr>
          <w:sz w:val="20"/>
          <w:szCs w:val="20"/>
        </w:rPr>
        <w:t xml:space="preserve">than Chess but </w:t>
      </w:r>
      <w:r w:rsidR="001B5B22" w:rsidRPr="00AC71F1">
        <w:rPr>
          <w:sz w:val="20"/>
          <w:szCs w:val="20"/>
        </w:rPr>
        <w:t xml:space="preserve">not very popular outside of Japan. Therefore, it being mastered by AI 17 years after </w:t>
      </w:r>
      <w:proofErr w:type="gramStart"/>
      <w:r w:rsidR="001B5B22" w:rsidRPr="00AC71F1">
        <w:rPr>
          <w:sz w:val="20"/>
          <w:szCs w:val="20"/>
        </w:rPr>
        <w:t>Chess</w:t>
      </w:r>
      <w:proofErr w:type="gramEnd"/>
      <w:r w:rsidR="00A76283" w:rsidRPr="00AC71F1">
        <w:rPr>
          <w:sz w:val="20"/>
          <w:szCs w:val="20"/>
        </w:rPr>
        <w:t>,</w:t>
      </w:r>
      <w:r w:rsidR="001B5B22" w:rsidRPr="00AC71F1">
        <w:rPr>
          <w:sz w:val="20"/>
          <w:szCs w:val="20"/>
        </w:rPr>
        <w:t xml:space="preserve"> might not only </w:t>
      </w:r>
      <w:r w:rsidR="00A76283" w:rsidRPr="00AC71F1">
        <w:rPr>
          <w:sz w:val="20"/>
          <w:szCs w:val="20"/>
        </w:rPr>
        <w:t>represent the gap in complexity between the games but also</w:t>
      </w:r>
      <w:r w:rsidR="00DF0BEE" w:rsidRPr="00AC71F1">
        <w:rPr>
          <w:sz w:val="20"/>
          <w:szCs w:val="20"/>
        </w:rPr>
        <w:t xml:space="preserve"> </w:t>
      </w:r>
      <w:r w:rsidR="00A76283" w:rsidRPr="00AC71F1">
        <w:rPr>
          <w:sz w:val="20"/>
          <w:szCs w:val="20"/>
        </w:rPr>
        <w:t>the gap in interest.</w:t>
      </w:r>
      <w:r w:rsidR="007A27AB" w:rsidRPr="00AC71F1">
        <w:rPr>
          <w:sz w:val="20"/>
          <w:szCs w:val="20"/>
        </w:rPr>
        <w:t xml:space="preserve"> Alternatively, </w:t>
      </w:r>
      <w:r w:rsidR="00D347E3" w:rsidRPr="00AC71F1">
        <w:rPr>
          <w:sz w:val="20"/>
          <w:szCs w:val="20"/>
        </w:rPr>
        <w:t xml:space="preserve">there is </w:t>
      </w:r>
      <w:proofErr w:type="spellStart"/>
      <w:r w:rsidR="00D347E3" w:rsidRPr="00AC71F1">
        <w:rPr>
          <w:sz w:val="20"/>
          <w:szCs w:val="20"/>
        </w:rPr>
        <w:t>Arimaa</w:t>
      </w:r>
      <w:proofErr w:type="spellEnd"/>
      <w:r w:rsidR="00D347E3" w:rsidRPr="00AC71F1">
        <w:rPr>
          <w:sz w:val="20"/>
          <w:szCs w:val="20"/>
        </w:rPr>
        <w:t>, a game invented in 2003 and designed to be difficult for AI to master</w:t>
      </w:r>
      <w:r w:rsidR="00381C87" w:rsidRPr="00AC71F1">
        <w:rPr>
          <w:sz w:val="20"/>
          <w:szCs w:val="20"/>
        </w:rPr>
        <w:t xml:space="preserve">. Since its inception, the creator had offered </w:t>
      </w:r>
      <w:r w:rsidR="00262026" w:rsidRPr="00AC71F1">
        <w:rPr>
          <w:sz w:val="20"/>
          <w:szCs w:val="20"/>
        </w:rPr>
        <w:t xml:space="preserve">a $10,000 </w:t>
      </w:r>
      <w:r w:rsidR="00037EAE" w:rsidRPr="00AC71F1">
        <w:rPr>
          <w:sz w:val="20"/>
          <w:szCs w:val="20"/>
        </w:rPr>
        <w:t>reward</w:t>
      </w:r>
      <w:r w:rsidR="00262026" w:rsidRPr="00AC71F1">
        <w:rPr>
          <w:sz w:val="20"/>
          <w:szCs w:val="20"/>
        </w:rPr>
        <w:t xml:space="preserve"> to any AI that could beat a human top player creating an incentive for AI </w:t>
      </w:r>
      <w:r w:rsidR="0083341C" w:rsidRPr="00AC71F1">
        <w:rPr>
          <w:sz w:val="20"/>
          <w:szCs w:val="20"/>
        </w:rPr>
        <w:t>research around the game.</w:t>
      </w:r>
      <w:r w:rsidR="0083341C" w:rsidRPr="00164634">
        <w:rPr>
          <w:sz w:val="20"/>
          <w:szCs w:val="20"/>
        </w:rPr>
        <w:t xml:space="preserve"> </w:t>
      </w:r>
    </w:p>
    <w:p w14:paraId="5669F127" w14:textId="1692EFCA" w:rsidR="008B7771" w:rsidRPr="00164634" w:rsidRDefault="00EC5ECD" w:rsidP="001A34D2">
      <w:pPr>
        <w:rPr>
          <w:sz w:val="20"/>
          <w:szCs w:val="20"/>
        </w:rPr>
      </w:pPr>
      <w:r w:rsidRPr="00164634">
        <w:rPr>
          <w:sz w:val="20"/>
          <w:szCs w:val="20"/>
        </w:rPr>
        <w:t xml:space="preserve">To </w:t>
      </w:r>
      <w:r w:rsidR="009A5169" w:rsidRPr="00164634">
        <w:rPr>
          <w:sz w:val="20"/>
          <w:szCs w:val="20"/>
        </w:rPr>
        <w:t>predict</w:t>
      </w:r>
      <w:r w:rsidRPr="00164634">
        <w:rPr>
          <w:sz w:val="20"/>
          <w:szCs w:val="20"/>
        </w:rPr>
        <w:t xml:space="preserve"> when </w:t>
      </w:r>
      <w:r w:rsidR="00F80D2A" w:rsidRPr="00164634">
        <w:rPr>
          <w:sz w:val="20"/>
          <w:szCs w:val="20"/>
        </w:rPr>
        <w:t>HLMI will be created</w:t>
      </w:r>
      <w:r w:rsidR="00B50F27" w:rsidRPr="00164634">
        <w:rPr>
          <w:sz w:val="20"/>
          <w:szCs w:val="20"/>
        </w:rPr>
        <w:t>,</w:t>
      </w:r>
      <w:r w:rsidR="00DC3654" w:rsidRPr="00164634">
        <w:rPr>
          <w:sz w:val="20"/>
          <w:szCs w:val="20"/>
        </w:rPr>
        <w:t xml:space="preserve"> we need to estimate the GTC </w:t>
      </w:r>
      <w:r w:rsidR="00FB08B3" w:rsidRPr="00164634">
        <w:rPr>
          <w:sz w:val="20"/>
          <w:szCs w:val="20"/>
        </w:rPr>
        <w:t>that the human brain operates in</w:t>
      </w:r>
      <w:r w:rsidR="00DC3654" w:rsidRPr="00164634">
        <w:rPr>
          <w:sz w:val="20"/>
          <w:szCs w:val="20"/>
        </w:rPr>
        <w:t xml:space="preserve"> </w:t>
      </w:r>
      <w:r w:rsidR="00D82E1D" w:rsidRPr="00164634">
        <w:rPr>
          <w:sz w:val="20"/>
          <w:szCs w:val="20"/>
        </w:rPr>
        <w:t>and then continue the trendline on our graph to this point and see what year the point falls at.</w:t>
      </w:r>
      <w:r w:rsidR="005D59F4" w:rsidRPr="00164634">
        <w:rPr>
          <w:sz w:val="20"/>
          <w:szCs w:val="20"/>
        </w:rPr>
        <w:t xml:space="preserve"> To do this we will observe the capabilities of the human brain</w:t>
      </w:r>
      <w:r w:rsidR="006F1209" w:rsidRPr="00164634">
        <w:rPr>
          <w:sz w:val="20"/>
          <w:szCs w:val="20"/>
        </w:rPr>
        <w:t>.</w:t>
      </w:r>
    </w:p>
    <w:p w14:paraId="1952FF63" w14:textId="258E6C00" w:rsidR="008B7771" w:rsidRPr="00164634" w:rsidRDefault="00F617DD" w:rsidP="001A34D2">
      <w:pPr>
        <w:rPr>
          <w:sz w:val="20"/>
          <w:szCs w:val="20"/>
        </w:rPr>
      </w:pPr>
      <m:oMathPara>
        <m:oMath>
          <m:r>
            <w:rPr>
              <w:rFonts w:ascii="Cambria Math" w:hAnsi="Cambria Math"/>
              <w:sz w:val="20"/>
              <w:szCs w:val="20"/>
            </w:rPr>
            <m:t>GTC=</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pd</m:t>
              </m:r>
            </m:sup>
          </m:sSup>
        </m:oMath>
      </m:oMathPara>
    </w:p>
    <w:p w14:paraId="17EC1F1E" w14:textId="77777777" w:rsidR="00450F59" w:rsidRPr="00164634" w:rsidRDefault="006427E7" w:rsidP="00CE2A68">
      <w:pPr>
        <w:rPr>
          <w:sz w:val="20"/>
          <w:szCs w:val="20"/>
        </w:rPr>
      </w:pPr>
      <w:r w:rsidRPr="00164634">
        <w:rPr>
          <w:sz w:val="20"/>
          <w:szCs w:val="20"/>
        </w:rPr>
        <w:t xml:space="preserve">The duration </w:t>
      </w:r>
      <w:r w:rsidR="00011858" w:rsidRPr="00164634">
        <w:rPr>
          <w:sz w:val="20"/>
          <w:szCs w:val="20"/>
        </w:rPr>
        <w:t xml:space="preserve">represents how far ahead one must think to evaluate a decision. Its possible </w:t>
      </w:r>
      <w:r w:rsidR="00394575" w:rsidRPr="00164634">
        <w:rPr>
          <w:sz w:val="20"/>
          <w:szCs w:val="20"/>
        </w:rPr>
        <w:t xml:space="preserve">for humans </w:t>
      </w:r>
      <w:r w:rsidR="007209BC" w:rsidRPr="00164634">
        <w:rPr>
          <w:sz w:val="20"/>
          <w:szCs w:val="20"/>
        </w:rPr>
        <w:t xml:space="preserve">to think far ahead of their own lives </w:t>
      </w:r>
      <w:r w:rsidR="00F45607" w:rsidRPr="00164634">
        <w:rPr>
          <w:sz w:val="20"/>
          <w:szCs w:val="20"/>
        </w:rPr>
        <w:t>depending on their goals but this</w:t>
      </w:r>
      <w:r w:rsidR="00407954" w:rsidRPr="00164634">
        <w:rPr>
          <w:sz w:val="20"/>
          <w:szCs w:val="20"/>
        </w:rPr>
        <w:t xml:space="preserve"> is unlikely to be the case for </w:t>
      </w:r>
      <w:r w:rsidR="00105033" w:rsidRPr="00164634">
        <w:rPr>
          <w:sz w:val="20"/>
          <w:szCs w:val="20"/>
        </w:rPr>
        <w:t>most</w:t>
      </w:r>
      <w:r w:rsidR="00407954" w:rsidRPr="00164634">
        <w:rPr>
          <w:sz w:val="20"/>
          <w:szCs w:val="20"/>
        </w:rPr>
        <w:t xml:space="preserve"> decisions and so</w:t>
      </w:r>
      <w:r w:rsidR="0073119D" w:rsidRPr="00164634">
        <w:rPr>
          <w:sz w:val="20"/>
          <w:szCs w:val="20"/>
        </w:rPr>
        <w:t xml:space="preserve">, keeping in line with </w:t>
      </w:r>
      <w:r w:rsidR="003F1A47" w:rsidRPr="00164634">
        <w:rPr>
          <w:sz w:val="20"/>
          <w:szCs w:val="20"/>
        </w:rPr>
        <w:t>games we have analysed</w:t>
      </w:r>
      <w:r w:rsidR="00407954" w:rsidRPr="00164634">
        <w:rPr>
          <w:sz w:val="20"/>
          <w:szCs w:val="20"/>
        </w:rPr>
        <w:t xml:space="preserve"> we shall assume </w:t>
      </w:r>
      <w:r w:rsidR="003F1A47" w:rsidRPr="00164634">
        <w:rPr>
          <w:sz w:val="20"/>
          <w:szCs w:val="20"/>
        </w:rPr>
        <w:t xml:space="preserve">the tree ends where </w:t>
      </w:r>
      <w:r w:rsidR="00105033" w:rsidRPr="00164634">
        <w:rPr>
          <w:sz w:val="20"/>
          <w:szCs w:val="20"/>
        </w:rPr>
        <w:t>one stops making decisions, at the end of their life. Th</w:t>
      </w:r>
      <w:r w:rsidR="00C74402" w:rsidRPr="00164634">
        <w:rPr>
          <w:sz w:val="20"/>
          <w:szCs w:val="20"/>
        </w:rPr>
        <w:t xml:space="preserve">e global average </w:t>
      </w:r>
      <w:r w:rsidR="005A7DF5" w:rsidRPr="00164634">
        <w:rPr>
          <w:sz w:val="20"/>
          <w:szCs w:val="20"/>
        </w:rPr>
        <w:t>life expectancy is 72.6 years</w:t>
      </w:r>
      <w:r w:rsidR="0063406F" w:rsidRPr="00164634">
        <w:rPr>
          <w:sz w:val="20"/>
          <w:szCs w:val="20"/>
        </w:rPr>
        <w:t>.</w:t>
      </w:r>
      <w:r w:rsidR="00154DD4" w:rsidRPr="00164634">
        <w:rPr>
          <w:sz w:val="20"/>
          <w:szCs w:val="20"/>
        </w:rPr>
        <w:t xml:space="preserve"> </w:t>
      </w:r>
    </w:p>
    <w:p w14:paraId="0B6281E5" w14:textId="235F3E77" w:rsidR="00CE2A68" w:rsidRPr="00164634" w:rsidRDefault="00154DD4" w:rsidP="00CE2A68">
      <w:pPr>
        <w:rPr>
          <w:sz w:val="20"/>
          <w:szCs w:val="20"/>
        </w:rPr>
      </w:pPr>
      <w:r w:rsidRPr="00164634">
        <w:rPr>
          <w:sz w:val="20"/>
          <w:szCs w:val="20"/>
        </w:rPr>
        <w:t xml:space="preserve">A paper on brain state transitions </w:t>
      </w:r>
      <w:r w:rsidR="004239AA" w:rsidRPr="00164634">
        <w:rPr>
          <w:sz w:val="20"/>
          <w:szCs w:val="20"/>
        </w:rPr>
        <w:t xml:space="preserve">estimated the number of </w:t>
      </w:r>
      <w:r w:rsidR="003D632A" w:rsidRPr="00164634">
        <w:rPr>
          <w:sz w:val="20"/>
          <w:szCs w:val="20"/>
        </w:rPr>
        <w:t>daily thoughts humans have. “Extrapolating from our observed median transition rate across movie-viewing and rest of about 6.5 transitions/min, and a recommended sleep time of 8 h, one could estimate over six thousand daily thoughts for healthy adults</w:t>
      </w:r>
      <w:r w:rsidR="00CE2A68" w:rsidRPr="00164634">
        <w:rPr>
          <w:sz w:val="20"/>
          <w:szCs w:val="20"/>
        </w:rPr>
        <w:t xml:space="preserve">.” </w:t>
      </w:r>
      <w:hyperlink r:id="rId30" w:history="1">
        <w:r w:rsidR="00CE2A68" w:rsidRPr="00164634">
          <w:rPr>
            <w:rStyle w:val="Hyperlink"/>
            <w:sz w:val="20"/>
            <w:szCs w:val="20"/>
          </w:rPr>
          <w:t>https://www.nature.com/articles/s41467-020-17255-9</w:t>
        </w:r>
      </w:hyperlink>
    </w:p>
    <w:p w14:paraId="33122E50" w14:textId="0D1BA4EC" w:rsidR="00DE125E" w:rsidRPr="00164634" w:rsidRDefault="00CE2A68" w:rsidP="00DE125E">
      <w:pPr>
        <w:rPr>
          <w:sz w:val="20"/>
          <w:szCs w:val="20"/>
        </w:rPr>
      </w:pPr>
      <w:r w:rsidRPr="00164634">
        <w:rPr>
          <w:sz w:val="20"/>
          <w:szCs w:val="20"/>
        </w:rPr>
        <w:t xml:space="preserve">Therefore, we can estimate the number </w:t>
      </w:r>
      <w:r w:rsidR="00DE125E" w:rsidRPr="00164634">
        <w:rPr>
          <w:sz w:val="20"/>
          <w:szCs w:val="20"/>
        </w:rPr>
        <w:t>of layers in the game tree of life to be 45</w:t>
      </w:r>
      <w:r w:rsidR="00866805" w:rsidRPr="00164634">
        <w:rPr>
          <w:sz w:val="20"/>
          <w:szCs w:val="20"/>
        </w:rPr>
        <w:t>3,024.</w:t>
      </w:r>
    </w:p>
    <w:p w14:paraId="7892AAAD" w14:textId="1A6E95E2" w:rsidR="00866805" w:rsidRPr="00164634" w:rsidRDefault="00A961B7" w:rsidP="00DE125E">
      <w:pPr>
        <w:rPr>
          <w:sz w:val="20"/>
          <w:szCs w:val="20"/>
        </w:rPr>
      </w:pPr>
      <m:oMath>
        <m:d>
          <m:dPr>
            <m:ctrlPr>
              <w:rPr>
                <w:rFonts w:ascii="Cambria Math" w:hAnsi="Cambria Math"/>
                <w:i/>
                <w:sz w:val="20"/>
                <w:szCs w:val="20"/>
              </w:rPr>
            </m:ctrlPr>
          </m:dPr>
          <m:e>
            <m:r>
              <w:rPr>
                <w:rFonts w:ascii="Cambria Math" w:hAnsi="Cambria Math"/>
                <w:sz w:val="20"/>
                <w:szCs w:val="20"/>
              </w:rPr>
              <m:t xml:space="preserve">6.5× 60 × </m:t>
            </m:r>
            <m:d>
              <m:dPr>
                <m:ctrlPr>
                  <w:rPr>
                    <w:rFonts w:ascii="Cambria Math" w:hAnsi="Cambria Math"/>
                    <w:i/>
                    <w:sz w:val="20"/>
                    <w:szCs w:val="20"/>
                  </w:rPr>
                </m:ctrlPr>
              </m:dPr>
              <m:e>
                <m:r>
                  <w:rPr>
                    <w:rFonts w:ascii="Cambria Math" w:hAnsi="Cambria Math"/>
                    <w:sz w:val="20"/>
                    <w:szCs w:val="20"/>
                  </w:rPr>
                  <m:t>24-8</m:t>
                </m:r>
              </m:e>
            </m:d>
          </m:e>
        </m:d>
        <m:r>
          <w:rPr>
            <w:rFonts w:ascii="Cambria Math" w:hAnsi="Cambria Math"/>
            <w:sz w:val="20"/>
            <w:szCs w:val="20"/>
          </w:rPr>
          <m:t xml:space="preserve">×72.6= </m:t>
        </m:r>
      </m:oMath>
      <w:r w:rsidR="00857428" w:rsidRPr="00164634">
        <w:rPr>
          <w:sz w:val="20"/>
          <w:szCs w:val="20"/>
        </w:rPr>
        <w:t>453,024</w:t>
      </w:r>
    </w:p>
    <w:p w14:paraId="0D1E3079" w14:textId="04EA14CC" w:rsidR="00F617DD" w:rsidRPr="00164634" w:rsidRDefault="003209A8">
      <w:pPr>
        <w:rPr>
          <w:sz w:val="20"/>
          <w:szCs w:val="20"/>
        </w:rPr>
      </w:pPr>
      <w:r w:rsidRPr="00164634">
        <w:rPr>
          <w:sz w:val="20"/>
          <w:szCs w:val="20"/>
        </w:rPr>
        <w:t xml:space="preserve">Until now we have only considered </w:t>
      </w:r>
      <w:r w:rsidR="0018304D" w:rsidRPr="00164634">
        <w:rPr>
          <w:sz w:val="20"/>
          <w:szCs w:val="20"/>
        </w:rPr>
        <w:t xml:space="preserve">games with effectively two players </w:t>
      </w:r>
      <w:r w:rsidR="00CD730E" w:rsidRPr="00164634">
        <w:rPr>
          <w:sz w:val="20"/>
          <w:szCs w:val="20"/>
        </w:rPr>
        <w:t xml:space="preserve">but in real life </w:t>
      </w:r>
      <w:r w:rsidR="00B858BE" w:rsidRPr="00164634">
        <w:rPr>
          <w:sz w:val="20"/>
          <w:szCs w:val="20"/>
        </w:rPr>
        <w:t>there can be far more separate entities with separate goals</w:t>
      </w:r>
      <w:r w:rsidR="00017FF7" w:rsidRPr="00164634">
        <w:rPr>
          <w:sz w:val="20"/>
          <w:szCs w:val="20"/>
        </w:rPr>
        <w:t xml:space="preserve"> however we</w:t>
      </w:r>
      <w:r w:rsidR="005B2F22" w:rsidRPr="00164634">
        <w:rPr>
          <w:sz w:val="20"/>
          <w:szCs w:val="20"/>
        </w:rPr>
        <w:t xml:space="preserve"> only need to consider the number that will be factored into any given decision. </w:t>
      </w:r>
      <w:r w:rsidR="007E2C18" w:rsidRPr="00164634">
        <w:rPr>
          <w:sz w:val="20"/>
          <w:szCs w:val="20"/>
        </w:rPr>
        <w:t xml:space="preserve">An anthropologist named Robert Dunbar </w:t>
      </w:r>
      <w:r w:rsidR="005012AB" w:rsidRPr="00164634">
        <w:rPr>
          <w:sz w:val="20"/>
          <w:szCs w:val="20"/>
        </w:rPr>
        <w:t xml:space="preserve">published findings that </w:t>
      </w:r>
      <w:r w:rsidR="00C51318" w:rsidRPr="00164634">
        <w:rPr>
          <w:sz w:val="20"/>
          <w:szCs w:val="20"/>
        </w:rPr>
        <w:t>“suggest that there may be cognitive constraints on</w:t>
      </w:r>
      <w:r w:rsidR="00947888" w:rsidRPr="00164634">
        <w:rPr>
          <w:sz w:val="20"/>
          <w:szCs w:val="20"/>
        </w:rPr>
        <w:t xml:space="preserve"> (social)</w:t>
      </w:r>
      <w:r w:rsidR="00C51318" w:rsidRPr="00164634">
        <w:rPr>
          <w:sz w:val="20"/>
          <w:szCs w:val="20"/>
        </w:rPr>
        <w:t xml:space="preserve"> network size” and estimated the maximum</w:t>
      </w:r>
      <w:r w:rsidR="00947888" w:rsidRPr="00164634">
        <w:rPr>
          <w:sz w:val="20"/>
          <w:szCs w:val="20"/>
        </w:rPr>
        <w:t xml:space="preserve"> group size for humans to be 150. </w:t>
      </w:r>
      <w:r w:rsidR="00A17331" w:rsidRPr="00164634">
        <w:rPr>
          <w:sz w:val="20"/>
          <w:szCs w:val="20"/>
        </w:rPr>
        <w:t xml:space="preserve">We can use this as a safe upper bound for our </w:t>
      </w:r>
      <w:r w:rsidR="009F34DA" w:rsidRPr="00164634">
        <w:rPr>
          <w:sz w:val="20"/>
          <w:szCs w:val="20"/>
        </w:rPr>
        <w:t xml:space="preserve">number of players, </w:t>
      </w:r>
      <w:r w:rsidR="009F34DA" w:rsidRPr="00164634">
        <w:rPr>
          <w:i/>
          <w:iCs/>
          <w:sz w:val="20"/>
          <w:szCs w:val="20"/>
        </w:rPr>
        <w:t>p.</w:t>
      </w:r>
    </w:p>
    <w:p w14:paraId="223AB352" w14:textId="64DBC55C" w:rsidR="00F617DD" w:rsidRPr="00164634" w:rsidRDefault="00C4125D">
      <w:pPr>
        <w:rPr>
          <w:rFonts w:cstheme="minorHAnsi"/>
          <w:color w:val="1A1A1A"/>
          <w:sz w:val="20"/>
          <w:szCs w:val="20"/>
          <w:shd w:val="clear" w:color="auto" w:fill="FFFFFF"/>
        </w:rPr>
      </w:pPr>
      <w:r w:rsidRPr="00164634">
        <w:rPr>
          <w:sz w:val="20"/>
          <w:szCs w:val="20"/>
        </w:rPr>
        <w:t>The branching factor represents the number of possible decisions</w:t>
      </w:r>
      <w:r w:rsidR="00051B72" w:rsidRPr="00164634">
        <w:rPr>
          <w:sz w:val="20"/>
          <w:szCs w:val="20"/>
        </w:rPr>
        <w:t xml:space="preserve"> one can make in any situation</w:t>
      </w:r>
      <w:r w:rsidR="008501F5" w:rsidRPr="00164634">
        <w:rPr>
          <w:sz w:val="20"/>
          <w:szCs w:val="20"/>
        </w:rPr>
        <w:t>. An article from the Encyclop</w:t>
      </w:r>
      <w:r w:rsidR="00EF21F9" w:rsidRPr="00164634">
        <w:rPr>
          <w:sz w:val="20"/>
          <w:szCs w:val="20"/>
        </w:rPr>
        <w:t>a</w:t>
      </w:r>
      <w:r w:rsidR="008501F5" w:rsidRPr="00164634">
        <w:rPr>
          <w:sz w:val="20"/>
          <w:szCs w:val="20"/>
        </w:rPr>
        <w:t>edia Brita</w:t>
      </w:r>
      <w:r w:rsidR="00EF21F9" w:rsidRPr="00164634">
        <w:rPr>
          <w:sz w:val="20"/>
          <w:szCs w:val="20"/>
        </w:rPr>
        <w:t>n</w:t>
      </w:r>
      <w:r w:rsidR="008501F5" w:rsidRPr="00164634">
        <w:rPr>
          <w:sz w:val="20"/>
          <w:szCs w:val="20"/>
        </w:rPr>
        <w:t>nica</w:t>
      </w:r>
      <w:r w:rsidR="00EF21F9" w:rsidRPr="00164634">
        <w:rPr>
          <w:sz w:val="20"/>
          <w:szCs w:val="20"/>
        </w:rPr>
        <w:t xml:space="preserve"> on information theory </w:t>
      </w:r>
      <w:r w:rsidR="00B548EE" w:rsidRPr="00164634">
        <w:rPr>
          <w:sz w:val="20"/>
          <w:szCs w:val="20"/>
        </w:rPr>
        <w:t>states that the brain has “</w:t>
      </w:r>
      <w:r w:rsidR="00B548EE" w:rsidRPr="00164634">
        <w:rPr>
          <w:rFonts w:cstheme="minorHAnsi"/>
          <w:color w:val="1A1A1A"/>
          <w:sz w:val="20"/>
          <w:szCs w:val="20"/>
          <w:shd w:val="clear" w:color="auto" w:fill="FFFFFF"/>
        </w:rPr>
        <w:t>a</w:t>
      </w:r>
      <w:r w:rsidR="00C530A0" w:rsidRPr="00164634">
        <w:rPr>
          <w:rFonts w:cstheme="minorHAnsi"/>
          <w:color w:val="1A1A1A"/>
          <w:sz w:val="20"/>
          <w:szCs w:val="20"/>
          <w:shd w:val="clear" w:color="auto" w:fill="FFFFFF"/>
        </w:rPr>
        <w:t>n</w:t>
      </w:r>
      <w:r w:rsidR="00B548EE" w:rsidRPr="00164634">
        <w:rPr>
          <w:rFonts w:cstheme="minorHAnsi"/>
          <w:color w:val="1A1A1A"/>
          <w:sz w:val="20"/>
          <w:szCs w:val="20"/>
          <w:shd w:val="clear" w:color="auto" w:fill="FFFFFF"/>
        </w:rPr>
        <w:t xml:space="preserve"> </w:t>
      </w:r>
      <w:r w:rsidR="00C530A0" w:rsidRPr="00164634">
        <w:rPr>
          <w:rFonts w:cstheme="minorHAnsi"/>
          <w:color w:val="1A1A1A"/>
          <w:sz w:val="20"/>
          <w:szCs w:val="20"/>
          <w:shd w:val="clear" w:color="auto" w:fill="FFFFFF"/>
        </w:rPr>
        <w:t>information capacity</w:t>
      </w:r>
      <w:r w:rsidR="00B548EE" w:rsidRPr="00164634">
        <w:rPr>
          <w:rFonts w:cstheme="minorHAnsi"/>
          <w:color w:val="1A1A1A"/>
          <w:sz w:val="20"/>
          <w:szCs w:val="20"/>
          <w:shd w:val="clear" w:color="auto" w:fill="FFFFFF"/>
        </w:rPr>
        <w:t xml:space="preserve"> of less than 50 bits per second.” </w:t>
      </w:r>
      <w:r w:rsidR="0026594D" w:rsidRPr="00164634">
        <w:rPr>
          <w:rFonts w:cstheme="minorHAnsi"/>
          <w:color w:val="1A1A1A"/>
          <w:sz w:val="20"/>
          <w:szCs w:val="20"/>
          <w:shd w:val="clear" w:color="auto" w:fill="FFFFFF"/>
        </w:rPr>
        <w:t xml:space="preserve">This means the brain can only process 50 bits of information at any given time. </w:t>
      </w:r>
      <w:r w:rsidR="00B548EE" w:rsidRPr="00164634">
        <w:rPr>
          <w:rFonts w:cstheme="minorHAnsi"/>
          <w:color w:val="1A1A1A"/>
          <w:sz w:val="20"/>
          <w:szCs w:val="20"/>
          <w:shd w:val="clear" w:color="auto" w:fill="FFFFFF"/>
        </w:rPr>
        <w:t>Each bit has two possible</w:t>
      </w:r>
      <w:r w:rsidR="006B39E5" w:rsidRPr="00164634">
        <w:rPr>
          <w:rFonts w:cstheme="minorHAnsi"/>
          <w:color w:val="1A1A1A"/>
          <w:sz w:val="20"/>
          <w:szCs w:val="20"/>
          <w:shd w:val="clear" w:color="auto" w:fill="FFFFFF"/>
        </w:rPr>
        <w:t xml:space="preserve"> states therefore they can be arranged in 2</w:t>
      </w:r>
      <w:r w:rsidR="006B39E5" w:rsidRPr="00164634">
        <w:rPr>
          <w:rFonts w:cstheme="minorHAnsi"/>
          <w:color w:val="1A1A1A"/>
          <w:sz w:val="20"/>
          <w:szCs w:val="20"/>
          <w:shd w:val="clear" w:color="auto" w:fill="FFFFFF"/>
          <w:vertAlign w:val="superscript"/>
        </w:rPr>
        <w:t>50</w:t>
      </w:r>
      <w:r w:rsidR="006B39E5" w:rsidRPr="00164634">
        <w:rPr>
          <w:rFonts w:cstheme="minorHAnsi"/>
          <w:color w:val="1A1A1A"/>
          <w:sz w:val="20"/>
          <w:szCs w:val="20"/>
          <w:shd w:val="clear" w:color="auto" w:fill="FFFFFF"/>
        </w:rPr>
        <w:t xml:space="preserve"> possible ways</w:t>
      </w:r>
      <w:r w:rsidR="00C53DD9" w:rsidRPr="00164634">
        <w:rPr>
          <w:rFonts w:cstheme="minorHAnsi"/>
          <w:color w:val="1A1A1A"/>
          <w:sz w:val="20"/>
          <w:szCs w:val="20"/>
          <w:shd w:val="clear" w:color="auto" w:fill="FFFFFF"/>
        </w:rPr>
        <w:t xml:space="preserve">. </w:t>
      </w:r>
    </w:p>
    <w:p w14:paraId="4946C969" w14:textId="3ADBEAFD" w:rsidR="006F08E0" w:rsidRPr="00164634" w:rsidRDefault="006F08E0">
      <w:pPr>
        <w:rPr>
          <w:rFonts w:cstheme="minorHAnsi"/>
          <w:color w:val="1A1A1A"/>
          <w:sz w:val="20"/>
          <w:szCs w:val="20"/>
          <w:shd w:val="clear" w:color="auto" w:fill="FFFFFF"/>
        </w:rPr>
      </w:pPr>
      <w:r w:rsidRPr="00164634">
        <w:rPr>
          <w:rFonts w:cstheme="minorHAnsi"/>
          <w:color w:val="1A1A1A"/>
          <w:sz w:val="20"/>
          <w:szCs w:val="20"/>
          <w:shd w:val="clear" w:color="auto" w:fill="FFFFFF"/>
        </w:rPr>
        <w:t xml:space="preserve">Therefore, the GTC of life can be approximately calculated </w:t>
      </w:r>
      <w:r w:rsidR="00485496" w:rsidRPr="00164634">
        <w:rPr>
          <w:rFonts w:cstheme="minorHAnsi"/>
          <w:color w:val="1A1A1A"/>
          <w:sz w:val="20"/>
          <w:szCs w:val="20"/>
          <w:shd w:val="clear" w:color="auto" w:fill="FFFFFF"/>
        </w:rPr>
        <w:t>with:</w:t>
      </w:r>
    </w:p>
    <w:p w14:paraId="21D2C2E7" w14:textId="08DF4828" w:rsidR="00485496" w:rsidRPr="00164634" w:rsidRDefault="00A961B7">
      <w:pPr>
        <w:rPr>
          <w:sz w:val="20"/>
          <w:szCs w:val="20"/>
        </w:rPr>
      </w:pPr>
      <m:oMathPara>
        <m:oMath>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50</m:t>
                  </m:r>
                </m:sup>
              </m:sSup>
              <m:r>
                <w:rPr>
                  <w:rFonts w:ascii="Cambria Math" w:hAnsi="Cambria Math"/>
                  <w:sz w:val="20"/>
                  <w:szCs w:val="20"/>
                </w:rPr>
                <m:t>)</m:t>
              </m:r>
            </m:e>
            <m:sup>
              <m:r>
                <w:rPr>
                  <w:rFonts w:ascii="Cambria Math" w:hAnsi="Cambria Math"/>
                  <w:sz w:val="20"/>
                  <w:szCs w:val="20"/>
                </w:rPr>
                <m:t>150×</m:t>
              </m:r>
              <m:r>
                <m:rPr>
                  <m:sty m:val="p"/>
                </m:rPr>
                <w:rPr>
                  <w:rFonts w:ascii="Cambria Math" w:hAnsi="Cambria Math"/>
                  <w:sz w:val="20"/>
                  <w:szCs w:val="20"/>
                </w:rPr>
                <m:t>453,024</m:t>
              </m:r>
            </m:sup>
          </m:sSup>
        </m:oMath>
      </m:oMathPara>
    </w:p>
    <w:p w14:paraId="5BD3FD35" w14:textId="6F2074E7" w:rsidR="00BE608A" w:rsidRPr="00164634" w:rsidRDefault="009E2305" w:rsidP="00BE608A">
      <w:pPr>
        <w:rPr>
          <w:sz w:val="20"/>
          <w:szCs w:val="20"/>
        </w:rPr>
      </w:pPr>
      <w:r w:rsidRPr="00164634">
        <w:rPr>
          <w:sz w:val="20"/>
          <w:szCs w:val="20"/>
        </w:rPr>
        <w:t>Resulting in a value of 10</w:t>
      </w:r>
      <w:r w:rsidR="00BE608A" w:rsidRPr="00164634">
        <w:rPr>
          <w:sz w:val="20"/>
          <w:szCs w:val="20"/>
          <w:vertAlign w:val="superscript"/>
        </w:rPr>
        <w:t>1,022,803,595</w:t>
      </w:r>
      <w:r w:rsidR="00BE608A" w:rsidRPr="00164634">
        <w:rPr>
          <w:sz w:val="20"/>
          <w:szCs w:val="20"/>
        </w:rPr>
        <w:t>.</w:t>
      </w:r>
      <w:r w:rsidR="00496EEB" w:rsidRPr="00164634">
        <w:rPr>
          <w:sz w:val="20"/>
          <w:szCs w:val="20"/>
        </w:rPr>
        <w:t xml:space="preserve"> </w:t>
      </w:r>
    </w:p>
    <w:p w14:paraId="4B31B768" w14:textId="3714943C" w:rsidR="00C008F9" w:rsidRPr="00164634" w:rsidRDefault="00C008F9" w:rsidP="00BE608A">
      <w:pPr>
        <w:rPr>
          <w:rFonts w:ascii="Calibri" w:eastAsia="Times New Roman" w:hAnsi="Calibri" w:cs="Calibri"/>
          <w:color w:val="000000"/>
          <w:sz w:val="20"/>
          <w:szCs w:val="20"/>
        </w:rPr>
      </w:pPr>
      <w:r w:rsidRPr="00164634">
        <w:rPr>
          <w:sz w:val="20"/>
          <w:szCs w:val="20"/>
        </w:rPr>
        <w:t>Now we can add this point to the trendline of our graph</w:t>
      </w:r>
      <w:r w:rsidR="000B3447" w:rsidRPr="00164634">
        <w:rPr>
          <w:sz w:val="20"/>
          <w:szCs w:val="20"/>
        </w:rPr>
        <w:t>.</w:t>
      </w:r>
    </w:p>
    <w:p w14:paraId="419A267E" w14:textId="5F4A1DC9" w:rsidR="00F617DD" w:rsidRPr="00164634" w:rsidRDefault="00DE60CE">
      <w:pPr>
        <w:rPr>
          <w:sz w:val="20"/>
          <w:szCs w:val="20"/>
          <w:vertAlign w:val="superscript"/>
        </w:rPr>
      </w:pPr>
      <w:r w:rsidRPr="00164634">
        <w:rPr>
          <w:noProof/>
          <w:sz w:val="20"/>
          <w:szCs w:val="20"/>
        </w:rPr>
        <w:lastRenderedPageBreak/>
        <w:drawing>
          <wp:inline distT="0" distB="0" distL="0" distR="0" wp14:anchorId="396585FB" wp14:editId="166F3567">
            <wp:extent cx="5731510" cy="3733800"/>
            <wp:effectExtent l="0" t="0" r="2540" b="0"/>
            <wp:docPr id="6" name="Chart 6">
              <a:extLst xmlns:a="http://schemas.openxmlformats.org/drawingml/2006/main">
                <a:ext uri="{FF2B5EF4-FFF2-40B4-BE49-F238E27FC236}">
                  <a16:creationId xmlns:a16="http://schemas.microsoft.com/office/drawing/2014/main" id="{EF8C0D9B-9972-4C7D-81F3-789758F18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26CBAE9" w14:textId="770FCBE3" w:rsidR="0015764A" w:rsidRDefault="00E46193">
      <w:pPr>
        <w:rPr>
          <w:sz w:val="20"/>
          <w:szCs w:val="20"/>
        </w:rPr>
      </w:pPr>
      <w:r w:rsidRPr="00164634">
        <w:rPr>
          <w:sz w:val="20"/>
          <w:szCs w:val="20"/>
        </w:rPr>
        <w:t xml:space="preserve">Assuming AI development continues at its current rate, this graph predicts that an AI capable of </w:t>
      </w:r>
      <w:r w:rsidR="00347306" w:rsidRPr="00164634">
        <w:rPr>
          <w:sz w:val="20"/>
          <w:szCs w:val="20"/>
        </w:rPr>
        <w:t xml:space="preserve">operating in an environment as complex as the real world </w:t>
      </w:r>
      <w:r w:rsidR="009A3438" w:rsidRPr="00164634">
        <w:rPr>
          <w:sz w:val="20"/>
          <w:szCs w:val="20"/>
        </w:rPr>
        <w:t xml:space="preserve">will exist by </w:t>
      </w:r>
      <w:r w:rsidR="00C973CB" w:rsidRPr="00164634">
        <w:rPr>
          <w:sz w:val="20"/>
          <w:szCs w:val="20"/>
        </w:rPr>
        <w:t>July</w:t>
      </w:r>
      <w:r w:rsidR="00BF58BF" w:rsidRPr="00164634">
        <w:rPr>
          <w:sz w:val="20"/>
          <w:szCs w:val="20"/>
        </w:rPr>
        <w:t xml:space="preserve"> of 2037.</w:t>
      </w:r>
      <w:r w:rsidR="0052482D" w:rsidRPr="00164634">
        <w:rPr>
          <w:sz w:val="20"/>
          <w:szCs w:val="20"/>
        </w:rPr>
        <w:t xml:space="preserve"> This </w:t>
      </w:r>
      <w:r w:rsidR="00093FB5" w:rsidRPr="00164634">
        <w:rPr>
          <w:sz w:val="20"/>
          <w:szCs w:val="20"/>
        </w:rPr>
        <w:t>has significant implications</w:t>
      </w:r>
      <w:r w:rsidR="00841040" w:rsidRPr="00164634">
        <w:rPr>
          <w:sz w:val="20"/>
          <w:szCs w:val="20"/>
        </w:rPr>
        <w:t xml:space="preserve"> for example in</w:t>
      </w:r>
      <w:r w:rsidR="00093FB5" w:rsidRPr="00164634">
        <w:rPr>
          <w:sz w:val="20"/>
          <w:szCs w:val="20"/>
        </w:rPr>
        <w:t>.</w:t>
      </w:r>
      <w:r w:rsidR="0052482D" w:rsidRPr="00164634">
        <w:rPr>
          <w:sz w:val="20"/>
          <w:szCs w:val="20"/>
        </w:rPr>
        <w:t xml:space="preserve"> </w:t>
      </w:r>
      <w:r w:rsidR="00093FB5" w:rsidRPr="00164634">
        <w:rPr>
          <w:sz w:val="20"/>
          <w:szCs w:val="20"/>
        </w:rPr>
        <w:t>A</w:t>
      </w:r>
      <w:r w:rsidR="0052482D" w:rsidRPr="00164634">
        <w:rPr>
          <w:sz w:val="20"/>
          <w:szCs w:val="20"/>
        </w:rPr>
        <w:t xml:space="preserve">gent based modelling is a popular technique for </w:t>
      </w:r>
      <w:r w:rsidR="00093FB5" w:rsidRPr="00164634">
        <w:rPr>
          <w:sz w:val="20"/>
          <w:szCs w:val="20"/>
        </w:rPr>
        <w:t xml:space="preserve">analysing </w:t>
      </w:r>
      <w:r w:rsidR="004D66B3" w:rsidRPr="00164634">
        <w:rPr>
          <w:sz w:val="20"/>
          <w:szCs w:val="20"/>
        </w:rPr>
        <w:t xml:space="preserve">all kinds of human behaviour and this shows it could reach a similar </w:t>
      </w:r>
      <w:r w:rsidR="00780FF2" w:rsidRPr="00164634">
        <w:rPr>
          <w:sz w:val="20"/>
          <w:szCs w:val="20"/>
        </w:rPr>
        <w:t>level of accuracy to real world empirical methods</w:t>
      </w:r>
      <w:r w:rsidR="00B76AE4" w:rsidRPr="00164634">
        <w:rPr>
          <w:sz w:val="20"/>
          <w:szCs w:val="20"/>
        </w:rPr>
        <w:t xml:space="preserve"> </w:t>
      </w:r>
      <w:proofErr w:type="gramStart"/>
      <w:r w:rsidR="00B76AE4" w:rsidRPr="00164634">
        <w:rPr>
          <w:sz w:val="20"/>
          <w:szCs w:val="20"/>
        </w:rPr>
        <w:t>in the near future</w:t>
      </w:r>
      <w:proofErr w:type="gramEnd"/>
      <w:r w:rsidR="00B76AE4" w:rsidRPr="00164634">
        <w:rPr>
          <w:sz w:val="20"/>
          <w:szCs w:val="20"/>
        </w:rPr>
        <w:t xml:space="preserve">. </w:t>
      </w:r>
      <w:r w:rsidR="009879CC" w:rsidRPr="00164634">
        <w:rPr>
          <w:sz w:val="20"/>
          <w:szCs w:val="20"/>
        </w:rPr>
        <w:t>This also adds credence to the simulation theory proposed by Nick Bostrom</w:t>
      </w:r>
      <w:r w:rsidR="00D84854" w:rsidRPr="00164634">
        <w:rPr>
          <w:sz w:val="20"/>
          <w:szCs w:val="20"/>
        </w:rPr>
        <w:t xml:space="preserve">. This </w:t>
      </w:r>
      <w:r w:rsidR="00A95608" w:rsidRPr="00164634">
        <w:rPr>
          <w:sz w:val="20"/>
          <w:szCs w:val="20"/>
        </w:rPr>
        <w:t>argues that we live in a simulation</w:t>
      </w:r>
      <w:r w:rsidR="003541C1" w:rsidRPr="00164634">
        <w:rPr>
          <w:sz w:val="20"/>
          <w:szCs w:val="20"/>
        </w:rPr>
        <w:t xml:space="preserve"> and one of its axioms is that </w:t>
      </w:r>
      <w:r w:rsidR="00D84854" w:rsidRPr="00164634">
        <w:rPr>
          <w:sz w:val="20"/>
          <w:szCs w:val="20"/>
        </w:rPr>
        <w:t xml:space="preserve">humanity will be capable of running </w:t>
      </w:r>
      <w:r w:rsidR="00DF314E" w:rsidRPr="00164634">
        <w:rPr>
          <w:sz w:val="20"/>
          <w:szCs w:val="20"/>
        </w:rPr>
        <w:t>“high-fidelity ancestor simulations</w:t>
      </w:r>
      <w:r w:rsidR="008F63CA" w:rsidRPr="00164634">
        <w:rPr>
          <w:sz w:val="20"/>
          <w:szCs w:val="20"/>
        </w:rPr>
        <w:t>”</w:t>
      </w:r>
      <w:r w:rsidR="00664903" w:rsidRPr="00164634">
        <w:rPr>
          <w:sz w:val="20"/>
          <w:szCs w:val="20"/>
        </w:rPr>
        <w:t xml:space="preserve">. More generally, this data </w:t>
      </w:r>
      <w:r w:rsidR="005E51D3" w:rsidRPr="00164634">
        <w:rPr>
          <w:sz w:val="20"/>
          <w:szCs w:val="20"/>
        </w:rPr>
        <w:t>visualises the</w:t>
      </w:r>
      <w:r w:rsidR="00664903" w:rsidRPr="00164634">
        <w:rPr>
          <w:sz w:val="20"/>
          <w:szCs w:val="20"/>
        </w:rPr>
        <w:t xml:space="preserve"> rapid pace at which AI is improving </w:t>
      </w:r>
      <w:r w:rsidR="005E51D3" w:rsidRPr="00164634">
        <w:rPr>
          <w:sz w:val="20"/>
          <w:szCs w:val="20"/>
        </w:rPr>
        <w:t xml:space="preserve">and indicates </w:t>
      </w:r>
      <w:r w:rsidR="00D200A0" w:rsidRPr="00164634">
        <w:rPr>
          <w:sz w:val="20"/>
          <w:szCs w:val="20"/>
        </w:rPr>
        <w:t xml:space="preserve">that </w:t>
      </w:r>
      <w:r w:rsidR="005E51D3" w:rsidRPr="00164634">
        <w:rPr>
          <w:sz w:val="20"/>
          <w:szCs w:val="20"/>
        </w:rPr>
        <w:t xml:space="preserve">concerns about AI safety should be taken more seriously. </w:t>
      </w:r>
    </w:p>
    <w:p w14:paraId="340DBB80" w14:textId="39BB9C35" w:rsidR="00CD7576" w:rsidRPr="00164634" w:rsidRDefault="004D573E">
      <w:pPr>
        <w:rPr>
          <w:sz w:val="20"/>
          <w:szCs w:val="20"/>
        </w:rPr>
      </w:pPr>
      <w:r>
        <w:rPr>
          <w:sz w:val="20"/>
          <w:szCs w:val="20"/>
        </w:rPr>
        <w:t>The estimate produced is not to b</w:t>
      </w:r>
      <w:r w:rsidR="00195ABD">
        <w:rPr>
          <w:sz w:val="20"/>
          <w:szCs w:val="20"/>
        </w:rPr>
        <w:t xml:space="preserve">e used with any </w:t>
      </w:r>
      <w:r w:rsidR="00924B8B">
        <w:rPr>
          <w:sz w:val="20"/>
          <w:szCs w:val="20"/>
        </w:rPr>
        <w:t>certainty,</w:t>
      </w:r>
      <w:r w:rsidR="00195ABD">
        <w:rPr>
          <w:sz w:val="20"/>
          <w:szCs w:val="20"/>
        </w:rPr>
        <w:t xml:space="preserve"> but</w:t>
      </w:r>
      <w:r w:rsidR="006B2661">
        <w:rPr>
          <w:sz w:val="20"/>
          <w:szCs w:val="20"/>
        </w:rPr>
        <w:t xml:space="preserve"> it acts an approximate guide to AI progress.</w:t>
      </w:r>
      <w:r w:rsidR="00924B8B">
        <w:rPr>
          <w:sz w:val="20"/>
          <w:szCs w:val="20"/>
        </w:rPr>
        <w:t xml:space="preserve"> </w:t>
      </w:r>
      <w:r w:rsidR="00466C88">
        <w:rPr>
          <w:sz w:val="20"/>
          <w:szCs w:val="20"/>
        </w:rPr>
        <w:t xml:space="preserve">This method may be more reliable in future </w:t>
      </w:r>
      <w:r w:rsidR="00924B8B">
        <w:rPr>
          <w:sz w:val="20"/>
          <w:szCs w:val="20"/>
        </w:rPr>
        <w:t>if there are more data points for the graph and we have a better understanding of the human brain.</w:t>
      </w:r>
    </w:p>
    <w:p w14:paraId="2E24598F" w14:textId="25EFEC70" w:rsidR="008F63CA" w:rsidRPr="00164634" w:rsidRDefault="008F63CA">
      <w:pPr>
        <w:rPr>
          <w:sz w:val="20"/>
          <w:szCs w:val="20"/>
        </w:rPr>
      </w:pPr>
      <w:r w:rsidRPr="00164634">
        <w:rPr>
          <w:sz w:val="20"/>
          <w:szCs w:val="20"/>
        </w:rPr>
        <w:t>https://www.simulation-argument.com/simulation.html</w:t>
      </w:r>
    </w:p>
    <w:p w14:paraId="4FC47F01" w14:textId="30DE9694" w:rsidR="00CE602E" w:rsidRPr="00E7709E" w:rsidRDefault="00CE602E">
      <w:pPr>
        <w:rPr>
          <w:rFonts w:cstheme="minorHAnsi"/>
          <w:sz w:val="24"/>
          <w:szCs w:val="24"/>
        </w:rPr>
      </w:pPr>
    </w:p>
    <w:sectPr w:rsidR="00CE602E" w:rsidRPr="00E77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07887"/>
    <w:multiLevelType w:val="hybridMultilevel"/>
    <w:tmpl w:val="52FCD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598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AB"/>
    <w:rsid w:val="00005BC9"/>
    <w:rsid w:val="00011858"/>
    <w:rsid w:val="000159B3"/>
    <w:rsid w:val="000162FF"/>
    <w:rsid w:val="00017FF7"/>
    <w:rsid w:val="00026BD4"/>
    <w:rsid w:val="00031B27"/>
    <w:rsid w:val="0003338A"/>
    <w:rsid w:val="00035372"/>
    <w:rsid w:val="00037EAE"/>
    <w:rsid w:val="000435C3"/>
    <w:rsid w:val="00044F35"/>
    <w:rsid w:val="000514C1"/>
    <w:rsid w:val="00051B72"/>
    <w:rsid w:val="00053F25"/>
    <w:rsid w:val="0005417B"/>
    <w:rsid w:val="00054B19"/>
    <w:rsid w:val="000557C1"/>
    <w:rsid w:val="00056519"/>
    <w:rsid w:val="000567FC"/>
    <w:rsid w:val="0005699D"/>
    <w:rsid w:val="00064879"/>
    <w:rsid w:val="00066E4A"/>
    <w:rsid w:val="000675F5"/>
    <w:rsid w:val="000679A4"/>
    <w:rsid w:val="00074201"/>
    <w:rsid w:val="00083C14"/>
    <w:rsid w:val="00083FD1"/>
    <w:rsid w:val="0008419A"/>
    <w:rsid w:val="00093FB5"/>
    <w:rsid w:val="0009458B"/>
    <w:rsid w:val="00095045"/>
    <w:rsid w:val="000A0941"/>
    <w:rsid w:val="000B0B5D"/>
    <w:rsid w:val="000B3447"/>
    <w:rsid w:val="000C6CC8"/>
    <w:rsid w:val="000D1599"/>
    <w:rsid w:val="000D31D9"/>
    <w:rsid w:val="000D69E6"/>
    <w:rsid w:val="000E0FBD"/>
    <w:rsid w:val="000E1FA8"/>
    <w:rsid w:val="000E26A2"/>
    <w:rsid w:val="000E6D03"/>
    <w:rsid w:val="000F5311"/>
    <w:rsid w:val="000F6195"/>
    <w:rsid w:val="000F7E2E"/>
    <w:rsid w:val="0010069E"/>
    <w:rsid w:val="0010149F"/>
    <w:rsid w:val="00105033"/>
    <w:rsid w:val="00105714"/>
    <w:rsid w:val="001076D8"/>
    <w:rsid w:val="001179E5"/>
    <w:rsid w:val="00117F02"/>
    <w:rsid w:val="00122675"/>
    <w:rsid w:val="0012424D"/>
    <w:rsid w:val="001265D2"/>
    <w:rsid w:val="0015089B"/>
    <w:rsid w:val="001544FD"/>
    <w:rsid w:val="00154DD4"/>
    <w:rsid w:val="0015764A"/>
    <w:rsid w:val="00160AB9"/>
    <w:rsid w:val="00163888"/>
    <w:rsid w:val="001644BB"/>
    <w:rsid w:val="00164634"/>
    <w:rsid w:val="00172242"/>
    <w:rsid w:val="001742B7"/>
    <w:rsid w:val="001744AF"/>
    <w:rsid w:val="001746D0"/>
    <w:rsid w:val="00177752"/>
    <w:rsid w:val="00181465"/>
    <w:rsid w:val="0018183D"/>
    <w:rsid w:val="00182A7F"/>
    <w:rsid w:val="0018304D"/>
    <w:rsid w:val="001933F5"/>
    <w:rsid w:val="0019366D"/>
    <w:rsid w:val="00195ABD"/>
    <w:rsid w:val="0019668C"/>
    <w:rsid w:val="00197722"/>
    <w:rsid w:val="001A34D2"/>
    <w:rsid w:val="001B0DC5"/>
    <w:rsid w:val="001B3471"/>
    <w:rsid w:val="001B5B22"/>
    <w:rsid w:val="001C542F"/>
    <w:rsid w:val="001C6CFF"/>
    <w:rsid w:val="001C7A32"/>
    <w:rsid w:val="001D0E4D"/>
    <w:rsid w:val="001D22E6"/>
    <w:rsid w:val="001D2378"/>
    <w:rsid w:val="001D367D"/>
    <w:rsid w:val="001D5844"/>
    <w:rsid w:val="001D7C19"/>
    <w:rsid w:val="001E4D53"/>
    <w:rsid w:val="001F41EA"/>
    <w:rsid w:val="00203F56"/>
    <w:rsid w:val="0020508D"/>
    <w:rsid w:val="00210C1D"/>
    <w:rsid w:val="002121D1"/>
    <w:rsid w:val="002170EE"/>
    <w:rsid w:val="00217934"/>
    <w:rsid w:val="00221976"/>
    <w:rsid w:val="002249C0"/>
    <w:rsid w:val="00225BB1"/>
    <w:rsid w:val="0023268E"/>
    <w:rsid w:val="00232CFD"/>
    <w:rsid w:val="00235A59"/>
    <w:rsid w:val="00242ACB"/>
    <w:rsid w:val="002447BD"/>
    <w:rsid w:val="002465B2"/>
    <w:rsid w:val="00251BAE"/>
    <w:rsid w:val="00253CE9"/>
    <w:rsid w:val="002547E6"/>
    <w:rsid w:val="0025500F"/>
    <w:rsid w:val="0025613A"/>
    <w:rsid w:val="002575B7"/>
    <w:rsid w:val="00257A4E"/>
    <w:rsid w:val="002611AB"/>
    <w:rsid w:val="00262026"/>
    <w:rsid w:val="0026203C"/>
    <w:rsid w:val="0026594D"/>
    <w:rsid w:val="00272D7C"/>
    <w:rsid w:val="002758A5"/>
    <w:rsid w:val="00275E40"/>
    <w:rsid w:val="002838AF"/>
    <w:rsid w:val="002903BD"/>
    <w:rsid w:val="00292295"/>
    <w:rsid w:val="00292F21"/>
    <w:rsid w:val="0029435A"/>
    <w:rsid w:val="00296BD8"/>
    <w:rsid w:val="002977DA"/>
    <w:rsid w:val="002A298A"/>
    <w:rsid w:val="002A67DF"/>
    <w:rsid w:val="002B6812"/>
    <w:rsid w:val="002C0943"/>
    <w:rsid w:val="002D4189"/>
    <w:rsid w:val="002E15FD"/>
    <w:rsid w:val="002E19B4"/>
    <w:rsid w:val="002E3483"/>
    <w:rsid w:val="002E7E47"/>
    <w:rsid w:val="002F2F5B"/>
    <w:rsid w:val="002F644E"/>
    <w:rsid w:val="0030291C"/>
    <w:rsid w:val="003040A2"/>
    <w:rsid w:val="003135A3"/>
    <w:rsid w:val="0031781C"/>
    <w:rsid w:val="003209A8"/>
    <w:rsid w:val="00326D04"/>
    <w:rsid w:val="00327078"/>
    <w:rsid w:val="00327C6D"/>
    <w:rsid w:val="003324CD"/>
    <w:rsid w:val="00332BC4"/>
    <w:rsid w:val="00333D1E"/>
    <w:rsid w:val="00342E23"/>
    <w:rsid w:val="00347306"/>
    <w:rsid w:val="00351B4D"/>
    <w:rsid w:val="0035274B"/>
    <w:rsid w:val="003541C1"/>
    <w:rsid w:val="0036108B"/>
    <w:rsid w:val="0037232D"/>
    <w:rsid w:val="00381C87"/>
    <w:rsid w:val="00382098"/>
    <w:rsid w:val="00394575"/>
    <w:rsid w:val="003954A4"/>
    <w:rsid w:val="003A17DC"/>
    <w:rsid w:val="003B0FCF"/>
    <w:rsid w:val="003B1A78"/>
    <w:rsid w:val="003B2A86"/>
    <w:rsid w:val="003B784B"/>
    <w:rsid w:val="003B7C4F"/>
    <w:rsid w:val="003C23A6"/>
    <w:rsid w:val="003D0D45"/>
    <w:rsid w:val="003D0D7F"/>
    <w:rsid w:val="003D1504"/>
    <w:rsid w:val="003D231F"/>
    <w:rsid w:val="003D2D25"/>
    <w:rsid w:val="003D632A"/>
    <w:rsid w:val="003D6B1D"/>
    <w:rsid w:val="003D7C7B"/>
    <w:rsid w:val="003D7F52"/>
    <w:rsid w:val="003E0572"/>
    <w:rsid w:val="003E1C3A"/>
    <w:rsid w:val="003F1A47"/>
    <w:rsid w:val="003F5EEA"/>
    <w:rsid w:val="0040044F"/>
    <w:rsid w:val="00401FE3"/>
    <w:rsid w:val="00407954"/>
    <w:rsid w:val="00415425"/>
    <w:rsid w:val="00415B2F"/>
    <w:rsid w:val="004239AA"/>
    <w:rsid w:val="00441CAA"/>
    <w:rsid w:val="00450106"/>
    <w:rsid w:val="00450298"/>
    <w:rsid w:val="00450F59"/>
    <w:rsid w:val="00453E6A"/>
    <w:rsid w:val="00457AA4"/>
    <w:rsid w:val="004608D1"/>
    <w:rsid w:val="004614B9"/>
    <w:rsid w:val="00462674"/>
    <w:rsid w:val="004646A7"/>
    <w:rsid w:val="00466C88"/>
    <w:rsid w:val="00467FE5"/>
    <w:rsid w:val="00473283"/>
    <w:rsid w:val="00484DE7"/>
    <w:rsid w:val="00485496"/>
    <w:rsid w:val="004923B1"/>
    <w:rsid w:val="00494353"/>
    <w:rsid w:val="00495259"/>
    <w:rsid w:val="00496EEB"/>
    <w:rsid w:val="00497076"/>
    <w:rsid w:val="00497697"/>
    <w:rsid w:val="004A0FAF"/>
    <w:rsid w:val="004B3500"/>
    <w:rsid w:val="004B3F24"/>
    <w:rsid w:val="004B7296"/>
    <w:rsid w:val="004C06DB"/>
    <w:rsid w:val="004C4543"/>
    <w:rsid w:val="004C5921"/>
    <w:rsid w:val="004C595D"/>
    <w:rsid w:val="004C5AC9"/>
    <w:rsid w:val="004D573E"/>
    <w:rsid w:val="004D6513"/>
    <w:rsid w:val="004D66B3"/>
    <w:rsid w:val="004D6DC1"/>
    <w:rsid w:val="004D78E6"/>
    <w:rsid w:val="004E190C"/>
    <w:rsid w:val="004E79A3"/>
    <w:rsid w:val="004F0E91"/>
    <w:rsid w:val="004F3FEC"/>
    <w:rsid w:val="004F5E6F"/>
    <w:rsid w:val="004F6668"/>
    <w:rsid w:val="005012AB"/>
    <w:rsid w:val="005078A8"/>
    <w:rsid w:val="00511C51"/>
    <w:rsid w:val="00511D9A"/>
    <w:rsid w:val="00513632"/>
    <w:rsid w:val="00513715"/>
    <w:rsid w:val="00513AED"/>
    <w:rsid w:val="00514A65"/>
    <w:rsid w:val="0052482D"/>
    <w:rsid w:val="00527810"/>
    <w:rsid w:val="005324C0"/>
    <w:rsid w:val="00533532"/>
    <w:rsid w:val="00541273"/>
    <w:rsid w:val="00541FCB"/>
    <w:rsid w:val="00543338"/>
    <w:rsid w:val="005434F3"/>
    <w:rsid w:val="005443EC"/>
    <w:rsid w:val="00545207"/>
    <w:rsid w:val="005471B4"/>
    <w:rsid w:val="005651A3"/>
    <w:rsid w:val="00566426"/>
    <w:rsid w:val="00570655"/>
    <w:rsid w:val="005723DE"/>
    <w:rsid w:val="00574E3D"/>
    <w:rsid w:val="00576D2C"/>
    <w:rsid w:val="00585EC3"/>
    <w:rsid w:val="0059023E"/>
    <w:rsid w:val="00593D58"/>
    <w:rsid w:val="00595278"/>
    <w:rsid w:val="00597EA6"/>
    <w:rsid w:val="005A4C20"/>
    <w:rsid w:val="005A7DF5"/>
    <w:rsid w:val="005B2F22"/>
    <w:rsid w:val="005B3B80"/>
    <w:rsid w:val="005B4772"/>
    <w:rsid w:val="005C2903"/>
    <w:rsid w:val="005C5D23"/>
    <w:rsid w:val="005C6812"/>
    <w:rsid w:val="005D0B51"/>
    <w:rsid w:val="005D1E28"/>
    <w:rsid w:val="005D4808"/>
    <w:rsid w:val="005D59F4"/>
    <w:rsid w:val="005D648E"/>
    <w:rsid w:val="005D6704"/>
    <w:rsid w:val="005E51D3"/>
    <w:rsid w:val="005E65DC"/>
    <w:rsid w:val="005E7253"/>
    <w:rsid w:val="005F6379"/>
    <w:rsid w:val="005F70CB"/>
    <w:rsid w:val="00600ACD"/>
    <w:rsid w:val="006050A5"/>
    <w:rsid w:val="00605F45"/>
    <w:rsid w:val="0062608E"/>
    <w:rsid w:val="006301B4"/>
    <w:rsid w:val="0063406F"/>
    <w:rsid w:val="006409E8"/>
    <w:rsid w:val="006427E7"/>
    <w:rsid w:val="00646762"/>
    <w:rsid w:val="00647491"/>
    <w:rsid w:val="00656FB5"/>
    <w:rsid w:val="00660E79"/>
    <w:rsid w:val="00661373"/>
    <w:rsid w:val="006646BA"/>
    <w:rsid w:val="00664903"/>
    <w:rsid w:val="00664BD2"/>
    <w:rsid w:val="00667770"/>
    <w:rsid w:val="00674B1E"/>
    <w:rsid w:val="00677C56"/>
    <w:rsid w:val="0069529D"/>
    <w:rsid w:val="006956C1"/>
    <w:rsid w:val="00697ECF"/>
    <w:rsid w:val="006A29DF"/>
    <w:rsid w:val="006A4586"/>
    <w:rsid w:val="006A59FB"/>
    <w:rsid w:val="006B2661"/>
    <w:rsid w:val="006B2B58"/>
    <w:rsid w:val="006B35EF"/>
    <w:rsid w:val="006B39E5"/>
    <w:rsid w:val="006B39F1"/>
    <w:rsid w:val="006C1264"/>
    <w:rsid w:val="006C5993"/>
    <w:rsid w:val="006C5CD4"/>
    <w:rsid w:val="006C6689"/>
    <w:rsid w:val="006D0F96"/>
    <w:rsid w:val="006D1E64"/>
    <w:rsid w:val="006D2C10"/>
    <w:rsid w:val="006E0376"/>
    <w:rsid w:val="006E7161"/>
    <w:rsid w:val="006F08E0"/>
    <w:rsid w:val="006F1209"/>
    <w:rsid w:val="006F5E69"/>
    <w:rsid w:val="006F736F"/>
    <w:rsid w:val="00711DE4"/>
    <w:rsid w:val="007140B6"/>
    <w:rsid w:val="00714596"/>
    <w:rsid w:val="00717A8C"/>
    <w:rsid w:val="007209BC"/>
    <w:rsid w:val="00725E2D"/>
    <w:rsid w:val="00726FC5"/>
    <w:rsid w:val="00730497"/>
    <w:rsid w:val="00730A25"/>
    <w:rsid w:val="0073119D"/>
    <w:rsid w:val="0073143D"/>
    <w:rsid w:val="00733332"/>
    <w:rsid w:val="00734666"/>
    <w:rsid w:val="00736062"/>
    <w:rsid w:val="00743305"/>
    <w:rsid w:val="0074579F"/>
    <w:rsid w:val="00754D28"/>
    <w:rsid w:val="00761997"/>
    <w:rsid w:val="007639C5"/>
    <w:rsid w:val="0077040D"/>
    <w:rsid w:val="00772ACA"/>
    <w:rsid w:val="00775513"/>
    <w:rsid w:val="00780FF2"/>
    <w:rsid w:val="00781CFE"/>
    <w:rsid w:val="00787FE0"/>
    <w:rsid w:val="00792EDE"/>
    <w:rsid w:val="00793B75"/>
    <w:rsid w:val="00795E56"/>
    <w:rsid w:val="007964AF"/>
    <w:rsid w:val="00796F36"/>
    <w:rsid w:val="007A0A2F"/>
    <w:rsid w:val="007A27AB"/>
    <w:rsid w:val="007A5F41"/>
    <w:rsid w:val="007A7C72"/>
    <w:rsid w:val="007B07E6"/>
    <w:rsid w:val="007B212F"/>
    <w:rsid w:val="007B3A53"/>
    <w:rsid w:val="007B44CC"/>
    <w:rsid w:val="007B7977"/>
    <w:rsid w:val="007C4E37"/>
    <w:rsid w:val="007D7323"/>
    <w:rsid w:val="007E14AD"/>
    <w:rsid w:val="007E2C18"/>
    <w:rsid w:val="007E321D"/>
    <w:rsid w:val="007E531A"/>
    <w:rsid w:val="007F09B3"/>
    <w:rsid w:val="007F4308"/>
    <w:rsid w:val="007F6610"/>
    <w:rsid w:val="00802EBD"/>
    <w:rsid w:val="00805A49"/>
    <w:rsid w:val="008114C0"/>
    <w:rsid w:val="008131BA"/>
    <w:rsid w:val="008228B7"/>
    <w:rsid w:val="00822D88"/>
    <w:rsid w:val="00822F07"/>
    <w:rsid w:val="008279A1"/>
    <w:rsid w:val="00831988"/>
    <w:rsid w:val="0083341C"/>
    <w:rsid w:val="00835302"/>
    <w:rsid w:val="0083621F"/>
    <w:rsid w:val="00840B7E"/>
    <w:rsid w:val="00841040"/>
    <w:rsid w:val="00842E8A"/>
    <w:rsid w:val="00844116"/>
    <w:rsid w:val="008472BB"/>
    <w:rsid w:val="008501F5"/>
    <w:rsid w:val="00852D00"/>
    <w:rsid w:val="00857428"/>
    <w:rsid w:val="00866805"/>
    <w:rsid w:val="008733C4"/>
    <w:rsid w:val="008774B2"/>
    <w:rsid w:val="00877D7F"/>
    <w:rsid w:val="0088083A"/>
    <w:rsid w:val="008809A4"/>
    <w:rsid w:val="00882800"/>
    <w:rsid w:val="00882BC1"/>
    <w:rsid w:val="008852FA"/>
    <w:rsid w:val="00885BFE"/>
    <w:rsid w:val="0088624C"/>
    <w:rsid w:val="00890DF2"/>
    <w:rsid w:val="00897165"/>
    <w:rsid w:val="00897F3B"/>
    <w:rsid w:val="008A4964"/>
    <w:rsid w:val="008B0445"/>
    <w:rsid w:val="008B6806"/>
    <w:rsid w:val="008B6F1F"/>
    <w:rsid w:val="008B76EC"/>
    <w:rsid w:val="008B7771"/>
    <w:rsid w:val="008C0CE9"/>
    <w:rsid w:val="008D1BDA"/>
    <w:rsid w:val="008D448F"/>
    <w:rsid w:val="008D4861"/>
    <w:rsid w:val="008D4BAE"/>
    <w:rsid w:val="008D6854"/>
    <w:rsid w:val="008E16F1"/>
    <w:rsid w:val="008E186B"/>
    <w:rsid w:val="008E1C57"/>
    <w:rsid w:val="008E2629"/>
    <w:rsid w:val="008E5C0F"/>
    <w:rsid w:val="008F5900"/>
    <w:rsid w:val="008F63CA"/>
    <w:rsid w:val="008F6E76"/>
    <w:rsid w:val="008F73D5"/>
    <w:rsid w:val="009029D0"/>
    <w:rsid w:val="0090373A"/>
    <w:rsid w:val="009041DE"/>
    <w:rsid w:val="00904B40"/>
    <w:rsid w:val="00905A66"/>
    <w:rsid w:val="009060E1"/>
    <w:rsid w:val="0090622C"/>
    <w:rsid w:val="00906A1F"/>
    <w:rsid w:val="009150E0"/>
    <w:rsid w:val="009158BD"/>
    <w:rsid w:val="009167B8"/>
    <w:rsid w:val="009248F8"/>
    <w:rsid w:val="00924B8B"/>
    <w:rsid w:val="00925193"/>
    <w:rsid w:val="00947888"/>
    <w:rsid w:val="00951CF4"/>
    <w:rsid w:val="009523CA"/>
    <w:rsid w:val="00953666"/>
    <w:rsid w:val="00953C02"/>
    <w:rsid w:val="009546F6"/>
    <w:rsid w:val="009560D7"/>
    <w:rsid w:val="009616BA"/>
    <w:rsid w:val="0096271B"/>
    <w:rsid w:val="0096388A"/>
    <w:rsid w:val="00966413"/>
    <w:rsid w:val="00967D5E"/>
    <w:rsid w:val="00970F94"/>
    <w:rsid w:val="00972721"/>
    <w:rsid w:val="00983F49"/>
    <w:rsid w:val="00985487"/>
    <w:rsid w:val="009872F9"/>
    <w:rsid w:val="009879CC"/>
    <w:rsid w:val="00990FC3"/>
    <w:rsid w:val="009918A8"/>
    <w:rsid w:val="0099579F"/>
    <w:rsid w:val="009A3438"/>
    <w:rsid w:val="009A3BF7"/>
    <w:rsid w:val="009A5169"/>
    <w:rsid w:val="009A79FD"/>
    <w:rsid w:val="009B2B1E"/>
    <w:rsid w:val="009B3E8B"/>
    <w:rsid w:val="009B51B4"/>
    <w:rsid w:val="009C4600"/>
    <w:rsid w:val="009C72F0"/>
    <w:rsid w:val="009D12F7"/>
    <w:rsid w:val="009D15AD"/>
    <w:rsid w:val="009D27C4"/>
    <w:rsid w:val="009D27E4"/>
    <w:rsid w:val="009D29F9"/>
    <w:rsid w:val="009D470C"/>
    <w:rsid w:val="009E2305"/>
    <w:rsid w:val="009F044D"/>
    <w:rsid w:val="009F34DA"/>
    <w:rsid w:val="009F3A0C"/>
    <w:rsid w:val="009F4D2A"/>
    <w:rsid w:val="009F4F7C"/>
    <w:rsid w:val="00A00020"/>
    <w:rsid w:val="00A00F82"/>
    <w:rsid w:val="00A043BB"/>
    <w:rsid w:val="00A13C2E"/>
    <w:rsid w:val="00A13E1B"/>
    <w:rsid w:val="00A17331"/>
    <w:rsid w:val="00A201C4"/>
    <w:rsid w:val="00A221F9"/>
    <w:rsid w:val="00A2391C"/>
    <w:rsid w:val="00A244AB"/>
    <w:rsid w:val="00A25334"/>
    <w:rsid w:val="00A255B5"/>
    <w:rsid w:val="00A27FDF"/>
    <w:rsid w:val="00A337C4"/>
    <w:rsid w:val="00A3644D"/>
    <w:rsid w:val="00A433FE"/>
    <w:rsid w:val="00A53F65"/>
    <w:rsid w:val="00A64350"/>
    <w:rsid w:val="00A705BF"/>
    <w:rsid w:val="00A76283"/>
    <w:rsid w:val="00A76FA5"/>
    <w:rsid w:val="00A7702E"/>
    <w:rsid w:val="00A80A56"/>
    <w:rsid w:val="00A83FF2"/>
    <w:rsid w:val="00A87322"/>
    <w:rsid w:val="00A95608"/>
    <w:rsid w:val="00AA12B4"/>
    <w:rsid w:val="00AA3BB3"/>
    <w:rsid w:val="00AA57C7"/>
    <w:rsid w:val="00AB03E2"/>
    <w:rsid w:val="00AB04DB"/>
    <w:rsid w:val="00AB60B4"/>
    <w:rsid w:val="00AC0DDD"/>
    <w:rsid w:val="00AC1F4E"/>
    <w:rsid w:val="00AC492B"/>
    <w:rsid w:val="00AC6E4D"/>
    <w:rsid w:val="00AC71F1"/>
    <w:rsid w:val="00AC7E2A"/>
    <w:rsid w:val="00AD3131"/>
    <w:rsid w:val="00AD731B"/>
    <w:rsid w:val="00AE08B7"/>
    <w:rsid w:val="00AF0809"/>
    <w:rsid w:val="00AF2F74"/>
    <w:rsid w:val="00B003EC"/>
    <w:rsid w:val="00B01C01"/>
    <w:rsid w:val="00B0603F"/>
    <w:rsid w:val="00B11945"/>
    <w:rsid w:val="00B14416"/>
    <w:rsid w:val="00B241EC"/>
    <w:rsid w:val="00B25052"/>
    <w:rsid w:val="00B33DB9"/>
    <w:rsid w:val="00B36BFC"/>
    <w:rsid w:val="00B4584D"/>
    <w:rsid w:val="00B4719B"/>
    <w:rsid w:val="00B474A8"/>
    <w:rsid w:val="00B50F27"/>
    <w:rsid w:val="00B548EE"/>
    <w:rsid w:val="00B553B0"/>
    <w:rsid w:val="00B5572C"/>
    <w:rsid w:val="00B60353"/>
    <w:rsid w:val="00B60DD4"/>
    <w:rsid w:val="00B63480"/>
    <w:rsid w:val="00B64A10"/>
    <w:rsid w:val="00B7031C"/>
    <w:rsid w:val="00B76AE4"/>
    <w:rsid w:val="00B81C48"/>
    <w:rsid w:val="00B8331B"/>
    <w:rsid w:val="00B83BCD"/>
    <w:rsid w:val="00B858BE"/>
    <w:rsid w:val="00B86544"/>
    <w:rsid w:val="00B96971"/>
    <w:rsid w:val="00BA1808"/>
    <w:rsid w:val="00BA485F"/>
    <w:rsid w:val="00BA6983"/>
    <w:rsid w:val="00BB244E"/>
    <w:rsid w:val="00BB3F0C"/>
    <w:rsid w:val="00BB64A5"/>
    <w:rsid w:val="00BC0052"/>
    <w:rsid w:val="00BC3018"/>
    <w:rsid w:val="00BC48C8"/>
    <w:rsid w:val="00BC5C05"/>
    <w:rsid w:val="00BC7559"/>
    <w:rsid w:val="00BD1020"/>
    <w:rsid w:val="00BD789C"/>
    <w:rsid w:val="00BE0C2B"/>
    <w:rsid w:val="00BE14F5"/>
    <w:rsid w:val="00BE3B53"/>
    <w:rsid w:val="00BE608A"/>
    <w:rsid w:val="00BE75B8"/>
    <w:rsid w:val="00BE7C5C"/>
    <w:rsid w:val="00BF2D1C"/>
    <w:rsid w:val="00BF439A"/>
    <w:rsid w:val="00BF503C"/>
    <w:rsid w:val="00BF58BF"/>
    <w:rsid w:val="00C008F9"/>
    <w:rsid w:val="00C03B4B"/>
    <w:rsid w:val="00C2661F"/>
    <w:rsid w:val="00C27521"/>
    <w:rsid w:val="00C27A24"/>
    <w:rsid w:val="00C3423F"/>
    <w:rsid w:val="00C35185"/>
    <w:rsid w:val="00C37352"/>
    <w:rsid w:val="00C4125D"/>
    <w:rsid w:val="00C51318"/>
    <w:rsid w:val="00C52007"/>
    <w:rsid w:val="00C530A0"/>
    <w:rsid w:val="00C53DD9"/>
    <w:rsid w:val="00C5671F"/>
    <w:rsid w:val="00C604D8"/>
    <w:rsid w:val="00C61F21"/>
    <w:rsid w:val="00C622EB"/>
    <w:rsid w:val="00C625CA"/>
    <w:rsid w:val="00C627E9"/>
    <w:rsid w:val="00C713FC"/>
    <w:rsid w:val="00C71B40"/>
    <w:rsid w:val="00C74402"/>
    <w:rsid w:val="00C77020"/>
    <w:rsid w:val="00C80808"/>
    <w:rsid w:val="00C919D1"/>
    <w:rsid w:val="00C973CB"/>
    <w:rsid w:val="00CA3C7C"/>
    <w:rsid w:val="00CB5497"/>
    <w:rsid w:val="00CB65C0"/>
    <w:rsid w:val="00CC0264"/>
    <w:rsid w:val="00CC5DB6"/>
    <w:rsid w:val="00CD0BB5"/>
    <w:rsid w:val="00CD3EEE"/>
    <w:rsid w:val="00CD4CB6"/>
    <w:rsid w:val="00CD730E"/>
    <w:rsid w:val="00CD7576"/>
    <w:rsid w:val="00CE2A68"/>
    <w:rsid w:val="00CE3FE5"/>
    <w:rsid w:val="00CE419F"/>
    <w:rsid w:val="00CE4D2D"/>
    <w:rsid w:val="00CE602E"/>
    <w:rsid w:val="00CE7965"/>
    <w:rsid w:val="00CF206A"/>
    <w:rsid w:val="00CF2E4B"/>
    <w:rsid w:val="00D027EC"/>
    <w:rsid w:val="00D078EE"/>
    <w:rsid w:val="00D162E0"/>
    <w:rsid w:val="00D200A0"/>
    <w:rsid w:val="00D23361"/>
    <w:rsid w:val="00D257E8"/>
    <w:rsid w:val="00D30134"/>
    <w:rsid w:val="00D347E3"/>
    <w:rsid w:val="00D350FE"/>
    <w:rsid w:val="00D41EE3"/>
    <w:rsid w:val="00D441A6"/>
    <w:rsid w:val="00D452FF"/>
    <w:rsid w:val="00D567A7"/>
    <w:rsid w:val="00D62F12"/>
    <w:rsid w:val="00D65795"/>
    <w:rsid w:val="00D82E1D"/>
    <w:rsid w:val="00D84854"/>
    <w:rsid w:val="00D85BB6"/>
    <w:rsid w:val="00D86D5D"/>
    <w:rsid w:val="00D9348E"/>
    <w:rsid w:val="00D9391B"/>
    <w:rsid w:val="00D93B92"/>
    <w:rsid w:val="00D9481B"/>
    <w:rsid w:val="00D94D5D"/>
    <w:rsid w:val="00D95337"/>
    <w:rsid w:val="00D97931"/>
    <w:rsid w:val="00DA0CF1"/>
    <w:rsid w:val="00DA1EA3"/>
    <w:rsid w:val="00DA216E"/>
    <w:rsid w:val="00DB097B"/>
    <w:rsid w:val="00DB2615"/>
    <w:rsid w:val="00DB42F2"/>
    <w:rsid w:val="00DB7F7E"/>
    <w:rsid w:val="00DC260C"/>
    <w:rsid w:val="00DC3465"/>
    <w:rsid w:val="00DC3654"/>
    <w:rsid w:val="00DD0077"/>
    <w:rsid w:val="00DD33E1"/>
    <w:rsid w:val="00DD362B"/>
    <w:rsid w:val="00DE0138"/>
    <w:rsid w:val="00DE125E"/>
    <w:rsid w:val="00DE1375"/>
    <w:rsid w:val="00DE33EB"/>
    <w:rsid w:val="00DE5C2D"/>
    <w:rsid w:val="00DE60CE"/>
    <w:rsid w:val="00DF07C3"/>
    <w:rsid w:val="00DF0BEE"/>
    <w:rsid w:val="00DF10E7"/>
    <w:rsid w:val="00DF314E"/>
    <w:rsid w:val="00E06884"/>
    <w:rsid w:val="00E06D84"/>
    <w:rsid w:val="00E1287C"/>
    <w:rsid w:val="00E14BED"/>
    <w:rsid w:val="00E15360"/>
    <w:rsid w:val="00E23E06"/>
    <w:rsid w:val="00E25FA7"/>
    <w:rsid w:val="00E263F5"/>
    <w:rsid w:val="00E319FC"/>
    <w:rsid w:val="00E33618"/>
    <w:rsid w:val="00E33D53"/>
    <w:rsid w:val="00E3791B"/>
    <w:rsid w:val="00E41AC9"/>
    <w:rsid w:val="00E41F26"/>
    <w:rsid w:val="00E46193"/>
    <w:rsid w:val="00E512A6"/>
    <w:rsid w:val="00E5200E"/>
    <w:rsid w:val="00E60459"/>
    <w:rsid w:val="00E6722E"/>
    <w:rsid w:val="00E766A8"/>
    <w:rsid w:val="00E7709E"/>
    <w:rsid w:val="00E77779"/>
    <w:rsid w:val="00E802F0"/>
    <w:rsid w:val="00E84672"/>
    <w:rsid w:val="00E85277"/>
    <w:rsid w:val="00E85CBC"/>
    <w:rsid w:val="00E87E15"/>
    <w:rsid w:val="00E96E3C"/>
    <w:rsid w:val="00EA180F"/>
    <w:rsid w:val="00EA2F5A"/>
    <w:rsid w:val="00EA6C9C"/>
    <w:rsid w:val="00EB016A"/>
    <w:rsid w:val="00EB14CC"/>
    <w:rsid w:val="00EC5ECD"/>
    <w:rsid w:val="00ED2930"/>
    <w:rsid w:val="00EE1DE1"/>
    <w:rsid w:val="00EF0B75"/>
    <w:rsid w:val="00EF21F9"/>
    <w:rsid w:val="00F012D0"/>
    <w:rsid w:val="00F05B16"/>
    <w:rsid w:val="00F06CEC"/>
    <w:rsid w:val="00F156E9"/>
    <w:rsid w:val="00F15B3C"/>
    <w:rsid w:val="00F20163"/>
    <w:rsid w:val="00F2605E"/>
    <w:rsid w:val="00F26073"/>
    <w:rsid w:val="00F34064"/>
    <w:rsid w:val="00F35FA1"/>
    <w:rsid w:val="00F45607"/>
    <w:rsid w:val="00F50803"/>
    <w:rsid w:val="00F55BFD"/>
    <w:rsid w:val="00F617DD"/>
    <w:rsid w:val="00F6555B"/>
    <w:rsid w:val="00F667EC"/>
    <w:rsid w:val="00F76706"/>
    <w:rsid w:val="00F76915"/>
    <w:rsid w:val="00F77A9E"/>
    <w:rsid w:val="00F80D2A"/>
    <w:rsid w:val="00F83813"/>
    <w:rsid w:val="00F85227"/>
    <w:rsid w:val="00F86D16"/>
    <w:rsid w:val="00F90EC4"/>
    <w:rsid w:val="00F95048"/>
    <w:rsid w:val="00FA31A7"/>
    <w:rsid w:val="00FA3F6B"/>
    <w:rsid w:val="00FA7394"/>
    <w:rsid w:val="00FB08B3"/>
    <w:rsid w:val="00FB0C73"/>
    <w:rsid w:val="00FB311A"/>
    <w:rsid w:val="00FB474E"/>
    <w:rsid w:val="00FB5760"/>
    <w:rsid w:val="00FD1BE1"/>
    <w:rsid w:val="00FE2216"/>
    <w:rsid w:val="00FE7399"/>
    <w:rsid w:val="00FF0594"/>
    <w:rsid w:val="00FF69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2386"/>
  <w15:chartTrackingRefBased/>
  <w15:docId w15:val="{4620F00C-E8ED-4BA0-B3B5-4DB1E5B4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5E"/>
  </w:style>
  <w:style w:type="paragraph" w:styleId="Heading1">
    <w:name w:val="heading 1"/>
    <w:basedOn w:val="Normal"/>
    <w:next w:val="Normal"/>
    <w:link w:val="Heading1Char"/>
    <w:uiPriority w:val="9"/>
    <w:qFormat/>
    <w:rsid w:val="00FF6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8331B"/>
    <w:rPr>
      <w:i/>
      <w:iCs/>
    </w:rPr>
  </w:style>
  <w:style w:type="paragraph" w:styleId="ListParagraph">
    <w:name w:val="List Paragraph"/>
    <w:basedOn w:val="Normal"/>
    <w:uiPriority w:val="34"/>
    <w:qFormat/>
    <w:rsid w:val="008E2629"/>
    <w:pPr>
      <w:ind w:left="720"/>
      <w:contextualSpacing/>
    </w:pPr>
  </w:style>
  <w:style w:type="character" w:styleId="Hyperlink">
    <w:name w:val="Hyperlink"/>
    <w:basedOn w:val="DefaultParagraphFont"/>
    <w:uiPriority w:val="99"/>
    <w:unhideWhenUsed/>
    <w:rsid w:val="000B0B5D"/>
    <w:rPr>
      <w:color w:val="0563C1" w:themeColor="hyperlink"/>
      <w:u w:val="single"/>
    </w:rPr>
  </w:style>
  <w:style w:type="character" w:styleId="UnresolvedMention">
    <w:name w:val="Unresolved Mention"/>
    <w:basedOn w:val="DefaultParagraphFont"/>
    <w:uiPriority w:val="99"/>
    <w:semiHidden/>
    <w:unhideWhenUsed/>
    <w:rsid w:val="000B0B5D"/>
    <w:rPr>
      <w:color w:val="605E5C"/>
      <w:shd w:val="clear" w:color="auto" w:fill="E1DFDD"/>
    </w:rPr>
  </w:style>
  <w:style w:type="character" w:styleId="FollowedHyperlink">
    <w:name w:val="FollowedHyperlink"/>
    <w:basedOn w:val="DefaultParagraphFont"/>
    <w:uiPriority w:val="99"/>
    <w:semiHidden/>
    <w:unhideWhenUsed/>
    <w:rsid w:val="000B0B5D"/>
    <w:rPr>
      <w:color w:val="954F72" w:themeColor="followedHyperlink"/>
      <w:u w:val="single"/>
    </w:rPr>
  </w:style>
  <w:style w:type="character" w:customStyle="1" w:styleId="Heading1Char">
    <w:name w:val="Heading 1 Char"/>
    <w:basedOn w:val="DefaultParagraphFont"/>
    <w:link w:val="Heading1"/>
    <w:uiPriority w:val="9"/>
    <w:rsid w:val="00FF693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611">
      <w:bodyDiv w:val="1"/>
      <w:marLeft w:val="0"/>
      <w:marRight w:val="0"/>
      <w:marTop w:val="0"/>
      <w:marBottom w:val="0"/>
      <w:divBdr>
        <w:top w:val="none" w:sz="0" w:space="0" w:color="auto"/>
        <w:left w:val="none" w:sz="0" w:space="0" w:color="auto"/>
        <w:bottom w:val="none" w:sz="0" w:space="0" w:color="auto"/>
        <w:right w:val="none" w:sz="0" w:space="0" w:color="auto"/>
      </w:divBdr>
    </w:div>
    <w:div w:id="47648812">
      <w:bodyDiv w:val="1"/>
      <w:marLeft w:val="0"/>
      <w:marRight w:val="0"/>
      <w:marTop w:val="0"/>
      <w:marBottom w:val="0"/>
      <w:divBdr>
        <w:top w:val="none" w:sz="0" w:space="0" w:color="auto"/>
        <w:left w:val="none" w:sz="0" w:space="0" w:color="auto"/>
        <w:bottom w:val="none" w:sz="0" w:space="0" w:color="auto"/>
        <w:right w:val="none" w:sz="0" w:space="0" w:color="auto"/>
      </w:divBdr>
    </w:div>
    <w:div w:id="278491925">
      <w:bodyDiv w:val="1"/>
      <w:marLeft w:val="0"/>
      <w:marRight w:val="0"/>
      <w:marTop w:val="0"/>
      <w:marBottom w:val="0"/>
      <w:divBdr>
        <w:top w:val="none" w:sz="0" w:space="0" w:color="auto"/>
        <w:left w:val="none" w:sz="0" w:space="0" w:color="auto"/>
        <w:bottom w:val="none" w:sz="0" w:space="0" w:color="auto"/>
        <w:right w:val="none" w:sz="0" w:space="0" w:color="auto"/>
      </w:divBdr>
    </w:div>
    <w:div w:id="574437943">
      <w:bodyDiv w:val="1"/>
      <w:marLeft w:val="0"/>
      <w:marRight w:val="0"/>
      <w:marTop w:val="0"/>
      <w:marBottom w:val="0"/>
      <w:divBdr>
        <w:top w:val="none" w:sz="0" w:space="0" w:color="auto"/>
        <w:left w:val="none" w:sz="0" w:space="0" w:color="auto"/>
        <w:bottom w:val="none" w:sz="0" w:space="0" w:color="auto"/>
        <w:right w:val="none" w:sz="0" w:space="0" w:color="auto"/>
      </w:divBdr>
    </w:div>
    <w:div w:id="666132555">
      <w:bodyDiv w:val="1"/>
      <w:marLeft w:val="0"/>
      <w:marRight w:val="0"/>
      <w:marTop w:val="0"/>
      <w:marBottom w:val="0"/>
      <w:divBdr>
        <w:top w:val="none" w:sz="0" w:space="0" w:color="auto"/>
        <w:left w:val="none" w:sz="0" w:space="0" w:color="auto"/>
        <w:bottom w:val="none" w:sz="0" w:space="0" w:color="auto"/>
        <w:right w:val="none" w:sz="0" w:space="0" w:color="auto"/>
      </w:divBdr>
    </w:div>
    <w:div w:id="796531986">
      <w:bodyDiv w:val="1"/>
      <w:marLeft w:val="0"/>
      <w:marRight w:val="0"/>
      <w:marTop w:val="0"/>
      <w:marBottom w:val="0"/>
      <w:divBdr>
        <w:top w:val="none" w:sz="0" w:space="0" w:color="auto"/>
        <w:left w:val="none" w:sz="0" w:space="0" w:color="auto"/>
        <w:bottom w:val="none" w:sz="0" w:space="0" w:color="auto"/>
        <w:right w:val="none" w:sz="0" w:space="0" w:color="auto"/>
      </w:divBdr>
    </w:div>
    <w:div w:id="902302330">
      <w:bodyDiv w:val="1"/>
      <w:marLeft w:val="0"/>
      <w:marRight w:val="0"/>
      <w:marTop w:val="0"/>
      <w:marBottom w:val="0"/>
      <w:divBdr>
        <w:top w:val="none" w:sz="0" w:space="0" w:color="auto"/>
        <w:left w:val="none" w:sz="0" w:space="0" w:color="auto"/>
        <w:bottom w:val="none" w:sz="0" w:space="0" w:color="auto"/>
        <w:right w:val="none" w:sz="0" w:space="0" w:color="auto"/>
      </w:divBdr>
    </w:div>
    <w:div w:id="1394310106">
      <w:bodyDiv w:val="1"/>
      <w:marLeft w:val="0"/>
      <w:marRight w:val="0"/>
      <w:marTop w:val="0"/>
      <w:marBottom w:val="0"/>
      <w:divBdr>
        <w:top w:val="none" w:sz="0" w:space="0" w:color="auto"/>
        <w:left w:val="none" w:sz="0" w:space="0" w:color="auto"/>
        <w:bottom w:val="none" w:sz="0" w:space="0" w:color="auto"/>
        <w:right w:val="none" w:sz="0" w:space="0" w:color="auto"/>
      </w:divBdr>
    </w:div>
    <w:div w:id="1519737736">
      <w:bodyDiv w:val="1"/>
      <w:marLeft w:val="0"/>
      <w:marRight w:val="0"/>
      <w:marTop w:val="0"/>
      <w:marBottom w:val="0"/>
      <w:divBdr>
        <w:top w:val="none" w:sz="0" w:space="0" w:color="auto"/>
        <w:left w:val="none" w:sz="0" w:space="0" w:color="auto"/>
        <w:bottom w:val="none" w:sz="0" w:space="0" w:color="auto"/>
        <w:right w:val="none" w:sz="0" w:space="0" w:color="auto"/>
      </w:divBdr>
      <w:divsChild>
        <w:div w:id="187441729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4857618">
      <w:bodyDiv w:val="1"/>
      <w:marLeft w:val="0"/>
      <w:marRight w:val="0"/>
      <w:marTop w:val="0"/>
      <w:marBottom w:val="0"/>
      <w:divBdr>
        <w:top w:val="none" w:sz="0" w:space="0" w:color="auto"/>
        <w:left w:val="none" w:sz="0" w:space="0" w:color="auto"/>
        <w:bottom w:val="none" w:sz="0" w:space="0" w:color="auto"/>
        <w:right w:val="none" w:sz="0" w:space="0" w:color="auto"/>
      </w:divBdr>
    </w:div>
    <w:div w:id="1835073755">
      <w:bodyDiv w:val="1"/>
      <w:marLeft w:val="0"/>
      <w:marRight w:val="0"/>
      <w:marTop w:val="0"/>
      <w:marBottom w:val="0"/>
      <w:divBdr>
        <w:top w:val="none" w:sz="0" w:space="0" w:color="auto"/>
        <w:left w:val="none" w:sz="0" w:space="0" w:color="auto"/>
        <w:bottom w:val="none" w:sz="0" w:space="0" w:color="auto"/>
        <w:right w:val="none" w:sz="0" w:space="0" w:color="auto"/>
      </w:divBdr>
    </w:div>
    <w:div w:id="18626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en.wikipedia.org/wiki/Game_tree" TargetMode="External"/><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https://www.pipmodern.com/post/complexity-state-space-game-tree" TargetMode="External"/><Relationship Id="rId7" Type="http://schemas.openxmlformats.org/officeDocument/2006/relationships/settings" Target="settings.xml"/><Relationship Id="rId12" Type="http://schemas.openxmlformats.org/officeDocument/2006/relationships/hyperlink" Target="https://www.kurzweilai.net/machines-will-achieve-human-level-intelligence-in-the-2028-to-2150-range-poll" TargetMode="External"/><Relationship Id="rId17" Type="http://schemas.openxmlformats.org/officeDocument/2006/relationships/image" Target="media/image2.png"/><Relationship Id="rId25" Type="http://schemas.openxmlformats.org/officeDocument/2006/relationships/hyperlink" Target="https://hal.archives-ouvertes.fr/hal-00871001/docum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rxiv.org/pdf/1912.06680.pdf"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g.uber.com/deep-neuroevolution/" TargetMode="External"/><Relationship Id="rId24" Type="http://schemas.openxmlformats.org/officeDocument/2006/relationships/hyperlink" Target="https://openai.com/blog/openai-fiv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epmind.com/blog/article/alphastar-mastering-real-time-strategy-game-starcraft-ii" TargetMode="External"/><Relationship Id="rId23" Type="http://schemas.openxmlformats.org/officeDocument/2006/relationships/hyperlink" Target="https://arxiv.org/pdf/1912.06680.pdf" TargetMode="External"/><Relationship Id="rId28" Type="http://schemas.microsoft.com/office/2014/relationships/chartEx" Target="charts/chartEx1.xml"/><Relationship Id="rId10" Type="http://schemas.openxmlformats.org/officeDocument/2006/relationships/hyperlink" Target="https://deepmind.com/blog/article/how-evolutionary-selection-can-train-more-capable-self-driving-cars" TargetMode="External"/><Relationship Id="rId19" Type="http://schemas.openxmlformats.org/officeDocument/2006/relationships/image" Target="media/image3.png"/><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hyperlink" Target="https://www.sciencedirect.com/topics/computer-science/evolutionary-computation" TargetMode="External"/><Relationship Id="rId14" Type="http://schemas.openxmlformats.org/officeDocument/2006/relationships/hyperlink" Target="https://www.britannica.com/technology/Moores-law" TargetMode="External"/><Relationship Id="rId22" Type="http://schemas.openxmlformats.org/officeDocument/2006/relationships/image" Target="media/image5.png"/><Relationship Id="rId27" Type="http://schemas.openxmlformats.org/officeDocument/2006/relationships/hyperlink" Target="https://project.dke.maastrichtuniversity.nl/games/files/phd/SearchingForSolutions.pdf" TargetMode="External"/><Relationship Id="rId30" Type="http://schemas.openxmlformats.org/officeDocument/2006/relationships/hyperlink" Target="https://www.nature.com/articles/s41467-020-17255-9" TargetMode="Externa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liveuclac-my.sharepoint.com/personal/uclqcil_ucl_ac_uk/Documents/game%20tree%20complexity%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iveuclac-my.sharepoint.com/personal/uclqcil_ucl_ac_uk/Documents/game%20tree%20complexity%20.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liveuclac-my.sharepoint.com/personal/uclqcil_ucl_ac_uk/Documents/game%20tree%20complexity%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sng" strike="noStrike" kern="1200" spc="0" baseline="0">
                <a:solidFill>
                  <a:schemeClr val="tx1">
                    <a:lumMod val="65000"/>
                    <a:lumOff val="35000"/>
                  </a:schemeClr>
                </a:solidFill>
                <a:latin typeface="+mn-lt"/>
                <a:ea typeface="+mn-ea"/>
                <a:cs typeface="+mn-cs"/>
              </a:defRPr>
            </a:pPr>
            <a:r>
              <a:rPr lang="en-GB" sz="1800" b="1" u="sng"/>
              <a:t>Complexity</a:t>
            </a:r>
            <a:r>
              <a:rPr lang="en-GB" sz="1800" b="1" u="sng" baseline="0"/>
              <a:t> of abstract strategy game vs Year AI surpassed humans at the game </a:t>
            </a:r>
            <a:endParaRPr lang="en-GB" sz="1800" b="1" u="sng"/>
          </a:p>
        </c:rich>
      </c:tx>
      <c:layout>
        <c:manualLayout>
          <c:xMode val="edge"/>
          <c:yMode val="edge"/>
          <c:x val="0.11883273164861613"/>
          <c:y val="2.2328548644338118E-2"/>
        </c:manualLayout>
      </c:layout>
      <c:overlay val="0"/>
      <c:spPr>
        <a:noFill/>
        <a:ln>
          <a:noFill/>
        </a:ln>
        <a:effectLst/>
      </c:spPr>
      <c:txPr>
        <a:bodyPr rot="0" spcFirstLastPara="1" vertOverflow="ellipsis" vert="horz" wrap="square" anchor="ctr" anchorCtr="1"/>
        <a:lstStyle/>
        <a:p>
          <a:pPr>
            <a:defRPr sz="1400" b="1" i="0" u="sng"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exp"/>
            <c:dispRSqr val="1"/>
            <c:dispEq val="0"/>
            <c:trendlineLbl>
              <c:layout>
                <c:manualLayout>
                  <c:x val="-0.3738808795587899"/>
                  <c:y val="-0.325340264078992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Sheet1!$B$2:$B$14</c:f>
              <c:numCache>
                <c:formatCode>General</c:formatCode>
                <c:ptCount val="13"/>
                <c:pt idx="0">
                  <c:v>1952</c:v>
                </c:pt>
                <c:pt idx="1">
                  <c:v>1980</c:v>
                </c:pt>
                <c:pt idx="2">
                  <c:v>1988.8333</c:v>
                </c:pt>
                <c:pt idx="3">
                  <c:v>1994.6666</c:v>
                </c:pt>
                <c:pt idx="4">
                  <c:v>1997.6666</c:v>
                </c:pt>
                <c:pt idx="5">
                  <c:v>2003.25</c:v>
                </c:pt>
                <c:pt idx="6">
                  <c:v>1994.6666</c:v>
                </c:pt>
                <c:pt idx="7">
                  <c:v>1997.4166</c:v>
                </c:pt>
                <c:pt idx="8">
                  <c:v>2014.3333</c:v>
                </c:pt>
                <c:pt idx="9">
                  <c:v>2016.25</c:v>
                </c:pt>
                <c:pt idx="10">
                  <c:v>2015.25</c:v>
                </c:pt>
                <c:pt idx="11">
                  <c:v>2019.3333</c:v>
                </c:pt>
                <c:pt idx="12">
                  <c:v>2019.6666</c:v>
                </c:pt>
              </c:numCache>
            </c:numRef>
          </c:xVal>
          <c:yVal>
            <c:numRef>
              <c:f>Sheet1!$C$2:$C$14</c:f>
              <c:numCache>
                <c:formatCode>General</c:formatCode>
                <c:ptCount val="13"/>
                <c:pt idx="0">
                  <c:v>0.69897000433601886</c:v>
                </c:pt>
                <c:pt idx="1">
                  <c:v>1.5314789170422551</c:v>
                </c:pt>
                <c:pt idx="2">
                  <c:v>1.3222192947339193</c:v>
                </c:pt>
                <c:pt idx="3">
                  <c:v>1.4913616938342726</c:v>
                </c:pt>
                <c:pt idx="4">
                  <c:v>1.7634279935629373</c:v>
                </c:pt>
                <c:pt idx="5">
                  <c:v>1.7323937598229686</c:v>
                </c:pt>
                <c:pt idx="6">
                  <c:v>1.8450980400142569</c:v>
                </c:pt>
                <c:pt idx="7">
                  <c:v>2.0899051114393981</c:v>
                </c:pt>
                <c:pt idx="8">
                  <c:v>2.3541084391474008</c:v>
                </c:pt>
                <c:pt idx="9">
                  <c:v>2.5563025007672873</c:v>
                </c:pt>
                <c:pt idx="10">
                  <c:v>2.6042260530844699</c:v>
                </c:pt>
                <c:pt idx="11">
                  <c:v>6.3856062735983121</c:v>
                </c:pt>
                <c:pt idx="12">
                  <c:v>7.1537044328383477</c:v>
                </c:pt>
              </c:numCache>
            </c:numRef>
          </c:yVal>
          <c:smooth val="0"/>
          <c:extLst>
            <c:ext xmlns:c16="http://schemas.microsoft.com/office/drawing/2014/chart" uri="{C3380CC4-5D6E-409C-BE32-E72D297353CC}">
              <c16:uniqueId val="{00000002-3E9E-48B1-B9F7-585DD42CCE83}"/>
            </c:ext>
          </c:extLst>
        </c:ser>
        <c:dLbls>
          <c:showLegendKey val="0"/>
          <c:showVal val="0"/>
          <c:showCatName val="0"/>
          <c:showSerName val="0"/>
          <c:showPercent val="0"/>
          <c:showBubbleSize val="0"/>
        </c:dLbls>
        <c:axId val="1522836224"/>
        <c:axId val="1522832896"/>
      </c:scatterChart>
      <c:valAx>
        <c:axId val="152283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Year AI surpassed humans at game</a:t>
                </a:r>
              </a:p>
            </c:rich>
          </c:tx>
          <c:layout>
            <c:manualLayout>
              <c:xMode val="edge"/>
              <c:yMode val="edge"/>
              <c:x val="0.189981080884745"/>
              <c:y val="0.904385839329892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832896"/>
        <c:crosses val="autoZero"/>
        <c:crossBetween val="midCat"/>
      </c:valAx>
      <c:valAx>
        <c:axId val="1522832896"/>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en-GB" sz="2000"/>
                  <a:t>Game Tree Complexity</a:t>
                </a:r>
              </a:p>
            </c:rich>
          </c:tx>
          <c:overlay val="0"/>
          <c:spPr>
            <a:noFill/>
            <a:ln>
              <a:noFill/>
            </a:ln>
            <a:effectLst/>
          </c:spPr>
          <c:txPr>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836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u="sng" baseline="0">
                <a:effectLst/>
              </a:rPr>
              <a:t>Complexity of abstract strategy game vs time taken for machines to surpass humans at the game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4"/>
            <c:dispRSqr val="1"/>
            <c:dispEq val="1"/>
            <c:trendlineLbl>
              <c:layout>
                <c:manualLayout>
                  <c:x val="-3.8724451896343146E-2"/>
                  <c:y val="0.26107758668649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br>
                      <a:rPr lang="en-US" baseline="0"/>
                    </a:br>
                    <a:r>
                      <a:rPr lang="en-US" sz="1800" baseline="0"/>
                      <a:t>R² = 0.7276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Sheet1!$A$19:$A$31</c:f>
              <c:numCache>
                <c:formatCode>General</c:formatCode>
                <c:ptCount val="13"/>
                <c:pt idx="0">
                  <c:v>0.69897000433601886</c:v>
                </c:pt>
                <c:pt idx="1">
                  <c:v>1.5314789170422551</c:v>
                </c:pt>
                <c:pt idx="2">
                  <c:v>1.3222192947339193</c:v>
                </c:pt>
                <c:pt idx="3">
                  <c:v>1.4913616938342726</c:v>
                </c:pt>
                <c:pt idx="4">
                  <c:v>1.7634279935629373</c:v>
                </c:pt>
                <c:pt idx="5">
                  <c:v>1.7323937598229686</c:v>
                </c:pt>
                <c:pt idx="6">
                  <c:v>1.8450980400142569</c:v>
                </c:pt>
                <c:pt idx="7">
                  <c:v>2.0899051114393981</c:v>
                </c:pt>
                <c:pt idx="8">
                  <c:v>2.3541084391474008</c:v>
                </c:pt>
                <c:pt idx="9">
                  <c:v>2.5563025007672873</c:v>
                </c:pt>
                <c:pt idx="10">
                  <c:v>2.6042260530844699</c:v>
                </c:pt>
                <c:pt idx="11">
                  <c:v>6.3856062735983121</c:v>
                </c:pt>
                <c:pt idx="12">
                  <c:v>7.1537044328383477</c:v>
                </c:pt>
              </c:numCache>
            </c:numRef>
          </c:xVal>
          <c:yVal>
            <c:numRef>
              <c:f>Sheet1!$B$19:$B$31</c:f>
              <c:numCache>
                <c:formatCode>General</c:formatCode>
                <c:ptCount val="13"/>
                <c:pt idx="0">
                  <c:v>1952</c:v>
                </c:pt>
                <c:pt idx="1">
                  <c:v>1980</c:v>
                </c:pt>
                <c:pt idx="2">
                  <c:v>1988.8333</c:v>
                </c:pt>
                <c:pt idx="3">
                  <c:v>1994.6666</c:v>
                </c:pt>
                <c:pt idx="4">
                  <c:v>1997.6666</c:v>
                </c:pt>
                <c:pt idx="5">
                  <c:v>2003.25</c:v>
                </c:pt>
                <c:pt idx="6">
                  <c:v>1994.6666</c:v>
                </c:pt>
                <c:pt idx="7">
                  <c:v>1997.4166</c:v>
                </c:pt>
                <c:pt idx="8">
                  <c:v>2014.3333</c:v>
                </c:pt>
                <c:pt idx="9">
                  <c:v>2016.25</c:v>
                </c:pt>
                <c:pt idx="10">
                  <c:v>2015.25</c:v>
                </c:pt>
                <c:pt idx="11">
                  <c:v>2019.3333</c:v>
                </c:pt>
                <c:pt idx="12">
                  <c:v>2019.6666</c:v>
                </c:pt>
              </c:numCache>
            </c:numRef>
          </c:yVal>
          <c:smooth val="0"/>
          <c:extLst>
            <c:ext xmlns:c16="http://schemas.microsoft.com/office/drawing/2014/chart" uri="{C3380CC4-5D6E-409C-BE32-E72D297353CC}">
              <c16:uniqueId val="{00000001-1FC1-463F-B14D-D27B50FF8F46}"/>
            </c:ext>
          </c:extLst>
        </c:ser>
        <c:ser>
          <c:idx val="1"/>
          <c:order val="1"/>
          <c:tx>
            <c:v>2</c:v>
          </c:tx>
          <c:spPr>
            <a:ln w="25400" cap="rnd">
              <a:noFill/>
              <a:round/>
            </a:ln>
            <a:effectLst/>
          </c:spPr>
          <c:marker>
            <c:symbol val="circle"/>
            <c:size val="5"/>
            <c:spPr>
              <a:solidFill>
                <a:schemeClr val="accent2"/>
              </a:solidFill>
              <a:ln w="9525">
                <a:solidFill>
                  <a:schemeClr val="accent2"/>
                </a:solidFill>
              </a:ln>
              <a:effectLst/>
            </c:spPr>
          </c:marker>
          <c:xVal>
            <c:numRef>
              <c:f>Sheet1!$A$32</c:f>
              <c:numCache>
                <c:formatCode>General</c:formatCode>
                <c:ptCount val="1"/>
                <c:pt idx="0">
                  <c:v>9.0097922458364241</c:v>
                </c:pt>
              </c:numCache>
            </c:numRef>
          </c:xVal>
          <c:yVal>
            <c:numRef>
              <c:f>Sheet1!$B$32</c:f>
              <c:numCache>
                <c:formatCode>General</c:formatCode>
                <c:ptCount val="1"/>
                <c:pt idx="0">
                  <c:v>2037.6244455878502</c:v>
                </c:pt>
              </c:numCache>
            </c:numRef>
          </c:yVal>
          <c:smooth val="0"/>
          <c:extLst>
            <c:ext xmlns:c16="http://schemas.microsoft.com/office/drawing/2014/chart" uri="{C3380CC4-5D6E-409C-BE32-E72D297353CC}">
              <c16:uniqueId val="{00000002-1FC1-463F-B14D-D27B50FF8F46}"/>
            </c:ext>
          </c:extLst>
        </c:ser>
        <c:dLbls>
          <c:showLegendKey val="0"/>
          <c:showVal val="0"/>
          <c:showCatName val="0"/>
          <c:showSerName val="0"/>
          <c:showPercent val="0"/>
          <c:showBubbleSize val="0"/>
        </c:dLbls>
        <c:axId val="1072278751"/>
        <c:axId val="1072299967"/>
      </c:scatterChart>
      <c:valAx>
        <c:axId val="1072278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Game Tree Complexity</a:t>
                </a:r>
                <a:endParaRPr lang="en-GB">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99967"/>
        <c:crosses val="autoZero"/>
        <c:crossBetween val="midCat"/>
      </c:valAx>
      <c:valAx>
        <c:axId val="107229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Year machines surpassed humans at game</a:t>
                </a:r>
                <a:endParaRPr lang="en-GB">
                  <a:effectLst/>
                </a:endParaRPr>
              </a:p>
            </c:rich>
          </c:tx>
          <c:layout>
            <c:manualLayout>
              <c:xMode val="edge"/>
              <c:yMode val="edge"/>
              <c:x val="1.7726567693330378E-2"/>
              <c:y val="0.25824843323156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7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Sheet1!$B$2:$B$14</cx:f>
        <cx:lvl ptCount="13" formatCode="General">
          <cx:pt idx="0">1952</cx:pt>
          <cx:pt idx="1">1980</cx:pt>
          <cx:pt idx="2">1988.8333</cx:pt>
          <cx:pt idx="3">1994.6666</cx:pt>
          <cx:pt idx="4">1997.6666</cx:pt>
          <cx:pt idx="5">2003.25</cx:pt>
          <cx:pt idx="6">1994.6666</cx:pt>
          <cx:pt idx="7">1997.4166</cx:pt>
          <cx:pt idx="8">2014.3333</cx:pt>
          <cx:pt idx="9">2016.25</cx:pt>
          <cx:pt idx="10">2015.25</cx:pt>
          <cx:pt idx="11">2019.3333</cx:pt>
          <cx:pt idx="12">2019.6666</cx:pt>
        </cx:lvl>
      </cx:numDim>
    </cx:data>
    <cx:data id="1">
      <cx:numDim type="val">
        <cx:f>Sheet1!$C$2:$C$14</cx:f>
        <cx:lvl ptCount="13" formatCode="General">
          <cx:pt idx="0">0.69897000433601886</cx:pt>
          <cx:pt idx="1">1.5314789170422551</cx:pt>
          <cx:pt idx="2">1.3222192947339193</cx:pt>
          <cx:pt idx="3">1.4913616938342726</cx:pt>
          <cx:pt idx="4">1.7634279935629373</cx:pt>
          <cx:pt idx="5">1.7323937598229686</cx:pt>
          <cx:pt idx="6">1.8450980400142569</cx:pt>
          <cx:pt idx="7">2.0899051114393981</cx:pt>
          <cx:pt idx="8">2.3541084391474008</cx:pt>
          <cx:pt idx="9">2.5563025007672873</cx:pt>
          <cx:pt idx="10">2.6042260530844699</cx:pt>
          <cx:pt idx="11">6.3856062735983121</cx:pt>
          <cx:pt idx="12">7.1537044328383477</cx:pt>
        </cx:lvl>
      </cx:numDim>
    </cx:data>
  </cx:chartData>
  <cx:chart>
    <cx:title pos="t" align="ctr" overlay="0">
      <cx:tx>
        <cx:txData>
          <cx:v>Boxplot of data points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Boxplot of data points</a:t>
          </a:r>
        </a:p>
      </cx:txPr>
    </cx:title>
    <cx:plotArea>
      <cx:plotAreaRegion>
        <cx:series layoutId="clusteredColumn" uniqueId="{F25B3DEF-3643-4EE2-9472-457CD85AA085}" formatIdx="0">
          <cx:dataId val="0"/>
          <cx:layoutPr>
            <cx:binning intervalClosed="r">
              <cx:binSize val="36"/>
            </cx:binning>
          </cx:layoutPr>
        </cx:series>
        <cx:series layoutId="clusteredColumn" hidden="1" uniqueId="{0D1B5E1B-8F9B-4F84-A516-397E8015E699}" formatIdx="2">
          <cx:dataId val="1"/>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320D28F4ADD546A0EF88DD2B0333B3" ma:contentTypeVersion="8" ma:contentTypeDescription="Create a new document." ma:contentTypeScope="" ma:versionID="8f854d11dbe4678a7aca8dba39ebfdac">
  <xsd:schema xmlns:xsd="http://www.w3.org/2001/XMLSchema" xmlns:xs="http://www.w3.org/2001/XMLSchema" xmlns:p="http://schemas.microsoft.com/office/2006/metadata/properties" xmlns:ns3="2827a15f-a7c2-423b-b2d6-0a02eb2a8067" targetNamespace="http://schemas.microsoft.com/office/2006/metadata/properties" ma:root="true" ma:fieldsID="35daa3109ee548bbd5d4fbaec241aeb9" ns3:_="">
    <xsd:import namespace="2827a15f-a7c2-423b-b2d6-0a02eb2a80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7a15f-a7c2-423b-b2d6-0a02eb2a8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5F93A-B014-40E6-B0D3-41A2219BCD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5E3766-C764-4E87-A3BA-EAE115607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7a15f-a7c2-423b-b2d6-0a02eb2a8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2C060-EB1A-42C4-A3DE-A6DD7E7EEAAA}">
  <ds:schemaRefs>
    <ds:schemaRef ds:uri="http://schemas.openxmlformats.org/officeDocument/2006/bibliography"/>
  </ds:schemaRefs>
</ds:datastoreItem>
</file>

<file path=customXml/itemProps4.xml><?xml version="1.0" encoding="utf-8"?>
<ds:datastoreItem xmlns:ds="http://schemas.openxmlformats.org/officeDocument/2006/customXml" ds:itemID="{1FF7094C-04C0-47FF-B23B-7586533BF0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Ilube, Christian</dc:creator>
  <cp:keywords/>
  <dc:description/>
  <cp:lastModifiedBy>Ilube, Christian</cp:lastModifiedBy>
  <cp:revision>2</cp:revision>
  <dcterms:created xsi:type="dcterms:W3CDTF">2024-10-15T22:16:00Z</dcterms:created>
  <dcterms:modified xsi:type="dcterms:W3CDTF">2024-10-15T22:16:00Z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0x010100E0320D28F4ADD546A0EF88DD2B0333B3</vt:lpwstr>
  </property>
</Properties>
</file>