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A4F" w14:textId="5A2F67E4" w:rsidR="00534822" w:rsidRPr="00534822" w:rsidRDefault="00534822" w:rsidP="00E87AAA">
      <w:pPr>
        <w:spacing w:line="240" w:lineRule="auto"/>
        <w:ind w:left="720" w:hanging="360"/>
        <w:rPr>
          <w:lang w:val="en-US"/>
        </w:rPr>
      </w:pPr>
      <w:r>
        <w:t>Внимание</w:t>
      </w:r>
      <w:r>
        <w:rPr>
          <w:lang w:val="en-US"/>
        </w:rPr>
        <w:t>:</w:t>
      </w:r>
    </w:p>
    <w:p w14:paraId="28A291AD" w14:textId="23C75015" w:rsidR="00E87AAA" w:rsidRDefault="00E87AAA" w:rsidP="00E87AAA">
      <w:pPr>
        <w:pStyle w:val="a7"/>
        <w:numPr>
          <w:ilvl w:val="0"/>
          <w:numId w:val="12"/>
        </w:numPr>
        <w:spacing w:line="240" w:lineRule="auto"/>
        <w:contextualSpacing w:val="0"/>
      </w:pPr>
      <w:r>
        <w:t xml:space="preserve">Схемы внутри документа можно открыть с помощью </w:t>
      </w:r>
      <w:r>
        <w:rPr>
          <w:lang w:val="en-US"/>
        </w:rPr>
        <w:t>Visio</w:t>
      </w:r>
      <w:r>
        <w:t xml:space="preserve">. Для этого необходимо нажать правой кнопкой мыши на схеме и выбрать пункт «Объект </w:t>
      </w:r>
      <w:r w:rsidR="005D0213">
        <w:rPr>
          <w:lang w:val="en-US"/>
        </w:rPr>
        <w:t>Visio</w:t>
      </w:r>
      <w:r w:rsidR="005D0213">
        <w:t>&gt;</w:t>
      </w:r>
      <w:r>
        <w:t xml:space="preserve"> Открыть».</w:t>
      </w:r>
    </w:p>
    <w:p w14:paraId="7FBB5B1B" w14:textId="77777777" w:rsidR="00E87AAA" w:rsidRDefault="00E87AAA" w:rsidP="00E87AAA">
      <w:pPr>
        <w:pStyle w:val="a7"/>
        <w:numPr>
          <w:ilvl w:val="0"/>
          <w:numId w:val="12"/>
        </w:numPr>
        <w:spacing w:line="240" w:lineRule="auto"/>
        <w:contextualSpacing w:val="0"/>
      </w:pPr>
      <w:r>
        <w:t>Для отрисовки каналов связи между устройствами используйте информацию из конфигурационных файлов (</w:t>
      </w:r>
      <w:r>
        <w:rPr>
          <w:lang w:val="en-US"/>
        </w:rPr>
        <w:t>show</w:t>
      </w:r>
      <w:r w:rsidRPr="0045366E">
        <w:t xml:space="preserve"> </w:t>
      </w:r>
      <w:proofErr w:type="spellStart"/>
      <w:r>
        <w:rPr>
          <w:lang w:val="en-US"/>
        </w:rPr>
        <w:t>cdp</w:t>
      </w:r>
      <w:proofErr w:type="spellEnd"/>
      <w:r w:rsidRPr="0045366E">
        <w:t xml:space="preserve"> </w:t>
      </w:r>
      <w:r>
        <w:rPr>
          <w:lang w:val="en-US"/>
        </w:rPr>
        <w:t>neighbors</w:t>
      </w:r>
      <w:r>
        <w:t xml:space="preserve">, </w:t>
      </w:r>
      <w:r>
        <w:rPr>
          <w:lang w:val="en-US"/>
        </w:rPr>
        <w:t>description</w:t>
      </w:r>
      <w:r w:rsidRPr="0045366E">
        <w:t xml:space="preserve"> </w:t>
      </w:r>
      <w:r>
        <w:t>на интерфейсах), а также читайте информацию в примечаниях.</w:t>
      </w:r>
    </w:p>
    <w:p w14:paraId="51A32307" w14:textId="77777777" w:rsidR="00E87AAA" w:rsidRDefault="00E87AAA" w:rsidP="00E87AAA">
      <w:pPr>
        <w:pStyle w:val="a7"/>
        <w:numPr>
          <w:ilvl w:val="0"/>
          <w:numId w:val="12"/>
        </w:numPr>
        <w:spacing w:line="240" w:lineRule="auto"/>
        <w:contextualSpacing w:val="0"/>
      </w:pPr>
      <w:r>
        <w:t xml:space="preserve">При разработке схем используйте фигуры </w:t>
      </w:r>
      <w:r>
        <w:rPr>
          <w:lang w:val="en-US"/>
        </w:rPr>
        <w:t>Visio</w:t>
      </w:r>
      <w:r>
        <w:t xml:space="preserve"> из шаблонов.</w:t>
      </w:r>
    </w:p>
    <w:p w14:paraId="7A83A612" w14:textId="6EA9D2DC" w:rsidR="00E87AAA" w:rsidRDefault="00E87AAA" w:rsidP="00E87AAA">
      <w:pPr>
        <w:pStyle w:val="a7"/>
        <w:numPr>
          <w:ilvl w:val="0"/>
          <w:numId w:val="12"/>
        </w:numPr>
        <w:spacing w:line="240" w:lineRule="auto"/>
        <w:contextualSpacing w:val="0"/>
      </w:pPr>
      <w:r>
        <w:t xml:space="preserve">Обратите внимание, что устройства </w:t>
      </w:r>
      <w:proofErr w:type="spellStart"/>
      <w:r>
        <w:rPr>
          <w:lang w:val="en-US"/>
        </w:rPr>
        <w:t>ViPNet</w:t>
      </w:r>
      <w:proofErr w:type="spellEnd"/>
      <w:r w:rsidRPr="0045366E">
        <w:t xml:space="preserve"> </w:t>
      </w:r>
      <w:r>
        <w:rPr>
          <w:lang w:val="en-US"/>
        </w:rPr>
        <w:t>Coordinator</w:t>
      </w:r>
      <w:r w:rsidRPr="0045366E">
        <w:t xml:space="preserve"> </w:t>
      </w:r>
      <w:r>
        <w:t>выполняют роль межсетевых экранов и шлюзов криптографической защиты. Соответственно, необходимо использовать правильную фигуру из шаблона.</w:t>
      </w:r>
    </w:p>
    <w:p w14:paraId="542370C3" w14:textId="74991285" w:rsidR="00B25AD5" w:rsidRDefault="00B25AD5" w:rsidP="00E87AAA">
      <w:pPr>
        <w:pStyle w:val="a7"/>
        <w:numPr>
          <w:ilvl w:val="0"/>
          <w:numId w:val="12"/>
        </w:numPr>
        <w:spacing w:line="240" w:lineRule="auto"/>
        <w:contextualSpacing w:val="0"/>
      </w:pPr>
      <w:r>
        <w:t>Конфигурационные файлы приложены в конце файла</w:t>
      </w:r>
    </w:p>
    <w:p w14:paraId="7D07A06E" w14:textId="77777777" w:rsidR="00E87AAA" w:rsidRDefault="00E87AAA" w:rsidP="00F5315A">
      <w:pPr>
        <w:ind w:firstLine="0"/>
        <w:rPr>
          <w:b/>
          <w:bCs/>
        </w:rPr>
      </w:pPr>
    </w:p>
    <w:p w14:paraId="38564B90" w14:textId="53F51A87" w:rsidR="00F5315A" w:rsidRPr="004C592F" w:rsidRDefault="00F5315A" w:rsidP="00F5315A">
      <w:pPr>
        <w:ind w:firstLine="0"/>
        <w:rPr>
          <w:b/>
          <w:bCs/>
        </w:rPr>
      </w:pPr>
      <w:r w:rsidRPr="004C592F">
        <w:rPr>
          <w:b/>
          <w:bCs/>
        </w:rPr>
        <w:t xml:space="preserve">Задание: </w:t>
      </w:r>
    </w:p>
    <w:p w14:paraId="2C923648" w14:textId="7FEA39BC" w:rsidR="00F5315A" w:rsidRPr="003A5905" w:rsidRDefault="00F5315A" w:rsidP="003933DC">
      <w:pPr>
        <w:pStyle w:val="a7"/>
        <w:numPr>
          <w:ilvl w:val="0"/>
          <w:numId w:val="4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Разработать структурную схему сети</w:t>
      </w:r>
      <w:r w:rsidR="00B80499" w:rsidRPr="003A5905">
        <w:rPr>
          <w:sz w:val="24"/>
          <w:szCs w:val="24"/>
        </w:rPr>
        <w:t>.</w:t>
      </w:r>
    </w:p>
    <w:p w14:paraId="07582D87" w14:textId="601A59C1" w:rsidR="008C5A66" w:rsidRPr="003A5905" w:rsidRDefault="008C5A66" w:rsidP="003933DC">
      <w:p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На схеме необходимо:</w:t>
      </w:r>
    </w:p>
    <w:p w14:paraId="316EF430" w14:textId="4A195B8B" w:rsidR="008C5A66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Указать </w:t>
      </w:r>
      <w:r w:rsidR="008C5A66" w:rsidRPr="003A5905">
        <w:rPr>
          <w:sz w:val="24"/>
          <w:szCs w:val="24"/>
        </w:rPr>
        <w:t>здания и помещения</w:t>
      </w:r>
      <w:r w:rsidR="00F6287F" w:rsidRPr="003A5905">
        <w:rPr>
          <w:sz w:val="24"/>
          <w:szCs w:val="24"/>
        </w:rPr>
        <w:t xml:space="preserve"> (в виде границ), в которых расположено сетевое оборудования</w:t>
      </w:r>
    </w:p>
    <w:p w14:paraId="7FF443D1" w14:textId="3B88929A" w:rsidR="008C5A66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4C592F" w:rsidRPr="003A5905">
        <w:rPr>
          <w:sz w:val="24"/>
          <w:szCs w:val="24"/>
        </w:rPr>
        <w:t>сетевые устройства (коммутаторы, маршрутизаторы)</w:t>
      </w:r>
      <w:r w:rsidR="008C5A66" w:rsidRPr="003A5905">
        <w:rPr>
          <w:sz w:val="24"/>
          <w:szCs w:val="24"/>
        </w:rPr>
        <w:t>, с указанием модели устройства и имени (для каждого устройств)</w:t>
      </w:r>
      <w:r w:rsidR="00F6287F" w:rsidRPr="003A5905">
        <w:rPr>
          <w:sz w:val="24"/>
          <w:szCs w:val="24"/>
        </w:rPr>
        <w:t xml:space="preserve"> в рамках указанных помещений</w:t>
      </w:r>
    </w:p>
    <w:p w14:paraId="14E99A6A" w14:textId="71FF090D" w:rsidR="008C5A66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4C592F" w:rsidRPr="003A5905">
        <w:rPr>
          <w:sz w:val="24"/>
          <w:szCs w:val="24"/>
        </w:rPr>
        <w:t>сетевые средства безопасности</w:t>
      </w:r>
      <w:r w:rsidR="008C5A66" w:rsidRPr="003A5905">
        <w:rPr>
          <w:sz w:val="24"/>
          <w:szCs w:val="24"/>
        </w:rPr>
        <w:t xml:space="preserve"> с указанием модели устройства и имени (для каждого устройства)</w:t>
      </w:r>
    </w:p>
    <w:p w14:paraId="5B2CF0D1" w14:textId="3B3841F9" w:rsidR="00C702FC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8C5A66" w:rsidRPr="003A5905">
        <w:rPr>
          <w:sz w:val="24"/>
          <w:szCs w:val="24"/>
        </w:rPr>
        <w:t>физические каналы связи, организуемые между устройствами, с указанием используемых интерфейсов с обеих сторон (тип интерфейса, номер интерфейса)</w:t>
      </w:r>
      <w:r w:rsidR="002A7D99" w:rsidRPr="003A5905">
        <w:rPr>
          <w:sz w:val="24"/>
          <w:szCs w:val="24"/>
        </w:rPr>
        <w:t xml:space="preserve">. </w:t>
      </w:r>
    </w:p>
    <w:p w14:paraId="53029FCD" w14:textId="2DE98D6B" w:rsidR="008C5A66" w:rsidRPr="003A5905" w:rsidRDefault="002A7D99" w:rsidP="00C702FC">
      <w:pPr>
        <w:pStyle w:val="a7"/>
        <w:ind w:left="1440" w:firstLine="0"/>
        <w:jc w:val="both"/>
        <w:rPr>
          <w:sz w:val="24"/>
          <w:szCs w:val="24"/>
        </w:rPr>
      </w:pPr>
      <w:r w:rsidRPr="003A5905">
        <w:rPr>
          <w:b/>
          <w:bCs/>
          <w:sz w:val="24"/>
          <w:szCs w:val="24"/>
        </w:rPr>
        <w:t>Примечание:</w:t>
      </w:r>
      <w:r w:rsidRPr="003A5905">
        <w:rPr>
          <w:sz w:val="24"/>
          <w:szCs w:val="24"/>
        </w:rPr>
        <w:t xml:space="preserve"> проектируемые линии связи отображаются жирной линией, используемые существующие линии связи отображаются тонкой линией</w:t>
      </w:r>
      <w:r w:rsidR="00C702FC" w:rsidRPr="003A5905">
        <w:rPr>
          <w:sz w:val="24"/>
          <w:szCs w:val="24"/>
        </w:rPr>
        <w:t xml:space="preserve">. </w:t>
      </w:r>
      <w:r w:rsidRPr="003A5905">
        <w:rPr>
          <w:sz w:val="24"/>
          <w:szCs w:val="24"/>
        </w:rPr>
        <w:t xml:space="preserve"> </w:t>
      </w:r>
    </w:p>
    <w:p w14:paraId="1A3BC19D" w14:textId="7777E9E6" w:rsidR="00E373ED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E373ED" w:rsidRPr="003A5905">
        <w:rPr>
          <w:sz w:val="24"/>
          <w:szCs w:val="24"/>
        </w:rPr>
        <w:t xml:space="preserve">каналообразующее оборудование (например: </w:t>
      </w:r>
      <w:proofErr w:type="spellStart"/>
      <w:r w:rsidR="00E373ED" w:rsidRPr="003A5905">
        <w:rPr>
          <w:sz w:val="24"/>
          <w:szCs w:val="24"/>
        </w:rPr>
        <w:t>медиаконвертеры</w:t>
      </w:r>
      <w:proofErr w:type="spellEnd"/>
      <w:r w:rsidR="00E373ED" w:rsidRPr="003A5905">
        <w:rPr>
          <w:sz w:val="24"/>
          <w:szCs w:val="24"/>
        </w:rPr>
        <w:t>), при его наличии</w:t>
      </w:r>
    </w:p>
    <w:p w14:paraId="54254739" w14:textId="09DC45B6" w:rsidR="004C592F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192B4D" w:rsidRPr="003A5905">
        <w:rPr>
          <w:sz w:val="24"/>
          <w:szCs w:val="24"/>
        </w:rPr>
        <w:t xml:space="preserve">подключаемых </w:t>
      </w:r>
      <w:r w:rsidR="003933DC" w:rsidRPr="003A5905">
        <w:rPr>
          <w:sz w:val="24"/>
          <w:szCs w:val="24"/>
        </w:rPr>
        <w:t>провайдеров Интернет</w:t>
      </w:r>
    </w:p>
    <w:p w14:paraId="3F1A3E3F" w14:textId="220E766F" w:rsidR="00F143F5" w:rsidRPr="003A5905" w:rsidRDefault="00F143F5" w:rsidP="003933DC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указать условные графические обозначения, используемые на схеме</w:t>
      </w:r>
    </w:p>
    <w:p w14:paraId="3E5708BD" w14:textId="6F0E9377" w:rsidR="00F5315A" w:rsidRPr="003A5905" w:rsidRDefault="00F5315A" w:rsidP="003933DC">
      <w:pPr>
        <w:pStyle w:val="a7"/>
        <w:numPr>
          <w:ilvl w:val="0"/>
          <w:numId w:val="4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Разработать логическую схему сети</w:t>
      </w:r>
      <w:r w:rsidR="00F71D2B" w:rsidRPr="003A5905">
        <w:rPr>
          <w:sz w:val="24"/>
          <w:szCs w:val="24"/>
        </w:rPr>
        <w:t>:</w:t>
      </w:r>
    </w:p>
    <w:p w14:paraId="0F5E7DE4" w14:textId="31965D59" w:rsidR="00B80499" w:rsidRPr="003A5905" w:rsidRDefault="00B80499" w:rsidP="00B80499">
      <w:p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На схеме необходимо:</w:t>
      </w:r>
    </w:p>
    <w:p w14:paraId="5D0195C7" w14:textId="2D4C6E44" w:rsidR="00B80499" w:rsidRPr="003A5905" w:rsidRDefault="00F143F5" w:rsidP="00B80499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Отобразить </w:t>
      </w:r>
      <w:r w:rsidR="00B80499" w:rsidRPr="003A5905">
        <w:rPr>
          <w:sz w:val="24"/>
          <w:szCs w:val="24"/>
        </w:rPr>
        <w:t>проектируемые сегменты сети</w:t>
      </w:r>
    </w:p>
    <w:p w14:paraId="7D660FB7" w14:textId="6BB7C63B" w:rsidR="002A7D99" w:rsidRPr="003A5905" w:rsidRDefault="00F143F5" w:rsidP="00B80499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lastRenderedPageBreak/>
        <w:t xml:space="preserve">Отобразить </w:t>
      </w:r>
      <w:r w:rsidR="00C6023C" w:rsidRPr="003A5905">
        <w:rPr>
          <w:sz w:val="24"/>
          <w:szCs w:val="24"/>
        </w:rPr>
        <w:t>устройства, терминирующие на себе сегменты сети (устройства, являющиеся шлюзами в данных подсетях)</w:t>
      </w:r>
      <w:r w:rsidR="00B917C9" w:rsidRPr="003A5905">
        <w:rPr>
          <w:sz w:val="24"/>
          <w:szCs w:val="24"/>
        </w:rPr>
        <w:t xml:space="preserve"> с указанием модели устройства и его имени</w:t>
      </w:r>
    </w:p>
    <w:p w14:paraId="15520E28" w14:textId="459CD683" w:rsidR="00C702FC" w:rsidRPr="003A5905" w:rsidRDefault="00F143F5" w:rsidP="00B80499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 xml:space="preserve">указать </w:t>
      </w:r>
      <w:proofErr w:type="spellStart"/>
      <w:r w:rsidR="000340BB" w:rsidRPr="003A5905">
        <w:rPr>
          <w:sz w:val="24"/>
          <w:szCs w:val="24"/>
          <w:lang w:val="en-US"/>
        </w:rPr>
        <w:t>ip</w:t>
      </w:r>
      <w:proofErr w:type="spellEnd"/>
      <w:r w:rsidR="000340BB" w:rsidRPr="003A5905">
        <w:rPr>
          <w:sz w:val="24"/>
          <w:szCs w:val="24"/>
        </w:rPr>
        <w:t>-адреса и интерфейсы со стороны устройств</w:t>
      </w:r>
      <w:r w:rsidR="00B917C9" w:rsidRPr="003A5905">
        <w:rPr>
          <w:sz w:val="24"/>
          <w:szCs w:val="24"/>
        </w:rPr>
        <w:t xml:space="preserve"> в рамках каждого се</w:t>
      </w:r>
      <w:r w:rsidRPr="003A5905">
        <w:rPr>
          <w:sz w:val="24"/>
          <w:szCs w:val="24"/>
        </w:rPr>
        <w:t>г</w:t>
      </w:r>
      <w:r w:rsidR="00B917C9" w:rsidRPr="003A5905">
        <w:rPr>
          <w:sz w:val="24"/>
          <w:szCs w:val="24"/>
        </w:rPr>
        <w:t>мента</w:t>
      </w:r>
    </w:p>
    <w:p w14:paraId="078775E6" w14:textId="12DAAF6C" w:rsidR="00F143F5" w:rsidRPr="003A5905" w:rsidRDefault="00F143F5" w:rsidP="00B80499">
      <w:pPr>
        <w:pStyle w:val="a7"/>
        <w:numPr>
          <w:ilvl w:val="0"/>
          <w:numId w:val="6"/>
        </w:numPr>
        <w:jc w:val="both"/>
        <w:rPr>
          <w:sz w:val="24"/>
          <w:szCs w:val="24"/>
        </w:rPr>
      </w:pPr>
      <w:r w:rsidRPr="003A5905">
        <w:rPr>
          <w:sz w:val="24"/>
          <w:szCs w:val="24"/>
        </w:rPr>
        <w:t>указать условные графические обозначения, используемые на схеме</w:t>
      </w:r>
    </w:p>
    <w:p w14:paraId="0109E472" w14:textId="77777777" w:rsidR="00F143F5" w:rsidRDefault="00F143F5" w:rsidP="004C592F">
      <w:pPr>
        <w:ind w:firstLine="0"/>
        <w:rPr>
          <w:b/>
          <w:bCs/>
        </w:rPr>
        <w:sectPr w:rsidR="00F143F5" w:rsidSect="00CB56B7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44D40658" w14:textId="626B11EF" w:rsidR="004C592F" w:rsidRPr="004C592F" w:rsidRDefault="004C592F" w:rsidP="004C592F">
      <w:pPr>
        <w:ind w:firstLine="0"/>
        <w:rPr>
          <w:b/>
          <w:bCs/>
        </w:rPr>
      </w:pPr>
      <w:r w:rsidRPr="004C592F">
        <w:rPr>
          <w:b/>
          <w:bCs/>
        </w:rPr>
        <w:lastRenderedPageBreak/>
        <w:t>Исходные данные:</w:t>
      </w:r>
    </w:p>
    <w:p w14:paraId="384F4A39" w14:textId="17AB65FE" w:rsidR="00A26845" w:rsidRDefault="00B6391A" w:rsidP="004C592F">
      <w:pPr>
        <w:pStyle w:val="a7"/>
        <w:numPr>
          <w:ilvl w:val="0"/>
          <w:numId w:val="5"/>
        </w:numPr>
      </w:pPr>
      <w:r>
        <w:t xml:space="preserve">Перечень </w:t>
      </w:r>
      <w:r w:rsidR="004C592F">
        <w:t>используемого сетевого оборудования</w:t>
      </w:r>
      <w:r w:rsidR="00221471">
        <w:t>, каналообразующего оборудования</w:t>
      </w:r>
      <w:r w:rsidR="004C592F">
        <w:t xml:space="preserve"> и сетевых средств защиты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1"/>
        <w:gridCol w:w="3218"/>
        <w:gridCol w:w="3719"/>
        <w:gridCol w:w="3311"/>
        <w:gridCol w:w="3311"/>
      </w:tblGrid>
      <w:tr w:rsidR="00B70DE7" w:rsidRPr="00E773EF" w14:paraId="0E486C29" w14:textId="7DEF6ED0" w:rsidTr="00B70DE7">
        <w:tc>
          <w:tcPr>
            <w:tcW w:w="344" w:type="pct"/>
          </w:tcPr>
          <w:p w14:paraId="137D07BA" w14:textId="77777777" w:rsidR="00B70DE7" w:rsidRPr="00E773EF" w:rsidRDefault="00B70DE7" w:rsidP="00B70DE7">
            <w:pPr>
              <w:pStyle w:val="31"/>
              <w:spacing w:before="40" w:after="4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мер</w:t>
            </w:r>
          </w:p>
        </w:tc>
        <w:tc>
          <w:tcPr>
            <w:tcW w:w="1105" w:type="pct"/>
            <w:vAlign w:val="center"/>
          </w:tcPr>
          <w:p w14:paraId="3E9E1BF3" w14:textId="77777777" w:rsidR="00B70DE7" w:rsidRPr="00E773EF" w:rsidRDefault="00B70DE7" w:rsidP="00B70DE7">
            <w:pPr>
              <w:pStyle w:val="31"/>
              <w:spacing w:before="40" w:after="4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773EF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7" w:type="pct"/>
          </w:tcPr>
          <w:p w14:paraId="67B1DD10" w14:textId="6598F263" w:rsidR="00B70DE7" w:rsidRDefault="00B70DE7" w:rsidP="00B70DE7">
            <w:pPr>
              <w:pStyle w:val="31"/>
              <w:spacing w:before="40" w:after="4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Сетевое имя</w:t>
            </w:r>
          </w:p>
        </w:tc>
        <w:tc>
          <w:tcPr>
            <w:tcW w:w="1137" w:type="pct"/>
          </w:tcPr>
          <w:p w14:paraId="53696B5B" w14:textId="77777777" w:rsidR="00B70DE7" w:rsidRPr="00B6391A" w:rsidRDefault="00B70DE7" w:rsidP="00B70DE7">
            <w:pPr>
              <w:pStyle w:val="31"/>
              <w:spacing w:before="40" w:after="4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Расположение</w:t>
            </w:r>
          </w:p>
        </w:tc>
        <w:tc>
          <w:tcPr>
            <w:tcW w:w="1137" w:type="pct"/>
          </w:tcPr>
          <w:p w14:paraId="657B0FC8" w14:textId="2240575E" w:rsidR="00B70DE7" w:rsidRPr="00221471" w:rsidRDefault="00221471" w:rsidP="00B70DE7">
            <w:pPr>
              <w:pStyle w:val="31"/>
              <w:spacing w:before="40" w:after="40" w:line="28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70DE7" w:rsidRPr="00E773EF" w14:paraId="74D8B32B" w14:textId="3D194CFD" w:rsidTr="00B70DE7">
        <w:tc>
          <w:tcPr>
            <w:tcW w:w="344" w:type="pct"/>
          </w:tcPr>
          <w:p w14:paraId="0B6A1C2B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00C744BD" w14:textId="77777777" w:rsidR="00B70DE7" w:rsidRPr="00E773EF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ядра  Cisco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3650-24TS-S (2 шт.)</w:t>
            </w:r>
          </w:p>
        </w:tc>
        <w:tc>
          <w:tcPr>
            <w:tcW w:w="1277" w:type="pct"/>
          </w:tcPr>
          <w:p w14:paraId="53D8BDCF" w14:textId="3797B77A" w:rsidR="00B70DE7" w:rsidRPr="00B70DE7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BLG-KDP-FL.2-SW-CORE</w:t>
            </w:r>
          </w:p>
        </w:tc>
        <w:tc>
          <w:tcPr>
            <w:tcW w:w="1137" w:type="pct"/>
          </w:tcPr>
          <w:p w14:paraId="04776E8C" w14:textId="77777777" w:rsidR="00B70DE7" w:rsidRPr="00E773EF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>
              <w:rPr>
                <w:sz w:val="20"/>
                <w:szCs w:val="20"/>
              </w:rPr>
              <w:t>каб</w:t>
            </w:r>
            <w:proofErr w:type="spellEnd"/>
            <w:r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0EAB5DE1" w14:textId="287A8C88" w:rsidR="00B70DE7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E773EF" w14:paraId="2A270019" w14:textId="5F3D3DA7" w:rsidTr="00B70DE7">
        <w:tc>
          <w:tcPr>
            <w:tcW w:w="344" w:type="pct"/>
          </w:tcPr>
          <w:p w14:paraId="385E6F4F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19E0F8C0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Коммутатор доступа Cisco </w:t>
            </w:r>
            <w:r w:rsidRPr="00221471">
              <w:rPr>
                <w:sz w:val="20"/>
                <w:szCs w:val="20"/>
                <w:lang w:val="en-US"/>
              </w:rPr>
              <w:t>WS</w:t>
            </w:r>
            <w:r w:rsidRPr="00221471">
              <w:rPr>
                <w:sz w:val="20"/>
                <w:szCs w:val="20"/>
              </w:rPr>
              <w:t>-</w:t>
            </w:r>
            <w:r w:rsidRPr="00221471">
              <w:rPr>
                <w:sz w:val="20"/>
                <w:szCs w:val="20"/>
                <w:lang w:val="en-US"/>
              </w:rPr>
              <w:t>C</w:t>
            </w:r>
            <w:r w:rsidRPr="00221471">
              <w:rPr>
                <w:sz w:val="20"/>
                <w:szCs w:val="20"/>
              </w:rPr>
              <w:t>2960RX-48TS-L</w:t>
            </w:r>
          </w:p>
        </w:tc>
        <w:tc>
          <w:tcPr>
            <w:tcW w:w="1277" w:type="pct"/>
          </w:tcPr>
          <w:p w14:paraId="5A910500" w14:textId="5266924B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BLG-KDP-Fl.3-SW-ACC</w:t>
            </w:r>
          </w:p>
        </w:tc>
        <w:tc>
          <w:tcPr>
            <w:tcW w:w="1137" w:type="pct"/>
          </w:tcPr>
          <w:p w14:paraId="1577A5F9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</w:t>
            </w:r>
            <w:r w:rsidRPr="00221471">
              <w:rPr>
                <w:sz w:val="20"/>
                <w:szCs w:val="20"/>
                <w:lang w:val="en-US"/>
              </w:rPr>
              <w:t>3</w:t>
            </w:r>
            <w:r w:rsidRPr="00221471">
              <w:rPr>
                <w:sz w:val="20"/>
                <w:szCs w:val="20"/>
              </w:rPr>
              <w:t xml:space="preserve">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308</w:t>
            </w:r>
          </w:p>
        </w:tc>
        <w:tc>
          <w:tcPr>
            <w:tcW w:w="1137" w:type="pct"/>
          </w:tcPr>
          <w:p w14:paraId="4B73235B" w14:textId="006E07D0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E773EF" w14:paraId="38E76BC8" w14:textId="0ED81119" w:rsidTr="00B70DE7">
        <w:tc>
          <w:tcPr>
            <w:tcW w:w="344" w:type="pct"/>
          </w:tcPr>
          <w:p w14:paraId="47E1FA99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4357AB8E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Стек коммутаторов периметра Cisco </w:t>
            </w:r>
            <w:r w:rsidRPr="00221471">
              <w:rPr>
                <w:sz w:val="20"/>
                <w:szCs w:val="20"/>
                <w:lang w:val="en-US"/>
              </w:rPr>
              <w:t>WS</w:t>
            </w:r>
            <w:r w:rsidRPr="00221471">
              <w:rPr>
                <w:sz w:val="20"/>
                <w:szCs w:val="20"/>
              </w:rPr>
              <w:t>-</w:t>
            </w:r>
            <w:r w:rsidRPr="00221471">
              <w:rPr>
                <w:sz w:val="20"/>
                <w:szCs w:val="20"/>
                <w:lang w:val="en-US"/>
              </w:rPr>
              <w:t>C</w:t>
            </w:r>
            <w:r w:rsidRPr="00221471">
              <w:rPr>
                <w:sz w:val="20"/>
                <w:szCs w:val="20"/>
              </w:rPr>
              <w:t>2960RX-24TS-L (2 шт.)</w:t>
            </w:r>
          </w:p>
        </w:tc>
        <w:tc>
          <w:tcPr>
            <w:tcW w:w="1277" w:type="pct"/>
          </w:tcPr>
          <w:p w14:paraId="41024693" w14:textId="63223CEB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BLG-KDP-Fl.2-SW-EXT</w:t>
            </w:r>
          </w:p>
        </w:tc>
        <w:tc>
          <w:tcPr>
            <w:tcW w:w="1137" w:type="pct"/>
          </w:tcPr>
          <w:p w14:paraId="3404D836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12149E23" w14:textId="49C61ADD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E773EF" w14:paraId="23F29C6C" w14:textId="3C036514" w:rsidTr="00B70DE7">
        <w:tc>
          <w:tcPr>
            <w:tcW w:w="344" w:type="pct"/>
          </w:tcPr>
          <w:p w14:paraId="211E9B2B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2E338D59" w14:textId="40DE5C15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Коммутатор </w:t>
            </w:r>
            <w:r w:rsidR="00CB56B7">
              <w:rPr>
                <w:sz w:val="20"/>
                <w:szCs w:val="20"/>
              </w:rPr>
              <w:t xml:space="preserve">сети </w:t>
            </w:r>
            <w:r w:rsidRPr="00221471">
              <w:rPr>
                <w:sz w:val="20"/>
                <w:szCs w:val="20"/>
              </w:rPr>
              <w:t>видеонаблюдения</w:t>
            </w:r>
          </w:p>
        </w:tc>
        <w:tc>
          <w:tcPr>
            <w:tcW w:w="1277" w:type="pct"/>
          </w:tcPr>
          <w:p w14:paraId="15C17928" w14:textId="3387E800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7" w:type="pct"/>
          </w:tcPr>
          <w:p w14:paraId="5F498EA8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</w:t>
            </w:r>
            <w:r w:rsidRPr="00221471">
              <w:rPr>
                <w:sz w:val="20"/>
                <w:szCs w:val="20"/>
                <w:lang w:val="en-US"/>
              </w:rPr>
              <w:t>3</w:t>
            </w:r>
            <w:r w:rsidRPr="00221471">
              <w:rPr>
                <w:sz w:val="20"/>
                <w:szCs w:val="20"/>
              </w:rPr>
              <w:t xml:space="preserve">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317</w:t>
            </w:r>
          </w:p>
        </w:tc>
        <w:tc>
          <w:tcPr>
            <w:tcW w:w="1137" w:type="pct"/>
          </w:tcPr>
          <w:p w14:paraId="69498B3A" w14:textId="50016990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существующее</w:t>
            </w:r>
          </w:p>
        </w:tc>
      </w:tr>
      <w:tr w:rsidR="00B70DE7" w:rsidRPr="00E773EF" w14:paraId="5C5D21C1" w14:textId="456F1D8A" w:rsidTr="00B70DE7">
        <w:tc>
          <w:tcPr>
            <w:tcW w:w="344" w:type="pct"/>
          </w:tcPr>
          <w:p w14:paraId="2D67A976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7CDCDF9E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Маршрутизатор периметра </w:t>
            </w:r>
            <w:r w:rsidRPr="00221471">
              <w:rPr>
                <w:sz w:val="20"/>
                <w:szCs w:val="20"/>
                <w:lang w:val="en-US"/>
              </w:rPr>
              <w:t>Cisco</w:t>
            </w:r>
            <w:r w:rsidRPr="00221471">
              <w:rPr>
                <w:sz w:val="20"/>
                <w:szCs w:val="20"/>
              </w:rPr>
              <w:t xml:space="preserve"> </w:t>
            </w:r>
            <w:r w:rsidRPr="00221471">
              <w:rPr>
                <w:sz w:val="20"/>
                <w:szCs w:val="20"/>
                <w:lang w:val="en-US"/>
              </w:rPr>
              <w:t>ISR</w:t>
            </w:r>
            <w:r w:rsidRPr="00221471">
              <w:rPr>
                <w:sz w:val="20"/>
                <w:szCs w:val="20"/>
              </w:rPr>
              <w:t>4221</w:t>
            </w:r>
          </w:p>
        </w:tc>
        <w:tc>
          <w:tcPr>
            <w:tcW w:w="1277" w:type="pct"/>
          </w:tcPr>
          <w:p w14:paraId="6AFF1832" w14:textId="5C253FCF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BLG-KDP-Fl.2-RT-EXT-1</w:t>
            </w:r>
          </w:p>
        </w:tc>
        <w:tc>
          <w:tcPr>
            <w:tcW w:w="1137" w:type="pct"/>
          </w:tcPr>
          <w:p w14:paraId="621F0DB1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52CD1F6F" w14:textId="613B903A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E773EF" w14:paraId="7E6AB992" w14:textId="223BB92C" w:rsidTr="00B70DE7">
        <w:tc>
          <w:tcPr>
            <w:tcW w:w="344" w:type="pct"/>
          </w:tcPr>
          <w:p w14:paraId="7BE4DCE0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15FA6F92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Маршрутизатор периметра </w:t>
            </w:r>
            <w:r w:rsidRPr="00221471">
              <w:rPr>
                <w:sz w:val="20"/>
                <w:szCs w:val="20"/>
                <w:lang w:val="en-US"/>
              </w:rPr>
              <w:t>Cisco</w:t>
            </w:r>
            <w:r w:rsidRPr="00221471">
              <w:rPr>
                <w:sz w:val="20"/>
                <w:szCs w:val="20"/>
              </w:rPr>
              <w:t xml:space="preserve"> </w:t>
            </w:r>
            <w:r w:rsidRPr="00221471">
              <w:rPr>
                <w:sz w:val="20"/>
                <w:szCs w:val="20"/>
                <w:lang w:val="en-US"/>
              </w:rPr>
              <w:t>ISR</w:t>
            </w:r>
            <w:r w:rsidRPr="00221471">
              <w:rPr>
                <w:sz w:val="20"/>
                <w:szCs w:val="20"/>
              </w:rPr>
              <w:t>4221</w:t>
            </w:r>
          </w:p>
        </w:tc>
        <w:tc>
          <w:tcPr>
            <w:tcW w:w="1277" w:type="pct"/>
          </w:tcPr>
          <w:p w14:paraId="398AB9C2" w14:textId="3AB7AA8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BLG-KDP-Fl.2-RT-EXT-2</w:t>
            </w:r>
          </w:p>
        </w:tc>
        <w:tc>
          <w:tcPr>
            <w:tcW w:w="1137" w:type="pct"/>
          </w:tcPr>
          <w:p w14:paraId="0E341087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683B8A46" w14:textId="4518F5E2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B6391A" w14:paraId="7ACB2909" w14:textId="4F348F99" w:rsidTr="00B70DE7">
        <w:tc>
          <w:tcPr>
            <w:tcW w:w="344" w:type="pct"/>
          </w:tcPr>
          <w:p w14:paraId="5F5E0E86" w14:textId="77777777" w:rsidR="00B70DE7" w:rsidRPr="00E773EF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36600784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Основной шлюз кластера </w:t>
            </w:r>
            <w:proofErr w:type="spellStart"/>
            <w:r w:rsidRPr="00221471">
              <w:rPr>
                <w:sz w:val="20"/>
                <w:szCs w:val="20"/>
              </w:rPr>
              <w:t>ViPNet</w:t>
            </w:r>
            <w:proofErr w:type="spellEnd"/>
            <w:r w:rsidRPr="00221471">
              <w:rPr>
                <w:sz w:val="20"/>
                <w:szCs w:val="20"/>
              </w:rPr>
              <w:t xml:space="preserve"> </w:t>
            </w:r>
            <w:proofErr w:type="spellStart"/>
            <w:r w:rsidRPr="00221471">
              <w:rPr>
                <w:sz w:val="20"/>
                <w:szCs w:val="20"/>
              </w:rPr>
              <w:t>Coordinator</w:t>
            </w:r>
            <w:proofErr w:type="spellEnd"/>
            <w:r w:rsidRPr="00221471">
              <w:rPr>
                <w:sz w:val="20"/>
                <w:szCs w:val="20"/>
              </w:rPr>
              <w:t xml:space="preserve"> HW1000</w:t>
            </w:r>
          </w:p>
        </w:tc>
        <w:tc>
          <w:tcPr>
            <w:tcW w:w="1277" w:type="pct"/>
          </w:tcPr>
          <w:p w14:paraId="3315DAEE" w14:textId="77777777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BLG-KDP-Fl.2-FW-VPN-1</w:t>
            </w:r>
          </w:p>
          <w:p w14:paraId="50A2A032" w14:textId="77777777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137" w:type="pct"/>
          </w:tcPr>
          <w:p w14:paraId="6320C24E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2E75B733" w14:textId="699DBFC2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B6391A" w14:paraId="1117150B" w14:textId="7501F877" w:rsidTr="00B70DE7">
        <w:tc>
          <w:tcPr>
            <w:tcW w:w="344" w:type="pct"/>
          </w:tcPr>
          <w:p w14:paraId="5EF24464" w14:textId="77777777" w:rsidR="00B70DE7" w:rsidRPr="00B6391A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0F368F91" w14:textId="77777777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rFonts w:ascii="Arial" w:eastAsiaTheme="minorHAnsi" w:hAnsi="Arial" w:cs="Arial"/>
                <w:i/>
                <w:iCs/>
                <w:color w:val="0000FF"/>
                <w:sz w:val="16"/>
                <w:szCs w:val="16"/>
                <w:lang w:val="en-US" w:eastAsia="en-US"/>
              </w:rPr>
            </w:pPr>
            <w:r w:rsidRPr="00221471">
              <w:rPr>
                <w:sz w:val="20"/>
                <w:szCs w:val="20"/>
              </w:rPr>
              <w:t>Резервный</w:t>
            </w:r>
            <w:r w:rsidRPr="00221471">
              <w:rPr>
                <w:sz w:val="20"/>
                <w:szCs w:val="20"/>
                <w:lang w:val="en-US"/>
              </w:rPr>
              <w:t xml:space="preserve"> </w:t>
            </w:r>
            <w:r w:rsidRPr="00221471">
              <w:rPr>
                <w:sz w:val="20"/>
                <w:szCs w:val="20"/>
              </w:rPr>
              <w:t>шлюз</w:t>
            </w:r>
            <w:r w:rsidRPr="00221471">
              <w:rPr>
                <w:sz w:val="20"/>
                <w:szCs w:val="20"/>
                <w:lang w:val="en-US"/>
              </w:rPr>
              <w:t xml:space="preserve"> </w:t>
            </w:r>
            <w:r w:rsidRPr="00221471">
              <w:rPr>
                <w:sz w:val="20"/>
                <w:szCs w:val="20"/>
              </w:rPr>
              <w:t>кластера</w:t>
            </w:r>
            <w:r w:rsidRPr="0022147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21471"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221471">
              <w:rPr>
                <w:sz w:val="20"/>
                <w:szCs w:val="20"/>
                <w:lang w:val="en-US"/>
              </w:rPr>
              <w:t xml:space="preserve"> Coordinator HW1000</w:t>
            </w:r>
          </w:p>
        </w:tc>
        <w:tc>
          <w:tcPr>
            <w:tcW w:w="1277" w:type="pct"/>
          </w:tcPr>
          <w:p w14:paraId="34930415" w14:textId="687CA6CA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BLG-KDP-Fl.2-FW-VPN-2</w:t>
            </w:r>
          </w:p>
        </w:tc>
        <w:tc>
          <w:tcPr>
            <w:tcW w:w="1137" w:type="pct"/>
          </w:tcPr>
          <w:p w14:paraId="7C8B8FC3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67A5DE5F" w14:textId="63D25B74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B70DE7" w:rsidRPr="00B6391A" w14:paraId="1BFF92EA" w14:textId="6150C724" w:rsidTr="00B70DE7">
        <w:tc>
          <w:tcPr>
            <w:tcW w:w="344" w:type="pct"/>
          </w:tcPr>
          <w:p w14:paraId="3D8EFB5F" w14:textId="77777777" w:rsidR="00B70DE7" w:rsidRPr="00B6391A" w:rsidRDefault="00B70DE7" w:rsidP="00B70DE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314E4414" w14:textId="77777777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Система обнаружения вторжений </w:t>
            </w:r>
            <w:proofErr w:type="spellStart"/>
            <w:r w:rsidRPr="00221471">
              <w:rPr>
                <w:sz w:val="20"/>
                <w:szCs w:val="20"/>
              </w:rPr>
              <w:t>ViPNet</w:t>
            </w:r>
            <w:proofErr w:type="spellEnd"/>
            <w:r w:rsidRPr="00221471">
              <w:rPr>
                <w:sz w:val="20"/>
                <w:szCs w:val="20"/>
              </w:rPr>
              <w:t xml:space="preserve"> IDS 1000</w:t>
            </w:r>
          </w:p>
        </w:tc>
        <w:tc>
          <w:tcPr>
            <w:tcW w:w="1277" w:type="pct"/>
          </w:tcPr>
          <w:p w14:paraId="1B16CC32" w14:textId="1117746B" w:rsidR="00B70DE7" w:rsidRPr="00221471" w:rsidRDefault="00B70DE7" w:rsidP="00B70DE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  <w:lang w:val="en-US"/>
              </w:rPr>
              <w:t>BLG-KDP-Fl.2-IDS</w:t>
            </w:r>
          </w:p>
        </w:tc>
        <w:tc>
          <w:tcPr>
            <w:tcW w:w="1137" w:type="pct"/>
          </w:tcPr>
          <w:p w14:paraId="02F56A67" w14:textId="77777777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72F487BE" w14:textId="180B5326" w:rsidR="00B70DE7" w:rsidRPr="00221471" w:rsidRDefault="00B70DE7" w:rsidP="00B70DE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проектируемое</w:t>
            </w:r>
          </w:p>
        </w:tc>
      </w:tr>
      <w:tr w:rsidR="00221471" w:rsidRPr="00B6391A" w14:paraId="6DE336E7" w14:textId="2A0871CC" w:rsidTr="00B70DE7">
        <w:tc>
          <w:tcPr>
            <w:tcW w:w="344" w:type="pct"/>
          </w:tcPr>
          <w:p w14:paraId="5BDD4846" w14:textId="77777777" w:rsidR="00221471" w:rsidRPr="00B6391A" w:rsidRDefault="00221471" w:rsidP="00221471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05" w:type="pct"/>
          </w:tcPr>
          <w:p w14:paraId="532A7C0C" w14:textId="26612ED6" w:rsidR="00221471" w:rsidRPr="00221471" w:rsidRDefault="00221471" w:rsidP="00221471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proofErr w:type="spellStart"/>
            <w:r w:rsidRPr="00221471">
              <w:rPr>
                <w:sz w:val="20"/>
                <w:szCs w:val="20"/>
              </w:rPr>
              <w:t>Медиаконвертер</w:t>
            </w:r>
            <w:proofErr w:type="spellEnd"/>
            <w:r w:rsidRPr="00221471">
              <w:rPr>
                <w:sz w:val="20"/>
                <w:szCs w:val="20"/>
              </w:rPr>
              <w:t xml:space="preserve"> GL-GU-SFP-v2</w:t>
            </w:r>
          </w:p>
        </w:tc>
        <w:tc>
          <w:tcPr>
            <w:tcW w:w="1277" w:type="pct"/>
          </w:tcPr>
          <w:p w14:paraId="1FE5B14D" w14:textId="1993A969" w:rsidR="00221471" w:rsidRPr="00221471" w:rsidRDefault="00221471" w:rsidP="00221471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7" w:type="pct"/>
          </w:tcPr>
          <w:p w14:paraId="0556CC2B" w14:textId="04D7F6F8" w:rsidR="00221471" w:rsidRPr="00221471" w:rsidRDefault="00221471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Здание КДП, 2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216</w:t>
            </w:r>
          </w:p>
        </w:tc>
        <w:tc>
          <w:tcPr>
            <w:tcW w:w="1137" w:type="pct"/>
          </w:tcPr>
          <w:p w14:paraId="7E39AA97" w14:textId="7A800C40" w:rsidR="00221471" w:rsidRDefault="00221471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Существующее (используется для организации канала связи между коммутатором ядра и коммутатором доступа, расположенным в административном здании)</w:t>
            </w:r>
            <w:r w:rsidR="00CA3FD8">
              <w:rPr>
                <w:sz w:val="20"/>
                <w:szCs w:val="20"/>
              </w:rPr>
              <w:t xml:space="preserve">. Канал связи от </w:t>
            </w:r>
            <w:proofErr w:type="spellStart"/>
            <w:r w:rsidR="00CA3FD8">
              <w:rPr>
                <w:sz w:val="20"/>
                <w:szCs w:val="20"/>
              </w:rPr>
              <w:t>медиаконвертера</w:t>
            </w:r>
            <w:proofErr w:type="spellEnd"/>
            <w:r w:rsidR="00CA3FD8">
              <w:rPr>
                <w:sz w:val="20"/>
                <w:szCs w:val="20"/>
              </w:rPr>
              <w:t xml:space="preserve"> до </w:t>
            </w:r>
            <w:r w:rsidR="00CA3FD8">
              <w:rPr>
                <w:sz w:val="20"/>
                <w:szCs w:val="20"/>
              </w:rPr>
              <w:lastRenderedPageBreak/>
              <w:t xml:space="preserve">коммутатора в здании </w:t>
            </w:r>
            <w:r w:rsidR="00CA3FD8" w:rsidRPr="00221471">
              <w:rPr>
                <w:sz w:val="20"/>
                <w:szCs w:val="20"/>
              </w:rPr>
              <w:t>Здание КДП</w:t>
            </w:r>
            <w:r w:rsidR="00CA3FD8">
              <w:rPr>
                <w:sz w:val="20"/>
                <w:szCs w:val="20"/>
              </w:rPr>
              <w:t xml:space="preserve"> – проектируемый медный.</w:t>
            </w:r>
          </w:p>
          <w:p w14:paraId="210256A2" w14:textId="3AE4F8C1" w:rsidR="00CA3FD8" w:rsidRPr="00221471" w:rsidRDefault="00CA3FD8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Канал связи до другого </w:t>
            </w:r>
            <w:proofErr w:type="spellStart"/>
            <w:r>
              <w:rPr>
                <w:sz w:val="20"/>
                <w:szCs w:val="20"/>
              </w:rPr>
              <w:t>медиаконвретера</w:t>
            </w:r>
            <w:proofErr w:type="spellEnd"/>
            <w:r>
              <w:rPr>
                <w:sz w:val="20"/>
                <w:szCs w:val="20"/>
              </w:rPr>
              <w:t xml:space="preserve"> – существующий оптический (</w:t>
            </w:r>
            <w:proofErr w:type="spellStart"/>
            <w:r>
              <w:rPr>
                <w:sz w:val="20"/>
                <w:szCs w:val="20"/>
              </w:rPr>
              <w:t>одномод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21471" w:rsidRPr="00B6391A" w14:paraId="2358DCCF" w14:textId="77777777" w:rsidTr="00B70DE7">
        <w:tc>
          <w:tcPr>
            <w:tcW w:w="344" w:type="pct"/>
          </w:tcPr>
          <w:p w14:paraId="3DB44F72" w14:textId="77777777" w:rsidR="00221471" w:rsidRPr="00221471" w:rsidRDefault="00221471" w:rsidP="00221471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4958A7F3" w14:textId="68906A97" w:rsidR="00221471" w:rsidRPr="00221471" w:rsidRDefault="00221471" w:rsidP="00221471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proofErr w:type="spellStart"/>
            <w:r w:rsidRPr="00221471">
              <w:rPr>
                <w:sz w:val="20"/>
                <w:szCs w:val="20"/>
              </w:rPr>
              <w:t>Медиаконвертер</w:t>
            </w:r>
            <w:proofErr w:type="spellEnd"/>
            <w:r w:rsidRPr="00221471">
              <w:rPr>
                <w:sz w:val="20"/>
                <w:szCs w:val="20"/>
              </w:rPr>
              <w:t xml:space="preserve"> GL-GU-SFP-v2</w:t>
            </w:r>
          </w:p>
        </w:tc>
        <w:tc>
          <w:tcPr>
            <w:tcW w:w="1277" w:type="pct"/>
          </w:tcPr>
          <w:p w14:paraId="692FDF74" w14:textId="55A2CF7E" w:rsidR="00221471" w:rsidRPr="00221471" w:rsidRDefault="00221471" w:rsidP="00221471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Отсутствует</w:t>
            </w:r>
          </w:p>
        </w:tc>
        <w:tc>
          <w:tcPr>
            <w:tcW w:w="1137" w:type="pct"/>
          </w:tcPr>
          <w:p w14:paraId="6C9C5E99" w14:textId="0A6EE1E6" w:rsidR="00221471" w:rsidRPr="00221471" w:rsidRDefault="00221471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Административное здание, 1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7</w:t>
            </w:r>
          </w:p>
        </w:tc>
        <w:tc>
          <w:tcPr>
            <w:tcW w:w="1137" w:type="pct"/>
          </w:tcPr>
          <w:p w14:paraId="3C294431" w14:textId="77777777" w:rsidR="00221471" w:rsidRDefault="00221471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>Существующее (используется для организации канала связи между коммутатором ядра и коммутатором доступа</w:t>
            </w:r>
            <w:r w:rsidR="00CA3FD8">
              <w:rPr>
                <w:sz w:val="20"/>
                <w:szCs w:val="20"/>
              </w:rPr>
              <w:t>.</w:t>
            </w:r>
          </w:p>
          <w:p w14:paraId="3AC508EC" w14:textId="77777777" w:rsidR="00CA3FD8" w:rsidRDefault="00CA3FD8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Подключение в сторону другого </w:t>
            </w:r>
            <w:proofErr w:type="spellStart"/>
            <w:r>
              <w:rPr>
                <w:sz w:val="20"/>
                <w:szCs w:val="20"/>
              </w:rPr>
              <w:t>медиаконвертера</w:t>
            </w:r>
            <w:proofErr w:type="spellEnd"/>
            <w:r>
              <w:rPr>
                <w:sz w:val="20"/>
                <w:szCs w:val="20"/>
              </w:rPr>
              <w:t xml:space="preserve"> по существующей </w:t>
            </w:r>
            <w:proofErr w:type="spellStart"/>
            <w:r>
              <w:rPr>
                <w:sz w:val="20"/>
                <w:szCs w:val="20"/>
              </w:rPr>
              <w:t>одномодовой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оптическй</w:t>
            </w:r>
            <w:proofErr w:type="spellEnd"/>
            <w:r>
              <w:rPr>
                <w:sz w:val="20"/>
                <w:szCs w:val="20"/>
              </w:rPr>
              <w:t xml:space="preserve"> линии связи.</w:t>
            </w:r>
          </w:p>
          <w:p w14:paraId="45E5FE48" w14:textId="476B1095" w:rsidR="00CA3FD8" w:rsidRPr="00221471" w:rsidRDefault="00CA3FD8" w:rsidP="00221471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Подключение к коммутатору в административном здании по </w:t>
            </w:r>
            <w:proofErr w:type="spellStart"/>
            <w:r>
              <w:rPr>
                <w:sz w:val="20"/>
                <w:szCs w:val="20"/>
              </w:rPr>
              <w:t>сущетсвующей</w:t>
            </w:r>
            <w:proofErr w:type="spellEnd"/>
            <w:r>
              <w:rPr>
                <w:sz w:val="20"/>
                <w:szCs w:val="20"/>
              </w:rPr>
              <w:t xml:space="preserve"> медной линии связи</w:t>
            </w:r>
          </w:p>
        </w:tc>
      </w:tr>
      <w:tr w:rsidR="00CB56B7" w:rsidRPr="00B6391A" w14:paraId="55088F65" w14:textId="77777777" w:rsidTr="00B70DE7">
        <w:tc>
          <w:tcPr>
            <w:tcW w:w="344" w:type="pct"/>
          </w:tcPr>
          <w:p w14:paraId="398A1149" w14:textId="77777777" w:rsidR="00CB56B7" w:rsidRPr="00221471" w:rsidRDefault="00CB56B7" w:rsidP="00CB56B7">
            <w:pPr>
              <w:pStyle w:val="33"/>
              <w:numPr>
                <w:ilvl w:val="0"/>
                <w:numId w:val="1"/>
              </w:numPr>
              <w:spacing w:before="40" w:after="40" w:line="288" w:lineRule="auto"/>
              <w:ind w:left="0" w:right="-563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pct"/>
          </w:tcPr>
          <w:p w14:paraId="00C5FF28" w14:textId="40C401D1" w:rsidR="00CB56B7" w:rsidRPr="00221471" w:rsidRDefault="00CB56B7" w:rsidP="00CB56B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Коммутатор доступа </w:t>
            </w:r>
            <w:r w:rsidRPr="00221471">
              <w:rPr>
                <w:sz w:val="20"/>
                <w:szCs w:val="20"/>
                <w:lang w:val="en-US"/>
              </w:rPr>
              <w:t>Cisco</w:t>
            </w:r>
            <w:r w:rsidRPr="00221471">
              <w:rPr>
                <w:sz w:val="20"/>
                <w:szCs w:val="20"/>
              </w:rPr>
              <w:t xml:space="preserve"> </w:t>
            </w:r>
            <w:r w:rsidRPr="00221471">
              <w:rPr>
                <w:sz w:val="20"/>
                <w:szCs w:val="20"/>
                <w:lang w:val="en-US"/>
              </w:rPr>
              <w:t>WS</w:t>
            </w:r>
            <w:r w:rsidRPr="00221471">
              <w:rPr>
                <w:sz w:val="20"/>
                <w:szCs w:val="20"/>
              </w:rPr>
              <w:t>-</w:t>
            </w:r>
            <w:r w:rsidRPr="00221471">
              <w:rPr>
                <w:sz w:val="20"/>
                <w:szCs w:val="20"/>
                <w:lang w:val="en-US"/>
              </w:rPr>
              <w:t>C</w:t>
            </w:r>
            <w:r w:rsidRPr="00221471">
              <w:rPr>
                <w:sz w:val="20"/>
                <w:szCs w:val="20"/>
              </w:rPr>
              <w:t>2960</w:t>
            </w:r>
            <w:r w:rsidRPr="00221471">
              <w:rPr>
                <w:sz w:val="20"/>
                <w:szCs w:val="20"/>
                <w:lang w:val="en-US"/>
              </w:rPr>
              <w:t>X</w:t>
            </w:r>
            <w:r w:rsidRPr="00221471">
              <w:rPr>
                <w:sz w:val="20"/>
                <w:szCs w:val="20"/>
              </w:rPr>
              <w:t>-48</w:t>
            </w:r>
            <w:r w:rsidRPr="00221471">
              <w:rPr>
                <w:sz w:val="20"/>
                <w:szCs w:val="20"/>
                <w:lang w:val="en-US"/>
              </w:rPr>
              <w:t>TD</w:t>
            </w:r>
            <w:r w:rsidRPr="00221471">
              <w:rPr>
                <w:sz w:val="20"/>
                <w:szCs w:val="20"/>
              </w:rPr>
              <w:t>-</w:t>
            </w:r>
            <w:r w:rsidRPr="00221471">
              <w:rPr>
                <w:sz w:val="20"/>
                <w:szCs w:val="20"/>
                <w:lang w:val="en-US"/>
              </w:rPr>
              <w:t>L</w:t>
            </w:r>
          </w:p>
        </w:tc>
        <w:tc>
          <w:tcPr>
            <w:tcW w:w="1277" w:type="pct"/>
          </w:tcPr>
          <w:p w14:paraId="46DA48A5" w14:textId="3020927A" w:rsidR="00CB56B7" w:rsidRPr="00CB56B7" w:rsidRDefault="00CB56B7" w:rsidP="00CB56B7">
            <w:pPr>
              <w:autoSpaceDE w:val="0"/>
              <w:autoSpaceDN w:val="0"/>
              <w:adjustRightInd w:val="0"/>
              <w:spacing w:line="288" w:lineRule="auto"/>
              <w:ind w:firstLine="0"/>
              <w:rPr>
                <w:sz w:val="20"/>
                <w:szCs w:val="20"/>
                <w:lang w:val="en-US"/>
              </w:rPr>
            </w:pPr>
            <w:r w:rsidRPr="00221471">
              <w:rPr>
                <w:sz w:val="20"/>
                <w:szCs w:val="20"/>
                <w:lang w:val="en-US"/>
              </w:rPr>
              <w:t>BLG-ADM-Fl.1-SW-ACC</w:t>
            </w:r>
          </w:p>
        </w:tc>
        <w:tc>
          <w:tcPr>
            <w:tcW w:w="1137" w:type="pct"/>
          </w:tcPr>
          <w:p w14:paraId="3F21B4BD" w14:textId="6CA01813" w:rsidR="00CB56B7" w:rsidRPr="00221471" w:rsidRDefault="00CB56B7" w:rsidP="00CB56B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 w:rsidRPr="00221471">
              <w:rPr>
                <w:sz w:val="20"/>
                <w:szCs w:val="20"/>
              </w:rPr>
              <w:t xml:space="preserve">Административное здание, 1 этаж, </w:t>
            </w:r>
            <w:proofErr w:type="spellStart"/>
            <w:r w:rsidRPr="00221471">
              <w:rPr>
                <w:sz w:val="20"/>
                <w:szCs w:val="20"/>
              </w:rPr>
              <w:t>каб</w:t>
            </w:r>
            <w:proofErr w:type="spellEnd"/>
            <w:r w:rsidRPr="00221471">
              <w:rPr>
                <w:sz w:val="20"/>
                <w:szCs w:val="20"/>
              </w:rPr>
              <w:t>. 7</w:t>
            </w:r>
          </w:p>
        </w:tc>
        <w:tc>
          <w:tcPr>
            <w:tcW w:w="1137" w:type="pct"/>
          </w:tcPr>
          <w:p w14:paraId="0B1F90F4" w14:textId="7D640A93" w:rsidR="00CB56B7" w:rsidRPr="007F6702" w:rsidRDefault="007F6702" w:rsidP="00CB56B7">
            <w:pPr>
              <w:pStyle w:val="33"/>
              <w:spacing w:before="40" w:after="4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Существующее</w:t>
            </w:r>
          </w:p>
        </w:tc>
      </w:tr>
    </w:tbl>
    <w:p w14:paraId="36B3D5E8" w14:textId="77777777" w:rsidR="00B6391A" w:rsidRPr="00B6391A" w:rsidRDefault="00B6391A"/>
    <w:p w14:paraId="181D37BE" w14:textId="77777777" w:rsidR="00C75FAA" w:rsidRDefault="00C75FAA" w:rsidP="00B6391A">
      <w:pPr>
        <w:tabs>
          <w:tab w:val="left" w:pos="567"/>
        </w:tabs>
        <w:ind w:firstLine="851"/>
        <w:jc w:val="both"/>
        <w:rPr>
          <w:sz w:val="24"/>
          <w:szCs w:val="24"/>
          <w:lang w:eastAsia="x-none"/>
        </w:rPr>
      </w:pPr>
    </w:p>
    <w:p w14:paraId="2F133695" w14:textId="3EC5CFF6" w:rsidR="00C75FAA" w:rsidRDefault="00C75FAA" w:rsidP="00C75FAA">
      <w:pPr>
        <w:pStyle w:val="a7"/>
        <w:numPr>
          <w:ilvl w:val="0"/>
          <w:numId w:val="5"/>
        </w:numPr>
      </w:pPr>
      <w:r>
        <w:t>Перечень сетевых сегментов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2"/>
        <w:gridCol w:w="2632"/>
        <w:gridCol w:w="2570"/>
        <w:gridCol w:w="4722"/>
        <w:gridCol w:w="3274"/>
      </w:tblGrid>
      <w:tr w:rsidR="00C75FAA" w:rsidRPr="00E773EF" w14:paraId="0CEAE58E" w14:textId="77777777" w:rsidTr="00C75FAA">
        <w:trPr>
          <w:cantSplit/>
        </w:trPr>
        <w:tc>
          <w:tcPr>
            <w:tcW w:w="1362" w:type="dxa"/>
            <w:vAlign w:val="center"/>
          </w:tcPr>
          <w:p w14:paraId="422CD050" w14:textId="77777777" w:rsidR="00C75FAA" w:rsidRPr="00E773EF" w:rsidRDefault="00C75FAA" w:rsidP="0016774C">
            <w:pPr>
              <w:pStyle w:val="a8"/>
              <w:keepNext/>
              <w:spacing w:before="40" w:beforeAutospacing="0" w:after="40" w:afterAutospacing="0" w:line="288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</w:rPr>
              <w:t xml:space="preserve">Номер </w:t>
            </w:r>
            <w:r w:rsidRPr="00E773EF">
              <w:rPr>
                <w:b/>
                <w:sz w:val="20"/>
                <w:szCs w:val="20"/>
                <w:lang w:val="en-US"/>
              </w:rPr>
              <w:t>VLAN</w:t>
            </w:r>
          </w:p>
        </w:tc>
        <w:tc>
          <w:tcPr>
            <w:tcW w:w="2632" w:type="dxa"/>
            <w:vAlign w:val="center"/>
          </w:tcPr>
          <w:p w14:paraId="4C4074C3" w14:textId="77777777" w:rsidR="00C75FAA" w:rsidRPr="00E773EF" w:rsidRDefault="00C75FAA" w:rsidP="0016774C">
            <w:pPr>
              <w:pStyle w:val="a8"/>
              <w:keepNext/>
              <w:spacing w:before="40" w:beforeAutospacing="0" w:after="40" w:afterAutospacing="0" w:line="288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</w:rPr>
              <w:t>Наименование сегмента</w:t>
            </w:r>
          </w:p>
        </w:tc>
        <w:tc>
          <w:tcPr>
            <w:tcW w:w="2570" w:type="dxa"/>
            <w:vAlign w:val="center"/>
          </w:tcPr>
          <w:p w14:paraId="5FCC45AA" w14:textId="77777777" w:rsidR="00C75FAA" w:rsidRPr="00E773EF" w:rsidRDefault="00C75FAA" w:rsidP="0016774C">
            <w:pPr>
              <w:pStyle w:val="a8"/>
              <w:keepNext/>
              <w:spacing w:before="40" w:beforeAutospacing="0" w:after="40" w:afterAutospacing="0" w:line="288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</w:rPr>
              <w:t>IP-подсеть</w:t>
            </w:r>
          </w:p>
        </w:tc>
        <w:tc>
          <w:tcPr>
            <w:tcW w:w="4722" w:type="dxa"/>
            <w:shd w:val="clear" w:color="auto" w:fill="auto"/>
            <w:vAlign w:val="center"/>
          </w:tcPr>
          <w:p w14:paraId="3A996905" w14:textId="77777777" w:rsidR="00C75FAA" w:rsidRPr="00E773EF" w:rsidRDefault="00C75FAA" w:rsidP="0016774C">
            <w:pPr>
              <w:pStyle w:val="a8"/>
              <w:keepNext/>
              <w:spacing w:before="40" w:beforeAutospacing="0" w:after="40" w:afterAutospacing="0" w:line="288" w:lineRule="auto"/>
              <w:jc w:val="center"/>
              <w:rPr>
                <w:b/>
                <w:sz w:val="20"/>
                <w:szCs w:val="20"/>
              </w:rPr>
            </w:pPr>
            <w:r w:rsidRPr="00E773EF">
              <w:rPr>
                <w:b/>
                <w:sz w:val="20"/>
                <w:szCs w:val="20"/>
              </w:rPr>
              <w:t xml:space="preserve">Точка </w:t>
            </w:r>
            <w:proofErr w:type="spellStart"/>
            <w:r w:rsidRPr="00E773EF">
              <w:rPr>
                <w:b/>
                <w:sz w:val="20"/>
                <w:szCs w:val="20"/>
              </w:rPr>
              <w:t>терминации</w:t>
            </w:r>
            <w:proofErr w:type="spellEnd"/>
            <w:r w:rsidRPr="00E773EF">
              <w:rPr>
                <w:b/>
                <w:sz w:val="20"/>
                <w:szCs w:val="20"/>
                <w:lang w:val="en-US"/>
              </w:rPr>
              <w:t>/</w:t>
            </w:r>
            <w:r w:rsidRPr="00E773EF">
              <w:rPr>
                <w:b/>
                <w:sz w:val="20"/>
                <w:szCs w:val="20"/>
              </w:rPr>
              <w:t>шлюз</w:t>
            </w:r>
          </w:p>
        </w:tc>
        <w:tc>
          <w:tcPr>
            <w:tcW w:w="3274" w:type="dxa"/>
            <w:vAlign w:val="center"/>
          </w:tcPr>
          <w:p w14:paraId="2A5EABA0" w14:textId="77777777" w:rsidR="00C75FAA" w:rsidRPr="00E773EF" w:rsidRDefault="00C75FAA" w:rsidP="0016774C">
            <w:pPr>
              <w:pStyle w:val="a8"/>
              <w:keepNext/>
              <w:spacing w:before="40" w:beforeAutospacing="0" w:after="40" w:afterAutospacing="0" w:line="288" w:lineRule="auto"/>
              <w:jc w:val="center"/>
              <w:rPr>
                <w:b/>
                <w:sz w:val="20"/>
                <w:szCs w:val="20"/>
              </w:rPr>
            </w:pPr>
            <w:r w:rsidRPr="00E773EF">
              <w:rPr>
                <w:b/>
                <w:sz w:val="20"/>
                <w:szCs w:val="20"/>
              </w:rPr>
              <w:t>Назначение сегмента</w:t>
            </w:r>
          </w:p>
        </w:tc>
      </w:tr>
      <w:tr w:rsidR="00C75FAA" w:rsidRPr="00E773EF" w14:paraId="4144809C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368E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A160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Management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DE21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</w:t>
            </w:r>
            <w:r w:rsidRPr="00E773EF">
              <w:rPr>
                <w:sz w:val="20"/>
                <w:szCs w:val="20"/>
                <w:lang w:val="en-US"/>
              </w:rPr>
              <w:t>2</w:t>
            </w:r>
            <w:r w:rsidRPr="00E773EF">
              <w:rPr>
                <w:sz w:val="20"/>
                <w:szCs w:val="20"/>
              </w:rPr>
              <w:t>1.0/25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F7461" w14:textId="2C07A92B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</w:t>
            </w:r>
            <w:r w:rsidR="00123A75" w:rsidRPr="00E773EF">
              <w:rPr>
                <w:sz w:val="20"/>
                <w:szCs w:val="20"/>
              </w:rPr>
              <w:t>ядра Cisco</w:t>
            </w:r>
            <w:r w:rsidRPr="00E773EF">
              <w:rPr>
                <w:sz w:val="20"/>
                <w:szCs w:val="20"/>
              </w:rPr>
              <w:t xml:space="preserve">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</w:t>
            </w:r>
            <w:r w:rsidRPr="00E773EF">
              <w:rPr>
                <w:sz w:val="20"/>
                <w:szCs w:val="20"/>
                <w:lang w:val="en-US"/>
              </w:rPr>
              <w:t>TS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5F4B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управления сетевым и серверным оборудованием</w:t>
            </w:r>
          </w:p>
        </w:tc>
      </w:tr>
      <w:tr w:rsidR="00C75FAA" w:rsidRPr="00E773EF" w14:paraId="69E31014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BBA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2353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SZI_Management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E92A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10.27.121.128/26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9CB13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</w:rPr>
              <w:t xml:space="preserve">Кластер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Coordinator HW1000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5113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управления СЗИ</w:t>
            </w:r>
          </w:p>
        </w:tc>
      </w:tr>
      <w:tr w:rsidR="00C75FAA" w:rsidRPr="00E773EF" w14:paraId="7690A184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C8B9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D4BE9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Users_&amp;_Printers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FEF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</w:t>
            </w:r>
            <w:r w:rsidRPr="00E773EF">
              <w:rPr>
                <w:sz w:val="20"/>
                <w:szCs w:val="20"/>
                <w:lang w:val="en-US"/>
              </w:rPr>
              <w:t>2</w:t>
            </w:r>
            <w:r w:rsidRPr="00E773EF">
              <w:rPr>
                <w:sz w:val="20"/>
                <w:szCs w:val="20"/>
              </w:rPr>
              <w:t>2.0/24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6D6B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ядра </w:t>
            </w:r>
            <w:r w:rsidRPr="00E773EF">
              <w:rPr>
                <w:sz w:val="20"/>
                <w:szCs w:val="20"/>
                <w:lang w:val="en-US"/>
              </w:rPr>
              <w:t>Cisco</w:t>
            </w:r>
            <w:r w:rsidRPr="00E773EF">
              <w:rPr>
                <w:sz w:val="20"/>
                <w:szCs w:val="20"/>
              </w:rPr>
              <w:t xml:space="preserve">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</w:t>
            </w:r>
            <w:r w:rsidRPr="00E773EF">
              <w:rPr>
                <w:sz w:val="20"/>
                <w:szCs w:val="20"/>
                <w:lang w:val="en-US"/>
              </w:rPr>
              <w:t>TS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4074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пользователей и принтеров</w:t>
            </w:r>
          </w:p>
        </w:tc>
      </w:tr>
      <w:tr w:rsidR="00C75FAA" w:rsidRPr="00E773EF" w14:paraId="7851D874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3D11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lastRenderedPageBreak/>
              <w:t>121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06F3F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Users_ISPDN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94F5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10.27.123.0/26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7695F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Кластер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Coordinator HW1000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250C7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Сегмент пользователей </w:t>
            </w:r>
            <w:proofErr w:type="spellStart"/>
            <w:r w:rsidRPr="00E773EF">
              <w:rPr>
                <w:sz w:val="20"/>
                <w:szCs w:val="20"/>
              </w:rPr>
              <w:t>ИСПДн</w:t>
            </w:r>
            <w:proofErr w:type="spellEnd"/>
          </w:p>
        </w:tc>
      </w:tr>
      <w:tr w:rsidR="00C75FAA" w:rsidRPr="00E773EF" w14:paraId="3B05D883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C536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9831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VKS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2EBE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10.27.129.0/27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42FE7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ядра </w:t>
            </w:r>
            <w:r w:rsidRPr="00E773EF">
              <w:rPr>
                <w:sz w:val="20"/>
                <w:szCs w:val="20"/>
                <w:lang w:val="en-US"/>
              </w:rPr>
              <w:t>Cisco</w:t>
            </w:r>
            <w:r w:rsidRPr="00E773EF">
              <w:rPr>
                <w:sz w:val="20"/>
                <w:szCs w:val="20"/>
              </w:rPr>
              <w:t xml:space="preserve">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</w:t>
            </w:r>
            <w:r w:rsidRPr="00E773EF">
              <w:rPr>
                <w:sz w:val="20"/>
                <w:szCs w:val="20"/>
                <w:lang w:val="en-US"/>
              </w:rPr>
              <w:t>TS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801E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ВКС</w:t>
            </w:r>
          </w:p>
        </w:tc>
      </w:tr>
      <w:tr w:rsidR="00C75FAA" w:rsidRPr="00E773EF" w14:paraId="7471823D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FCB8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0499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Video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2EB0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10.27.129.32/27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C5E4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ядра </w:t>
            </w:r>
            <w:r w:rsidRPr="00E773EF">
              <w:rPr>
                <w:sz w:val="20"/>
                <w:szCs w:val="20"/>
                <w:lang w:val="en-US"/>
              </w:rPr>
              <w:t>Cisco</w:t>
            </w:r>
            <w:r w:rsidRPr="00E773EF">
              <w:rPr>
                <w:sz w:val="20"/>
                <w:szCs w:val="20"/>
              </w:rPr>
              <w:t xml:space="preserve">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</w:t>
            </w:r>
            <w:r w:rsidRPr="00E773EF">
              <w:rPr>
                <w:sz w:val="20"/>
                <w:szCs w:val="20"/>
                <w:lang w:val="en-US"/>
              </w:rPr>
              <w:t>TS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9F4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видеонаблюдения</w:t>
            </w:r>
          </w:p>
        </w:tc>
      </w:tr>
      <w:tr w:rsidR="00C75FAA" w:rsidRPr="00E773EF" w14:paraId="655566D4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4124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D9F7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Servers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DB67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10.27.124.0/27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8F63A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Стек коммутаторов уровня ядра </w:t>
            </w:r>
            <w:r w:rsidRPr="00E773EF">
              <w:rPr>
                <w:sz w:val="20"/>
                <w:szCs w:val="20"/>
                <w:lang w:val="en-US"/>
              </w:rPr>
              <w:t>Cisco</w:t>
            </w:r>
            <w:r w:rsidRPr="00E773EF">
              <w:rPr>
                <w:sz w:val="20"/>
                <w:szCs w:val="20"/>
              </w:rPr>
              <w:t xml:space="preserve"> </w:t>
            </w:r>
            <w:r w:rsidRPr="00E773EF">
              <w:rPr>
                <w:sz w:val="20"/>
                <w:szCs w:val="20"/>
                <w:lang w:val="en-US"/>
              </w:rPr>
              <w:t>WS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C</w:t>
            </w:r>
            <w:r w:rsidRPr="00E773EF">
              <w:rPr>
                <w:sz w:val="20"/>
                <w:szCs w:val="20"/>
              </w:rPr>
              <w:t>3650-24</w:t>
            </w:r>
            <w:r w:rsidRPr="00E773EF">
              <w:rPr>
                <w:sz w:val="20"/>
                <w:szCs w:val="20"/>
                <w:lang w:val="en-US"/>
              </w:rPr>
              <w:t>TS</w:t>
            </w:r>
            <w:r w:rsidRPr="00E773EF">
              <w:rPr>
                <w:sz w:val="20"/>
                <w:szCs w:val="20"/>
              </w:rPr>
              <w:t>-</w:t>
            </w:r>
            <w:r w:rsidRPr="00E773EF">
              <w:rPr>
                <w:sz w:val="20"/>
                <w:szCs w:val="20"/>
                <w:lang w:val="en-US"/>
              </w:rPr>
              <w:t>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F9FF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серверов</w:t>
            </w:r>
          </w:p>
        </w:tc>
      </w:tr>
      <w:tr w:rsidR="00053B57" w:rsidRPr="00E773EF" w14:paraId="4AA1BAC5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4E7C" w14:textId="51225505" w:rsidR="00053B57" w:rsidRPr="00053B57" w:rsidRDefault="00053B57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800" w14:textId="3C87DB1F" w:rsidR="00053B57" w:rsidRPr="00E773EF" w:rsidRDefault="00ED2C4E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DMZ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254C5" w14:textId="7D46F8D6" w:rsidR="00053B57" w:rsidRPr="00E773EF" w:rsidRDefault="00ED2C4E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10.27.127.0/27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AE491" w14:textId="7154E3C9" w:rsidR="00053B57" w:rsidRPr="00E773EF" w:rsidRDefault="00ED2C4E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Кластер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Coordinator HW1000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6C7D" w14:textId="55B98182" w:rsidR="00053B57" w:rsidRPr="00E773EF" w:rsidRDefault="00ED2C4E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Сегмент ДМЗ</w:t>
            </w:r>
          </w:p>
        </w:tc>
      </w:tr>
      <w:tr w:rsidR="00C75FAA" w:rsidRPr="00E773EF" w14:paraId="79DB31FC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BFE4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500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E61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LAN_IN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040E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10.27.120.0/28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2476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Кластер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Coordinator HW1000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3A38" w14:textId="217E5B64" w:rsidR="00C75FAA" w:rsidRPr="00C75FAA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Транзитный сегмент</w:t>
            </w:r>
            <w:r>
              <w:rPr>
                <w:sz w:val="20"/>
                <w:szCs w:val="20"/>
              </w:rPr>
              <w:t xml:space="preserve"> (для организации логического соединения между внутренними интерфейсами шлюзов </w:t>
            </w:r>
            <w:proofErr w:type="spellStart"/>
            <w:r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C75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Coordinator</w:t>
            </w:r>
            <w:r w:rsidRPr="00C75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HW</w:t>
            </w:r>
            <w:r w:rsidRPr="00C75FAA">
              <w:rPr>
                <w:sz w:val="20"/>
                <w:szCs w:val="20"/>
              </w:rPr>
              <w:t xml:space="preserve">1000 </w:t>
            </w:r>
            <w:r>
              <w:rPr>
                <w:sz w:val="20"/>
                <w:szCs w:val="20"/>
              </w:rPr>
              <w:t>и стеком коммутаторов ядра)</w:t>
            </w:r>
          </w:p>
        </w:tc>
      </w:tr>
      <w:tr w:rsidR="00C75FAA" w:rsidRPr="00E773EF" w14:paraId="62720E58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F2B" w14:textId="77777777" w:rsidR="00C75FAA" w:rsidRPr="00C75FAA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50</w:t>
            </w:r>
            <w:r w:rsidRPr="00C75FA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1B65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LAN_OUT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C310" w14:textId="77777777" w:rsidR="00C75FAA" w:rsidRPr="00E773EF" w:rsidRDefault="00C75FAA" w:rsidP="00C75FAA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10.27.120.16/28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0B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 xml:space="preserve">Кластер </w:t>
            </w:r>
            <w:proofErr w:type="spellStart"/>
            <w:r w:rsidRPr="00C75FAA">
              <w:rPr>
                <w:sz w:val="20"/>
                <w:szCs w:val="20"/>
              </w:rPr>
              <w:t>ViPNet</w:t>
            </w:r>
            <w:proofErr w:type="spellEnd"/>
            <w:r w:rsidRPr="00C75FAA">
              <w:rPr>
                <w:sz w:val="20"/>
                <w:szCs w:val="20"/>
              </w:rPr>
              <w:t xml:space="preserve"> </w:t>
            </w:r>
            <w:proofErr w:type="spellStart"/>
            <w:r w:rsidRPr="00C75FAA">
              <w:rPr>
                <w:sz w:val="20"/>
                <w:szCs w:val="20"/>
              </w:rPr>
              <w:t>Coordinator</w:t>
            </w:r>
            <w:proofErr w:type="spellEnd"/>
            <w:r w:rsidRPr="00C75FAA">
              <w:rPr>
                <w:sz w:val="20"/>
                <w:szCs w:val="20"/>
              </w:rPr>
              <w:t xml:space="preserve"> HW1000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0503" w14:textId="536A5464" w:rsidR="00C75FAA" w:rsidRPr="00C75FAA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Транзитный сегмент</w:t>
            </w:r>
            <w:r>
              <w:rPr>
                <w:sz w:val="20"/>
                <w:szCs w:val="20"/>
              </w:rPr>
              <w:t xml:space="preserve"> (для организации логического соединения между внешними интерфейсами шлюзов </w:t>
            </w:r>
            <w:proofErr w:type="spellStart"/>
            <w:r>
              <w:rPr>
                <w:sz w:val="20"/>
                <w:szCs w:val="20"/>
                <w:lang w:val="en-US"/>
              </w:rPr>
              <w:t>VipNet</w:t>
            </w:r>
            <w:proofErr w:type="spellEnd"/>
            <w:r w:rsidRPr="00C75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Coordinator</w:t>
            </w:r>
            <w:r w:rsidRPr="00C75FA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HW</w:t>
            </w:r>
            <w:r w:rsidRPr="00C75FAA">
              <w:rPr>
                <w:sz w:val="20"/>
                <w:szCs w:val="20"/>
              </w:rPr>
              <w:t xml:space="preserve">1000 </w:t>
            </w:r>
            <w:r>
              <w:rPr>
                <w:sz w:val="20"/>
                <w:szCs w:val="20"/>
              </w:rPr>
              <w:t>и внутренними интерфейсами маршрутизаторов периметра</w:t>
            </w:r>
          </w:p>
        </w:tc>
      </w:tr>
      <w:tr w:rsidR="00C75FAA" w:rsidRPr="00E773EF" w14:paraId="3513345D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2008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700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B97C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 xml:space="preserve">ISP1_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Rostelekom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9714" w14:textId="77777777" w:rsidR="00C75FAA" w:rsidRPr="00C75FAA" w:rsidRDefault="00C75FAA" w:rsidP="00C75FAA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C75FAA">
              <w:rPr>
                <w:sz w:val="20"/>
                <w:szCs w:val="20"/>
              </w:rPr>
              <w:t>89.109.153.</w:t>
            </w:r>
            <w:r w:rsidRPr="00E773EF">
              <w:rPr>
                <w:sz w:val="20"/>
                <w:szCs w:val="20"/>
              </w:rPr>
              <w:t>184</w:t>
            </w:r>
            <w:r w:rsidRPr="00C75FAA">
              <w:rPr>
                <w:sz w:val="20"/>
                <w:szCs w:val="20"/>
              </w:rPr>
              <w:t>/29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A8341" w14:textId="77777777" w:rsidR="00C75FAA" w:rsidRPr="00C75FAA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Маршрутизатор</w:t>
            </w:r>
            <w:r w:rsidRPr="00C75FAA">
              <w:rPr>
                <w:sz w:val="20"/>
                <w:szCs w:val="20"/>
              </w:rPr>
              <w:t xml:space="preserve"> Cisco ISR4221 (BLG-KDP-Fl.2-RT-EXT-1)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15CD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подключения провайдера ПАО «Ростелеком»</w:t>
            </w:r>
          </w:p>
        </w:tc>
      </w:tr>
      <w:tr w:rsidR="00C75FAA" w:rsidRPr="00E773EF" w14:paraId="18168D39" w14:textId="77777777" w:rsidTr="00C75FAA">
        <w:trPr>
          <w:cantSplit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93ED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701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B129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 xml:space="preserve">ISP2_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Megafon</w:t>
            </w:r>
            <w:proofErr w:type="spellEnd"/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1F01" w14:textId="77777777" w:rsidR="00C75FAA" w:rsidRPr="00E773EF" w:rsidRDefault="00C75FAA" w:rsidP="00C75FAA">
            <w:pPr>
              <w:pStyle w:val="a8"/>
              <w:spacing w:before="40" w:beforeAutospacing="0" w:after="40" w:afterAutospacing="0" w:line="288" w:lineRule="auto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31</w:t>
            </w:r>
            <w:r w:rsidRPr="00C75FAA">
              <w:rPr>
                <w:sz w:val="20"/>
                <w:szCs w:val="20"/>
              </w:rPr>
              <w:t>.</w:t>
            </w:r>
            <w:r w:rsidRPr="00E773EF">
              <w:rPr>
                <w:sz w:val="20"/>
                <w:szCs w:val="20"/>
              </w:rPr>
              <w:t>173</w:t>
            </w:r>
            <w:r w:rsidRPr="00C75FAA">
              <w:rPr>
                <w:sz w:val="20"/>
                <w:szCs w:val="20"/>
              </w:rPr>
              <w:t>.</w:t>
            </w:r>
            <w:r w:rsidRPr="00E773EF">
              <w:rPr>
                <w:sz w:val="20"/>
                <w:szCs w:val="20"/>
              </w:rPr>
              <w:t>239.120/29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22A2E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Маршрутизатор Cisco ISR4221 (</w:t>
            </w:r>
            <w:r w:rsidRPr="00C75FAA">
              <w:rPr>
                <w:sz w:val="20"/>
                <w:szCs w:val="20"/>
              </w:rPr>
              <w:t>BLG</w:t>
            </w:r>
            <w:r w:rsidRPr="00E773EF">
              <w:rPr>
                <w:sz w:val="20"/>
                <w:szCs w:val="20"/>
              </w:rPr>
              <w:t>-</w:t>
            </w:r>
            <w:r w:rsidRPr="00C75FAA">
              <w:rPr>
                <w:sz w:val="20"/>
                <w:szCs w:val="20"/>
              </w:rPr>
              <w:t>KDP</w:t>
            </w:r>
            <w:r w:rsidRPr="00E773EF">
              <w:rPr>
                <w:sz w:val="20"/>
                <w:szCs w:val="20"/>
              </w:rPr>
              <w:t>-</w:t>
            </w:r>
            <w:r w:rsidRPr="00C75FAA">
              <w:rPr>
                <w:sz w:val="20"/>
                <w:szCs w:val="20"/>
              </w:rPr>
              <w:t>Fl</w:t>
            </w:r>
            <w:r w:rsidRPr="00E773EF">
              <w:rPr>
                <w:sz w:val="20"/>
                <w:szCs w:val="20"/>
              </w:rPr>
              <w:t>.2-</w:t>
            </w:r>
            <w:r w:rsidRPr="00C75FAA">
              <w:rPr>
                <w:sz w:val="20"/>
                <w:szCs w:val="20"/>
              </w:rPr>
              <w:t>RT</w:t>
            </w:r>
            <w:r w:rsidRPr="00E773EF">
              <w:rPr>
                <w:sz w:val="20"/>
                <w:szCs w:val="20"/>
              </w:rPr>
              <w:t>-</w:t>
            </w:r>
            <w:r w:rsidRPr="00C75FAA">
              <w:rPr>
                <w:sz w:val="20"/>
                <w:szCs w:val="20"/>
              </w:rPr>
              <w:t>EXT</w:t>
            </w:r>
            <w:r w:rsidRPr="00E773EF">
              <w:rPr>
                <w:sz w:val="20"/>
                <w:szCs w:val="20"/>
              </w:rPr>
              <w:t>-2)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EC2" w14:textId="77777777" w:rsidR="00C75FAA" w:rsidRPr="00E773EF" w:rsidRDefault="00C75FAA" w:rsidP="0016774C">
            <w:pPr>
              <w:pStyle w:val="a8"/>
              <w:spacing w:before="40" w:beforeAutospacing="0" w:after="40" w:afterAutospacing="0" w:line="288" w:lineRule="auto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</w:rPr>
              <w:t>Сегмент подключения провайдера ПАО «Мегафон»</w:t>
            </w:r>
          </w:p>
        </w:tc>
      </w:tr>
    </w:tbl>
    <w:p w14:paraId="72982E32" w14:textId="53312681" w:rsidR="00C75FAA" w:rsidRDefault="00C75FAA" w:rsidP="00C75FAA">
      <w:pPr>
        <w:tabs>
          <w:tab w:val="left" w:pos="567"/>
        </w:tabs>
        <w:ind w:firstLine="0"/>
        <w:jc w:val="both"/>
        <w:rPr>
          <w:sz w:val="24"/>
          <w:szCs w:val="24"/>
          <w:lang w:eastAsia="x-none"/>
        </w:rPr>
      </w:pPr>
    </w:p>
    <w:p w14:paraId="1F9F03E6" w14:textId="32654AA6" w:rsidR="00C75FAA" w:rsidRDefault="00C75FAA" w:rsidP="00C75FAA">
      <w:pPr>
        <w:tabs>
          <w:tab w:val="left" w:pos="567"/>
        </w:tabs>
        <w:ind w:firstLine="0"/>
        <w:jc w:val="both"/>
        <w:rPr>
          <w:sz w:val="24"/>
          <w:szCs w:val="24"/>
          <w:lang w:eastAsia="x-none"/>
        </w:rPr>
      </w:pPr>
    </w:p>
    <w:p w14:paraId="5FED684F" w14:textId="31EA2EC5" w:rsidR="00EC18C7" w:rsidRPr="00D84264" w:rsidRDefault="00C75FAA" w:rsidP="00D84264">
      <w:pPr>
        <w:pStyle w:val="a7"/>
        <w:numPr>
          <w:ilvl w:val="0"/>
          <w:numId w:val="5"/>
        </w:numPr>
        <w:tabs>
          <w:tab w:val="left" w:pos="567"/>
        </w:tabs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 xml:space="preserve"> </w:t>
      </w:r>
      <w:r w:rsidR="00EC18C7">
        <w:rPr>
          <w:sz w:val="24"/>
          <w:szCs w:val="24"/>
          <w:lang w:eastAsia="x-none"/>
        </w:rPr>
        <w:t>Выгрузки конфигурационных файлов и результатов выполнения диагностических команд (предоставлены в отдельных текстовых файлах).</w:t>
      </w:r>
    </w:p>
    <w:p w14:paraId="72ED8FB4" w14:textId="36390859" w:rsidR="00C75FAA" w:rsidRPr="00C75FAA" w:rsidRDefault="00295195" w:rsidP="00C75FAA">
      <w:pPr>
        <w:pStyle w:val="a7"/>
        <w:numPr>
          <w:ilvl w:val="0"/>
          <w:numId w:val="5"/>
        </w:numPr>
        <w:tabs>
          <w:tab w:val="left" w:pos="567"/>
        </w:tabs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lastRenderedPageBreak/>
        <w:t xml:space="preserve"> Настройки кластера ПАК</w:t>
      </w:r>
      <w:r w:rsidR="00C75FAA">
        <w:rPr>
          <w:sz w:val="24"/>
          <w:szCs w:val="24"/>
          <w:lang w:eastAsia="x-none"/>
        </w:rPr>
        <w:t xml:space="preserve"> </w:t>
      </w:r>
      <w:proofErr w:type="spellStart"/>
      <w:r w:rsidR="00C75FAA">
        <w:rPr>
          <w:sz w:val="24"/>
          <w:szCs w:val="24"/>
          <w:lang w:val="en-US" w:eastAsia="x-none"/>
        </w:rPr>
        <w:t>VipNet</w:t>
      </w:r>
      <w:proofErr w:type="spellEnd"/>
      <w:r w:rsidR="00C75FAA" w:rsidRPr="00C75FAA">
        <w:rPr>
          <w:sz w:val="24"/>
          <w:szCs w:val="24"/>
          <w:lang w:eastAsia="x-none"/>
        </w:rPr>
        <w:t xml:space="preserve"> </w:t>
      </w:r>
      <w:r w:rsidR="00C75FAA">
        <w:rPr>
          <w:sz w:val="24"/>
          <w:szCs w:val="24"/>
          <w:lang w:val="en-US" w:eastAsia="x-none"/>
        </w:rPr>
        <w:t>Coordinator</w:t>
      </w:r>
      <w:r w:rsidR="00C75FAA" w:rsidRPr="00C75FAA">
        <w:rPr>
          <w:sz w:val="24"/>
          <w:szCs w:val="24"/>
          <w:lang w:eastAsia="x-none"/>
        </w:rPr>
        <w:t xml:space="preserve"> </w:t>
      </w:r>
      <w:r w:rsidR="00C75FAA">
        <w:rPr>
          <w:sz w:val="24"/>
          <w:szCs w:val="24"/>
          <w:lang w:val="en-US" w:eastAsia="x-none"/>
        </w:rPr>
        <w:t>HW</w:t>
      </w:r>
      <w:r w:rsidR="00C75FAA" w:rsidRPr="00C75FAA">
        <w:rPr>
          <w:sz w:val="24"/>
          <w:szCs w:val="24"/>
          <w:lang w:eastAsia="x-none"/>
        </w:rPr>
        <w:t xml:space="preserve"> 1000</w:t>
      </w:r>
    </w:p>
    <w:p w14:paraId="143F6E3A" w14:textId="07AA8B6A" w:rsidR="00B6391A" w:rsidRPr="00E773EF" w:rsidRDefault="00B6391A" w:rsidP="00B6391A">
      <w:pPr>
        <w:pStyle w:val="a5"/>
      </w:pPr>
      <w:bookmarkStart w:id="0" w:name="_Ref12374789"/>
      <w:r w:rsidRPr="00E773EF">
        <w:t>Таблица </w:t>
      </w:r>
      <w:bookmarkEnd w:id="0"/>
      <w:r w:rsidRPr="00E773EF">
        <w:t xml:space="preserve">– Адреса интерфейсов ПАК </w:t>
      </w:r>
      <w:proofErr w:type="spellStart"/>
      <w:r w:rsidRPr="00E773EF">
        <w:t>ViPNet</w:t>
      </w:r>
      <w:proofErr w:type="spellEnd"/>
      <w:r w:rsidRPr="00E773EF">
        <w:t xml:space="preserve"> </w:t>
      </w:r>
      <w:proofErr w:type="spellStart"/>
      <w:r w:rsidRPr="00E773EF">
        <w:t>Coordinator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6"/>
        <w:gridCol w:w="3236"/>
        <w:gridCol w:w="3666"/>
        <w:gridCol w:w="3612"/>
      </w:tblGrid>
      <w:tr w:rsidR="00B6391A" w:rsidRPr="005D0213" w14:paraId="01D50C6E" w14:textId="77777777" w:rsidTr="006B65A3">
        <w:trPr>
          <w:cantSplit/>
          <w:trHeight w:val="636"/>
          <w:tblHeader/>
        </w:trPr>
        <w:tc>
          <w:tcPr>
            <w:tcW w:w="2550" w:type="dxa"/>
            <w:vAlign w:val="center"/>
          </w:tcPr>
          <w:p w14:paraId="60745141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E773EF">
              <w:rPr>
                <w:b/>
                <w:sz w:val="20"/>
                <w:szCs w:val="20"/>
              </w:rPr>
              <w:t>Название интерфейса</w:t>
            </w:r>
          </w:p>
        </w:tc>
        <w:tc>
          <w:tcPr>
            <w:tcW w:w="2039" w:type="dxa"/>
            <w:vAlign w:val="center"/>
          </w:tcPr>
          <w:p w14:paraId="695E0E91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Active IP</w:t>
            </w:r>
          </w:p>
          <w:p w14:paraId="5861B65A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BLG-KDP-Fl.2-FW-VPN</w:t>
            </w:r>
          </w:p>
        </w:tc>
        <w:tc>
          <w:tcPr>
            <w:tcW w:w="2310" w:type="dxa"/>
            <w:vAlign w:val="center"/>
          </w:tcPr>
          <w:p w14:paraId="379D8731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Passive IP</w:t>
            </w:r>
          </w:p>
          <w:p w14:paraId="31583D3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BLG-KDP-Fl.2-FW-VPN-1</w:t>
            </w:r>
          </w:p>
        </w:tc>
        <w:tc>
          <w:tcPr>
            <w:tcW w:w="2276" w:type="dxa"/>
            <w:vAlign w:val="center"/>
          </w:tcPr>
          <w:p w14:paraId="21323038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Passive IP</w:t>
            </w:r>
          </w:p>
          <w:p w14:paraId="1D708CC4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E773EF">
              <w:rPr>
                <w:b/>
                <w:sz w:val="20"/>
                <w:szCs w:val="20"/>
                <w:lang w:val="en-US"/>
              </w:rPr>
              <w:t>BLG-KDP-Fl.2-FW-VPN-2</w:t>
            </w:r>
          </w:p>
        </w:tc>
      </w:tr>
      <w:tr w:rsidR="00B6391A" w:rsidRPr="00E773EF" w14:paraId="5C0F7261" w14:textId="77777777" w:rsidTr="006B65A3">
        <w:trPr>
          <w:cantSplit/>
        </w:trPr>
        <w:tc>
          <w:tcPr>
            <w:tcW w:w="2550" w:type="dxa"/>
          </w:tcPr>
          <w:p w14:paraId="654A878A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  <w:lang w:val="en-US"/>
              </w:rPr>
              <w:t>eth0.111</w:t>
            </w:r>
          </w:p>
        </w:tc>
        <w:tc>
          <w:tcPr>
            <w:tcW w:w="2039" w:type="dxa"/>
          </w:tcPr>
          <w:p w14:paraId="773EA015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10.27.121.129/26</w:t>
            </w:r>
          </w:p>
        </w:tc>
        <w:tc>
          <w:tcPr>
            <w:tcW w:w="2310" w:type="dxa"/>
          </w:tcPr>
          <w:p w14:paraId="38904C80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10.27.121.13</w:t>
            </w:r>
            <w:r w:rsidRPr="00E773EF">
              <w:rPr>
                <w:sz w:val="20"/>
                <w:szCs w:val="20"/>
              </w:rPr>
              <w:t>0</w:t>
            </w:r>
            <w:r w:rsidRPr="00E773EF">
              <w:rPr>
                <w:sz w:val="20"/>
                <w:szCs w:val="20"/>
                <w:lang w:val="en-US"/>
              </w:rPr>
              <w:t>/26</w:t>
            </w:r>
          </w:p>
        </w:tc>
        <w:tc>
          <w:tcPr>
            <w:tcW w:w="2276" w:type="dxa"/>
          </w:tcPr>
          <w:p w14:paraId="12D3A28B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10.27.121.13</w:t>
            </w:r>
            <w:r w:rsidRPr="00E773EF">
              <w:rPr>
                <w:sz w:val="20"/>
                <w:szCs w:val="20"/>
              </w:rPr>
              <w:t>1</w:t>
            </w:r>
            <w:r w:rsidRPr="00E773EF">
              <w:rPr>
                <w:sz w:val="20"/>
                <w:szCs w:val="20"/>
                <w:lang w:val="en-US"/>
              </w:rPr>
              <w:t>/26</w:t>
            </w:r>
          </w:p>
        </w:tc>
      </w:tr>
      <w:tr w:rsidR="00B6391A" w:rsidRPr="00E773EF" w14:paraId="2345C109" w14:textId="77777777" w:rsidTr="006B65A3">
        <w:trPr>
          <w:cantSplit/>
        </w:trPr>
        <w:tc>
          <w:tcPr>
            <w:tcW w:w="2550" w:type="dxa"/>
          </w:tcPr>
          <w:p w14:paraId="57A3E2C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eth0.121</w:t>
            </w:r>
          </w:p>
        </w:tc>
        <w:tc>
          <w:tcPr>
            <w:tcW w:w="2039" w:type="dxa"/>
          </w:tcPr>
          <w:p w14:paraId="4540E46F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10.27.123.1/26</w:t>
            </w:r>
          </w:p>
        </w:tc>
        <w:tc>
          <w:tcPr>
            <w:tcW w:w="2310" w:type="dxa"/>
          </w:tcPr>
          <w:p w14:paraId="658849D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10.27.123.</w:t>
            </w:r>
            <w:r w:rsidRPr="00E773EF">
              <w:rPr>
                <w:sz w:val="20"/>
                <w:szCs w:val="20"/>
              </w:rPr>
              <w:t>2</w:t>
            </w:r>
            <w:r w:rsidRPr="00E773EF">
              <w:rPr>
                <w:sz w:val="20"/>
                <w:szCs w:val="20"/>
                <w:lang w:val="en-US"/>
              </w:rPr>
              <w:t>/26</w:t>
            </w:r>
          </w:p>
        </w:tc>
        <w:tc>
          <w:tcPr>
            <w:tcW w:w="2276" w:type="dxa"/>
          </w:tcPr>
          <w:p w14:paraId="3886B7CB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10.27.123.</w:t>
            </w:r>
            <w:r w:rsidRPr="00E773EF">
              <w:rPr>
                <w:sz w:val="20"/>
                <w:szCs w:val="20"/>
              </w:rPr>
              <w:t>3</w:t>
            </w:r>
            <w:r w:rsidRPr="00E773EF">
              <w:rPr>
                <w:sz w:val="20"/>
                <w:szCs w:val="20"/>
                <w:lang w:val="en-US"/>
              </w:rPr>
              <w:t>/26</w:t>
            </w:r>
          </w:p>
        </w:tc>
      </w:tr>
      <w:tr w:rsidR="00B6391A" w:rsidRPr="00E773EF" w14:paraId="6CB6F94F" w14:textId="77777777" w:rsidTr="006B65A3">
        <w:trPr>
          <w:cantSplit/>
        </w:trPr>
        <w:tc>
          <w:tcPr>
            <w:tcW w:w="2550" w:type="dxa"/>
          </w:tcPr>
          <w:p w14:paraId="460B4B63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eth0.500</w:t>
            </w:r>
          </w:p>
        </w:tc>
        <w:tc>
          <w:tcPr>
            <w:tcW w:w="2039" w:type="dxa"/>
          </w:tcPr>
          <w:p w14:paraId="3A57FBF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10.27.120.2/28</w:t>
            </w:r>
          </w:p>
        </w:tc>
        <w:tc>
          <w:tcPr>
            <w:tcW w:w="2310" w:type="dxa"/>
          </w:tcPr>
          <w:p w14:paraId="5C6B0FBF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10.27.120.3/28</w:t>
            </w:r>
          </w:p>
        </w:tc>
        <w:tc>
          <w:tcPr>
            <w:tcW w:w="2276" w:type="dxa"/>
          </w:tcPr>
          <w:p w14:paraId="1247EF60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</w:t>
            </w:r>
            <w:r w:rsidRPr="00E773EF">
              <w:rPr>
                <w:sz w:val="20"/>
                <w:szCs w:val="20"/>
              </w:rPr>
              <w:t>4</w:t>
            </w:r>
            <w:r w:rsidRPr="00E773EF">
              <w:rPr>
                <w:sz w:val="20"/>
                <w:szCs w:val="20"/>
                <w:lang w:val="en-US"/>
              </w:rPr>
              <w:t>/28</w:t>
            </w:r>
          </w:p>
        </w:tc>
      </w:tr>
      <w:tr w:rsidR="00B6391A" w:rsidRPr="00E773EF" w14:paraId="0B9E109A" w14:textId="77777777" w:rsidTr="006B65A3">
        <w:trPr>
          <w:cantSplit/>
        </w:trPr>
        <w:tc>
          <w:tcPr>
            <w:tcW w:w="2550" w:type="dxa"/>
          </w:tcPr>
          <w:p w14:paraId="428737D2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  <w:lang w:val="en-US"/>
              </w:rPr>
              <w:t>eth1</w:t>
            </w:r>
          </w:p>
        </w:tc>
        <w:tc>
          <w:tcPr>
            <w:tcW w:w="2039" w:type="dxa"/>
          </w:tcPr>
          <w:p w14:paraId="58755153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310" w:type="dxa"/>
          </w:tcPr>
          <w:p w14:paraId="27BDB56B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  <w:lang w:val="en-US"/>
              </w:rPr>
              <w:t>10.27.121.193/30</w:t>
            </w:r>
          </w:p>
        </w:tc>
        <w:tc>
          <w:tcPr>
            <w:tcW w:w="2276" w:type="dxa"/>
          </w:tcPr>
          <w:p w14:paraId="33E5A2AA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</w:rPr>
            </w:pPr>
            <w:r w:rsidRPr="00E773EF">
              <w:rPr>
                <w:sz w:val="20"/>
                <w:szCs w:val="20"/>
                <w:lang w:val="en-US"/>
              </w:rPr>
              <w:t>10.27.121.194/30</w:t>
            </w:r>
          </w:p>
        </w:tc>
      </w:tr>
      <w:tr w:rsidR="00B6391A" w:rsidRPr="00E773EF" w14:paraId="2CAF62DC" w14:textId="77777777" w:rsidTr="006B65A3">
        <w:trPr>
          <w:cantSplit/>
        </w:trPr>
        <w:tc>
          <w:tcPr>
            <w:tcW w:w="2550" w:type="dxa"/>
          </w:tcPr>
          <w:p w14:paraId="49EFAA4D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eth2</w:t>
            </w:r>
          </w:p>
        </w:tc>
        <w:tc>
          <w:tcPr>
            <w:tcW w:w="2039" w:type="dxa"/>
          </w:tcPr>
          <w:p w14:paraId="0A653B52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10.27.127.1/27</w:t>
            </w:r>
          </w:p>
        </w:tc>
        <w:tc>
          <w:tcPr>
            <w:tcW w:w="2310" w:type="dxa"/>
          </w:tcPr>
          <w:p w14:paraId="68A1691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10.27.127.</w:t>
            </w:r>
            <w:r w:rsidRPr="00E773EF">
              <w:rPr>
                <w:sz w:val="20"/>
                <w:szCs w:val="20"/>
              </w:rPr>
              <w:t>2</w:t>
            </w:r>
            <w:r w:rsidRPr="00E773EF">
              <w:rPr>
                <w:sz w:val="20"/>
                <w:szCs w:val="20"/>
                <w:lang w:val="en-US"/>
              </w:rPr>
              <w:t>/27</w:t>
            </w:r>
          </w:p>
        </w:tc>
        <w:tc>
          <w:tcPr>
            <w:tcW w:w="2276" w:type="dxa"/>
          </w:tcPr>
          <w:p w14:paraId="134A83CF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10.27.127.</w:t>
            </w:r>
            <w:r w:rsidRPr="00E773EF">
              <w:rPr>
                <w:sz w:val="20"/>
                <w:szCs w:val="20"/>
              </w:rPr>
              <w:t>3</w:t>
            </w:r>
            <w:r w:rsidRPr="00E773EF">
              <w:rPr>
                <w:sz w:val="20"/>
                <w:szCs w:val="20"/>
                <w:lang w:val="en-US"/>
              </w:rPr>
              <w:t>/27</w:t>
            </w:r>
          </w:p>
        </w:tc>
      </w:tr>
      <w:tr w:rsidR="00B6391A" w:rsidRPr="00E773EF" w14:paraId="7504AC36" w14:textId="77777777" w:rsidTr="006B65A3">
        <w:trPr>
          <w:cantSplit/>
        </w:trPr>
        <w:tc>
          <w:tcPr>
            <w:tcW w:w="2550" w:type="dxa"/>
          </w:tcPr>
          <w:p w14:paraId="5F705069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eth3</w:t>
            </w:r>
          </w:p>
        </w:tc>
        <w:tc>
          <w:tcPr>
            <w:tcW w:w="2039" w:type="dxa"/>
          </w:tcPr>
          <w:p w14:paraId="72C9B8B6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10.27.120.20/28</w:t>
            </w:r>
          </w:p>
        </w:tc>
        <w:tc>
          <w:tcPr>
            <w:tcW w:w="2310" w:type="dxa"/>
          </w:tcPr>
          <w:p w14:paraId="3FC025E3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10.27.120.2</w:t>
            </w:r>
            <w:r w:rsidRPr="00E773EF">
              <w:rPr>
                <w:sz w:val="20"/>
                <w:szCs w:val="20"/>
              </w:rPr>
              <w:t>1</w:t>
            </w:r>
            <w:r w:rsidRPr="00E773EF">
              <w:rPr>
                <w:sz w:val="20"/>
                <w:szCs w:val="20"/>
                <w:lang w:val="en-US"/>
              </w:rPr>
              <w:t>/28</w:t>
            </w:r>
          </w:p>
        </w:tc>
        <w:tc>
          <w:tcPr>
            <w:tcW w:w="2276" w:type="dxa"/>
          </w:tcPr>
          <w:p w14:paraId="497A5466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10.27.120.2</w:t>
            </w:r>
            <w:r w:rsidRPr="00E773EF">
              <w:rPr>
                <w:sz w:val="20"/>
                <w:szCs w:val="20"/>
              </w:rPr>
              <w:t>2</w:t>
            </w:r>
            <w:r w:rsidRPr="00E773EF">
              <w:rPr>
                <w:sz w:val="20"/>
                <w:szCs w:val="20"/>
                <w:lang w:val="en-US"/>
              </w:rPr>
              <w:t>/28</w:t>
            </w:r>
          </w:p>
        </w:tc>
      </w:tr>
    </w:tbl>
    <w:p w14:paraId="7BF68318" w14:textId="1A001A8A" w:rsidR="00EC18C7" w:rsidRDefault="00EC18C7" w:rsidP="00EC18C7">
      <w:pPr>
        <w:pStyle w:val="a4"/>
        <w:shd w:val="clear" w:color="auto" w:fill="FFFFFF"/>
        <w:spacing w:before="0" w:after="0" w:line="360" w:lineRule="auto"/>
        <w:ind w:firstLine="0"/>
      </w:pPr>
    </w:p>
    <w:p w14:paraId="1106D4D0" w14:textId="6EFA40E4" w:rsidR="00EC18C7" w:rsidRDefault="00EC18C7" w:rsidP="00EC18C7">
      <w:pPr>
        <w:pStyle w:val="a4"/>
        <w:shd w:val="clear" w:color="auto" w:fill="FFFFFF"/>
        <w:spacing w:before="0" w:after="0" w:line="360" w:lineRule="auto"/>
        <w:ind w:firstLine="0"/>
      </w:pPr>
    </w:p>
    <w:p w14:paraId="440DE5DD" w14:textId="039133F8" w:rsidR="00EC18C7" w:rsidRPr="00C75FAA" w:rsidRDefault="00EC18C7" w:rsidP="00EC18C7">
      <w:pPr>
        <w:pStyle w:val="a7"/>
        <w:numPr>
          <w:ilvl w:val="0"/>
          <w:numId w:val="5"/>
        </w:numPr>
        <w:tabs>
          <w:tab w:val="left" w:pos="567"/>
        </w:tabs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val="en-US" w:eastAsia="x-none"/>
        </w:rPr>
        <w:t xml:space="preserve"> </w:t>
      </w:r>
      <w:r>
        <w:rPr>
          <w:sz w:val="24"/>
          <w:szCs w:val="24"/>
          <w:lang w:eastAsia="x-none"/>
        </w:rPr>
        <w:t xml:space="preserve">Настройка </w:t>
      </w:r>
      <w:proofErr w:type="spellStart"/>
      <w:r>
        <w:rPr>
          <w:sz w:val="24"/>
          <w:szCs w:val="24"/>
          <w:lang w:val="en-US" w:eastAsia="x-none"/>
        </w:rPr>
        <w:t>ViPNet</w:t>
      </w:r>
      <w:proofErr w:type="spellEnd"/>
      <w:r>
        <w:rPr>
          <w:sz w:val="24"/>
          <w:szCs w:val="24"/>
          <w:lang w:val="en-US" w:eastAsia="x-none"/>
        </w:rPr>
        <w:t xml:space="preserve"> IDS</w:t>
      </w:r>
    </w:p>
    <w:p w14:paraId="3B3F66D1" w14:textId="6E6E5574" w:rsidR="00B6391A" w:rsidRPr="00E773EF" w:rsidRDefault="00B6391A" w:rsidP="00B6391A">
      <w:pPr>
        <w:pStyle w:val="a5"/>
        <w:rPr>
          <w:szCs w:val="24"/>
        </w:rPr>
      </w:pPr>
      <w:bookmarkStart w:id="1" w:name="_Ref12375079"/>
      <w:r w:rsidRPr="00E773EF">
        <w:t>Таблица </w:t>
      </w:r>
      <w:bookmarkEnd w:id="1"/>
      <w:r w:rsidRPr="00E773EF">
        <w:rPr>
          <w:szCs w:val="24"/>
        </w:rPr>
        <w:t xml:space="preserve">– Адреса интерфейсов </w:t>
      </w:r>
      <w:proofErr w:type="spellStart"/>
      <w:r w:rsidRPr="00E773EF">
        <w:rPr>
          <w:szCs w:val="24"/>
        </w:rPr>
        <w:t>ViPNet</w:t>
      </w:r>
      <w:proofErr w:type="spellEnd"/>
      <w:r w:rsidRPr="00E773EF">
        <w:rPr>
          <w:szCs w:val="24"/>
        </w:rPr>
        <w:t xml:space="preserve"> IDS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9911"/>
      </w:tblGrid>
      <w:tr w:rsidR="00B6391A" w:rsidRPr="00E773EF" w14:paraId="2CB9048A" w14:textId="77777777" w:rsidTr="006B65A3">
        <w:tc>
          <w:tcPr>
            <w:tcW w:w="3033" w:type="dxa"/>
            <w:shd w:val="clear" w:color="auto" w:fill="auto"/>
          </w:tcPr>
          <w:p w14:paraId="0A582B88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E773EF">
              <w:rPr>
                <w:b/>
                <w:sz w:val="20"/>
                <w:szCs w:val="20"/>
              </w:rPr>
              <w:t>Интерфейсы</w:t>
            </w:r>
          </w:p>
        </w:tc>
        <w:tc>
          <w:tcPr>
            <w:tcW w:w="6465" w:type="dxa"/>
            <w:shd w:val="clear" w:color="auto" w:fill="auto"/>
          </w:tcPr>
          <w:p w14:paraId="738ABE72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E773EF">
              <w:rPr>
                <w:b/>
                <w:sz w:val="20"/>
                <w:szCs w:val="20"/>
              </w:rPr>
              <w:t>ViPNet</w:t>
            </w:r>
            <w:proofErr w:type="spellEnd"/>
            <w:r w:rsidRPr="00E773EF">
              <w:rPr>
                <w:b/>
                <w:sz w:val="20"/>
                <w:szCs w:val="20"/>
              </w:rPr>
              <w:t xml:space="preserve"> IDS</w:t>
            </w:r>
          </w:p>
        </w:tc>
      </w:tr>
      <w:tr w:rsidR="00B6391A" w:rsidRPr="00E773EF" w14:paraId="750E211F" w14:textId="77777777" w:rsidTr="006B65A3">
        <w:trPr>
          <w:trHeight w:val="358"/>
        </w:trPr>
        <w:tc>
          <w:tcPr>
            <w:tcW w:w="3033" w:type="dxa"/>
            <w:shd w:val="clear" w:color="auto" w:fill="auto"/>
            <w:vAlign w:val="center"/>
          </w:tcPr>
          <w:p w14:paraId="50EFF5FA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Eth0</w:t>
            </w:r>
          </w:p>
        </w:tc>
        <w:tc>
          <w:tcPr>
            <w:tcW w:w="6465" w:type="dxa"/>
            <w:shd w:val="clear" w:color="auto" w:fill="auto"/>
            <w:vAlign w:val="center"/>
          </w:tcPr>
          <w:p w14:paraId="20BC5B7A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10.27.121.132</w:t>
            </w:r>
          </w:p>
        </w:tc>
      </w:tr>
      <w:tr w:rsidR="00B6391A" w:rsidRPr="00E773EF" w14:paraId="64DC2E02" w14:textId="77777777" w:rsidTr="006B65A3">
        <w:tc>
          <w:tcPr>
            <w:tcW w:w="3033" w:type="dxa"/>
            <w:shd w:val="clear" w:color="auto" w:fill="auto"/>
            <w:vAlign w:val="center"/>
          </w:tcPr>
          <w:p w14:paraId="3A199F3E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Eth1</w:t>
            </w:r>
          </w:p>
        </w:tc>
        <w:tc>
          <w:tcPr>
            <w:tcW w:w="6465" w:type="dxa"/>
            <w:shd w:val="clear" w:color="auto" w:fill="auto"/>
            <w:vAlign w:val="center"/>
          </w:tcPr>
          <w:p w14:paraId="03FEE678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Интерфейс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прослушивающий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трафик</w:t>
            </w:r>
            <w:proofErr w:type="spellEnd"/>
          </w:p>
        </w:tc>
      </w:tr>
      <w:tr w:rsidR="00B6391A" w:rsidRPr="00E773EF" w14:paraId="751B8431" w14:textId="77777777" w:rsidTr="006B65A3">
        <w:tc>
          <w:tcPr>
            <w:tcW w:w="3033" w:type="dxa"/>
            <w:shd w:val="clear" w:color="auto" w:fill="auto"/>
            <w:vAlign w:val="center"/>
          </w:tcPr>
          <w:p w14:paraId="6DDDE734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Eth2</w:t>
            </w:r>
          </w:p>
        </w:tc>
        <w:tc>
          <w:tcPr>
            <w:tcW w:w="6465" w:type="dxa"/>
            <w:shd w:val="clear" w:color="auto" w:fill="auto"/>
            <w:vAlign w:val="center"/>
          </w:tcPr>
          <w:p w14:paraId="74FBA5FB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Не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</w:tr>
      <w:tr w:rsidR="00B6391A" w:rsidRPr="00E773EF" w14:paraId="544C09B8" w14:textId="77777777" w:rsidTr="006B65A3">
        <w:tc>
          <w:tcPr>
            <w:tcW w:w="3033" w:type="dxa"/>
            <w:shd w:val="clear" w:color="auto" w:fill="auto"/>
            <w:vAlign w:val="center"/>
          </w:tcPr>
          <w:p w14:paraId="3BAB4F4D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773EF">
              <w:rPr>
                <w:sz w:val="20"/>
                <w:szCs w:val="20"/>
                <w:lang w:val="en-US"/>
              </w:rPr>
              <w:t>Eth3</w:t>
            </w:r>
          </w:p>
        </w:tc>
        <w:tc>
          <w:tcPr>
            <w:tcW w:w="6465" w:type="dxa"/>
            <w:shd w:val="clear" w:color="auto" w:fill="auto"/>
            <w:vAlign w:val="center"/>
          </w:tcPr>
          <w:p w14:paraId="360E0E6C" w14:textId="77777777" w:rsidR="00B6391A" w:rsidRPr="00E773EF" w:rsidRDefault="00B6391A" w:rsidP="006B65A3">
            <w:pPr>
              <w:shd w:val="clear" w:color="auto" w:fill="FFFFFF"/>
              <w:spacing w:before="40" w:after="40" w:line="288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773EF">
              <w:rPr>
                <w:sz w:val="20"/>
                <w:szCs w:val="20"/>
                <w:lang w:val="en-US"/>
              </w:rPr>
              <w:t>Не</w:t>
            </w:r>
            <w:proofErr w:type="spellEnd"/>
            <w:r w:rsidRPr="00E773E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73EF">
              <w:rPr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</w:tr>
    </w:tbl>
    <w:p w14:paraId="041DB270" w14:textId="77777777" w:rsidR="00B6391A" w:rsidRPr="00E773EF" w:rsidRDefault="00B6391A" w:rsidP="00B6391A">
      <w:pPr>
        <w:shd w:val="clear" w:color="auto" w:fill="FFFFFF"/>
        <w:jc w:val="both"/>
        <w:rPr>
          <w:sz w:val="24"/>
          <w:szCs w:val="24"/>
        </w:rPr>
      </w:pPr>
    </w:p>
    <w:p w14:paraId="68E9C8C9" w14:textId="0C84B32E" w:rsidR="00CA3FD8" w:rsidRPr="00CA3FD8" w:rsidRDefault="00CA3FD8" w:rsidP="004714F0">
      <w:pPr>
        <w:pStyle w:val="a7"/>
        <w:numPr>
          <w:ilvl w:val="0"/>
          <w:numId w:val="5"/>
        </w:numPr>
        <w:tabs>
          <w:tab w:val="left" w:pos="567"/>
        </w:tabs>
        <w:jc w:val="both"/>
        <w:rPr>
          <w:sz w:val="24"/>
          <w:szCs w:val="24"/>
          <w:lang w:val="en-US" w:eastAsia="x-none"/>
        </w:rPr>
        <w:sectPr w:rsidR="00CA3FD8" w:rsidRPr="00CA3FD8" w:rsidSect="00B70DE7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08E01301" w14:textId="6D471D45" w:rsidR="00C75FAA" w:rsidRDefault="00C75FAA">
      <w:pPr>
        <w:rPr>
          <w:b/>
          <w:bCs/>
        </w:rPr>
      </w:pPr>
      <w:r w:rsidRPr="00295195">
        <w:rPr>
          <w:b/>
          <w:bCs/>
        </w:rPr>
        <w:lastRenderedPageBreak/>
        <w:t xml:space="preserve">Пример </w:t>
      </w:r>
      <w:r w:rsidR="00295195">
        <w:rPr>
          <w:b/>
          <w:bCs/>
        </w:rPr>
        <w:t xml:space="preserve">проектируемой структурной </w:t>
      </w:r>
      <w:r w:rsidRPr="00295195">
        <w:rPr>
          <w:b/>
          <w:bCs/>
        </w:rPr>
        <w:t>схем</w:t>
      </w:r>
      <w:r w:rsidR="00295195">
        <w:rPr>
          <w:b/>
          <w:bCs/>
        </w:rPr>
        <w:t>ы</w:t>
      </w:r>
      <w:r w:rsidRPr="00295195">
        <w:rPr>
          <w:b/>
          <w:bCs/>
        </w:rPr>
        <w:t>:</w:t>
      </w:r>
    </w:p>
    <w:p w14:paraId="1F5E7207" w14:textId="502C780D" w:rsidR="008160AA" w:rsidRDefault="001213D7" w:rsidP="00295195">
      <w:pPr>
        <w:sectPr w:rsidR="008160AA" w:rsidSect="00B70DE7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object w:dxaOrig="23505" w:dyaOrig="15000" w14:anchorId="368C0B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624.25pt;height:398.7pt" o:ole="">
            <v:imagedata r:id="rId6" o:title=""/>
          </v:shape>
          <o:OLEObject Type="Embed" ProgID="Visio.Drawing.15" ShapeID="_x0000_i1035" DrawAspect="Content" ObjectID="_1768038797" r:id="rId7"/>
        </w:object>
      </w:r>
    </w:p>
    <w:p w14:paraId="7E26961A" w14:textId="158B0AF3" w:rsidR="008160AA" w:rsidRDefault="008160AA" w:rsidP="008160AA">
      <w:pPr>
        <w:rPr>
          <w:b/>
          <w:bCs/>
        </w:rPr>
      </w:pPr>
      <w:r w:rsidRPr="00295195">
        <w:rPr>
          <w:b/>
          <w:bCs/>
        </w:rPr>
        <w:lastRenderedPageBreak/>
        <w:t xml:space="preserve">Пример </w:t>
      </w:r>
      <w:r>
        <w:rPr>
          <w:b/>
          <w:bCs/>
        </w:rPr>
        <w:t xml:space="preserve">проектируемой логической </w:t>
      </w:r>
      <w:r w:rsidRPr="00295195">
        <w:rPr>
          <w:b/>
          <w:bCs/>
        </w:rPr>
        <w:t>схем</w:t>
      </w:r>
      <w:r>
        <w:rPr>
          <w:b/>
          <w:bCs/>
        </w:rPr>
        <w:t>ы</w:t>
      </w:r>
      <w:r w:rsidRPr="00295195">
        <w:rPr>
          <w:b/>
          <w:bCs/>
        </w:rPr>
        <w:t>:</w:t>
      </w:r>
    </w:p>
    <w:p w14:paraId="122FC394" w14:textId="1F5A67A5" w:rsidR="00A515A7" w:rsidRPr="00A515A7" w:rsidRDefault="00A515A7" w:rsidP="00A515A7">
      <w:pPr>
        <w:pStyle w:val="a7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Пример №1:</w:t>
      </w:r>
    </w:p>
    <w:p w14:paraId="72A6C2AA" w14:textId="34D4E005" w:rsidR="00295195" w:rsidRDefault="00A515A7" w:rsidP="00295195">
      <w:r>
        <w:object w:dxaOrig="22741" w:dyaOrig="16470" w14:anchorId="0D581C34">
          <v:shape id="_x0000_i1026" type="#_x0000_t75" style="width:534.55pt;height:386.5pt" o:ole="">
            <v:imagedata r:id="rId8" o:title=""/>
          </v:shape>
          <o:OLEObject Type="Embed" ProgID="Visio.Drawing.15" ShapeID="_x0000_i1026" DrawAspect="Content" ObjectID="_1768038798" r:id="rId9"/>
        </w:object>
      </w:r>
    </w:p>
    <w:p w14:paraId="65A2FFF3" w14:textId="05C0BD41" w:rsidR="00A515A7" w:rsidRDefault="00A515A7" w:rsidP="00295195">
      <w:pPr>
        <w:rPr>
          <w:sz w:val="24"/>
          <w:szCs w:val="24"/>
        </w:rPr>
      </w:pPr>
      <w:r w:rsidRPr="00A515A7">
        <w:rPr>
          <w:b/>
          <w:bCs/>
        </w:rPr>
        <w:t xml:space="preserve">Примечание: </w:t>
      </w:r>
      <w:r w:rsidRPr="00A515A7">
        <w:rPr>
          <w:sz w:val="24"/>
          <w:szCs w:val="24"/>
        </w:rPr>
        <w:t xml:space="preserve">на данной схеме не хватает информации </w:t>
      </w:r>
      <w:r>
        <w:rPr>
          <w:sz w:val="24"/>
          <w:szCs w:val="24"/>
        </w:rPr>
        <w:t>относительно имён устройств, логических интерфейсов</w:t>
      </w:r>
      <w:r w:rsidRPr="00A515A7">
        <w:rPr>
          <w:sz w:val="24"/>
          <w:szCs w:val="24"/>
        </w:rPr>
        <w:t xml:space="preserve"> </w:t>
      </w:r>
    </w:p>
    <w:p w14:paraId="2408EEE0" w14:textId="118B3765" w:rsidR="00A515A7" w:rsidRPr="00A515A7" w:rsidRDefault="00A515A7" w:rsidP="007C6A5C">
      <w:pPr>
        <w:spacing w:after="160" w:line="259" w:lineRule="auto"/>
        <w:ind w:firstLine="0"/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Pr="00A515A7">
        <w:rPr>
          <w:b/>
          <w:bCs/>
          <w:sz w:val="24"/>
          <w:szCs w:val="24"/>
        </w:rPr>
        <w:lastRenderedPageBreak/>
        <w:t>Пример №2:</w:t>
      </w:r>
    </w:p>
    <w:p w14:paraId="51F886C1" w14:textId="59664ED0" w:rsidR="00A515A7" w:rsidRDefault="00A515A7" w:rsidP="007C6A5C">
      <w:pPr>
        <w:ind w:firstLine="0"/>
        <w:rPr>
          <w:sz w:val="24"/>
          <w:szCs w:val="24"/>
        </w:rPr>
      </w:pPr>
    </w:p>
    <w:p w14:paraId="44EA71E1" w14:textId="64EBB43A" w:rsidR="007C6A5C" w:rsidRDefault="007C6A5C" w:rsidP="007C6A5C">
      <w:pPr>
        <w:ind w:firstLine="0"/>
      </w:pPr>
      <w:r>
        <w:object w:dxaOrig="9001" w:dyaOrig="6106" w14:anchorId="3239CBC4">
          <v:shape id="_x0000_i1027" type="#_x0000_t75" style="width:451pt;height:305pt" o:ole="">
            <v:imagedata r:id="rId10" o:title=""/>
          </v:shape>
          <o:OLEObject Type="Embed" ProgID="Visio.Drawing.15" ShapeID="_x0000_i1027" DrawAspect="Content" ObjectID="_1768038799" r:id="rId11"/>
        </w:object>
      </w:r>
    </w:p>
    <w:p w14:paraId="416E0743" w14:textId="35196849" w:rsidR="00053BEB" w:rsidRDefault="00053BEB" w:rsidP="007C6A5C">
      <w:pPr>
        <w:ind w:firstLine="0"/>
      </w:pPr>
    </w:p>
    <w:p w14:paraId="2AC29548" w14:textId="05E5C00E" w:rsidR="00053BEB" w:rsidRDefault="00053BEB" w:rsidP="007C6A5C">
      <w:pPr>
        <w:ind w:firstLine="0"/>
      </w:pPr>
    </w:p>
    <w:p w14:paraId="5A0584D8" w14:textId="20C62F4F" w:rsidR="00053BEB" w:rsidRDefault="00053BEB" w:rsidP="007C6A5C">
      <w:pPr>
        <w:ind w:firstLine="0"/>
      </w:pPr>
    </w:p>
    <w:p w14:paraId="6E119F32" w14:textId="35153587" w:rsidR="00053BEB" w:rsidRDefault="00053BEB" w:rsidP="007C6A5C">
      <w:pPr>
        <w:ind w:firstLine="0"/>
      </w:pPr>
    </w:p>
    <w:p w14:paraId="09B35955" w14:textId="4076CAD3" w:rsidR="00053BEB" w:rsidRDefault="00053BEB" w:rsidP="007C6A5C">
      <w:pPr>
        <w:ind w:firstLine="0"/>
      </w:pPr>
    </w:p>
    <w:p w14:paraId="284FDC4B" w14:textId="68D6C7EB" w:rsidR="00053BEB" w:rsidRDefault="00053BEB" w:rsidP="007C6A5C">
      <w:pPr>
        <w:ind w:firstLine="0"/>
        <w:rPr>
          <w:lang w:val="en-US"/>
        </w:rPr>
      </w:pPr>
      <w:r>
        <w:t>Конфигурационные файлы</w:t>
      </w:r>
      <w:r>
        <w:rPr>
          <w:lang w:val="en-US"/>
        </w:rPr>
        <w:t>:</w:t>
      </w:r>
    </w:p>
    <w:p w14:paraId="12C0728B" w14:textId="3AB49D07" w:rsidR="00053BEB" w:rsidRPr="00053BEB" w:rsidRDefault="00053BEB" w:rsidP="007C6A5C">
      <w:pPr>
        <w:ind w:firstLine="0"/>
        <w:rPr>
          <w:sz w:val="24"/>
          <w:szCs w:val="24"/>
          <w:lang w:val="en-US"/>
        </w:rPr>
      </w:pPr>
      <w:r>
        <w:rPr>
          <w:lang w:val="en-US"/>
        </w:rPr>
        <w:object w:dxaOrig="1539" w:dyaOrig="997" w14:anchorId="3DF8E2CB">
          <v:shape id="_x0000_i1028" type="#_x0000_t75" style="width:77.45pt;height:49.6pt" o:ole="">
            <v:imagedata r:id="rId12" o:title=""/>
          </v:shape>
          <o:OLEObject Type="Embed" ProgID="Package" ShapeID="_x0000_i1028" DrawAspect="Icon" ObjectID="_1768038800" r:id="rId13"/>
        </w:object>
      </w:r>
      <w:r>
        <w:rPr>
          <w:lang w:val="en-US"/>
        </w:rPr>
        <w:object w:dxaOrig="1539" w:dyaOrig="997" w14:anchorId="62920334">
          <v:shape id="_x0000_i1029" type="#_x0000_t75" style="width:77.45pt;height:49.6pt" o:ole="">
            <v:imagedata r:id="rId14" o:title=""/>
          </v:shape>
          <o:OLEObject Type="Embed" ProgID="Package" ShapeID="_x0000_i1029" DrawAspect="Icon" ObjectID="_1768038801" r:id="rId15"/>
        </w:object>
      </w:r>
      <w:r>
        <w:rPr>
          <w:lang w:val="en-US"/>
        </w:rPr>
        <w:object w:dxaOrig="1539" w:dyaOrig="997" w14:anchorId="4D972B3E">
          <v:shape id="_x0000_i1030" type="#_x0000_t75" style="width:77.45pt;height:49.6pt" o:ole="">
            <v:imagedata r:id="rId16" o:title=""/>
          </v:shape>
          <o:OLEObject Type="Embed" ProgID="Package" ShapeID="_x0000_i1030" DrawAspect="Icon" ObjectID="_1768038802" r:id="rId17"/>
        </w:object>
      </w:r>
      <w:r>
        <w:rPr>
          <w:lang w:val="en-US"/>
        </w:rPr>
        <w:object w:dxaOrig="1539" w:dyaOrig="997" w14:anchorId="23C748D1">
          <v:shape id="_x0000_i1031" type="#_x0000_t75" style="width:77.45pt;height:49.6pt" o:ole="">
            <v:imagedata r:id="rId18" o:title=""/>
          </v:shape>
          <o:OLEObject Type="Embed" ProgID="Package" ShapeID="_x0000_i1031" DrawAspect="Icon" ObjectID="_1768038803" r:id="rId19"/>
        </w:object>
      </w:r>
      <w:r>
        <w:rPr>
          <w:lang w:val="en-US"/>
        </w:rPr>
        <w:object w:dxaOrig="1539" w:dyaOrig="997" w14:anchorId="31CF8E40">
          <v:shape id="_x0000_i1032" type="#_x0000_t75" style="width:77.45pt;height:49.6pt" o:ole="">
            <v:imagedata r:id="rId20" o:title=""/>
          </v:shape>
          <o:OLEObject Type="Embed" ProgID="Package" ShapeID="_x0000_i1032" DrawAspect="Icon" ObjectID="_1768038804" r:id="rId21"/>
        </w:object>
      </w:r>
      <w:r>
        <w:rPr>
          <w:lang w:val="en-US"/>
        </w:rPr>
        <w:object w:dxaOrig="1539" w:dyaOrig="997" w14:anchorId="4A30D780">
          <v:shape id="_x0000_i1033" type="#_x0000_t75" style="width:77.45pt;height:49.6pt" o:ole="">
            <v:imagedata r:id="rId22" o:title=""/>
          </v:shape>
          <o:OLEObject Type="Embed" ProgID="Package" ShapeID="_x0000_i1033" DrawAspect="Icon" ObjectID="_1768038805" r:id="rId23"/>
        </w:object>
      </w:r>
    </w:p>
    <w:sectPr w:rsidR="00053BEB" w:rsidRPr="00053BEB" w:rsidSect="00B70DE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EB0"/>
    <w:multiLevelType w:val="hybridMultilevel"/>
    <w:tmpl w:val="64C423C4"/>
    <w:lvl w:ilvl="0" w:tplc="30D499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F41A2C"/>
    <w:multiLevelType w:val="hybridMultilevel"/>
    <w:tmpl w:val="FAC28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731F9"/>
    <w:multiLevelType w:val="hybridMultilevel"/>
    <w:tmpl w:val="A3928EE8"/>
    <w:lvl w:ilvl="0" w:tplc="CCBCCB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3077B51"/>
    <w:multiLevelType w:val="hybridMultilevel"/>
    <w:tmpl w:val="6BA64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92133"/>
    <w:multiLevelType w:val="hybridMultilevel"/>
    <w:tmpl w:val="A5820864"/>
    <w:lvl w:ilvl="0" w:tplc="3362B0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66691C"/>
    <w:multiLevelType w:val="hybridMultilevel"/>
    <w:tmpl w:val="F9165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85DAD"/>
    <w:multiLevelType w:val="hybridMultilevel"/>
    <w:tmpl w:val="88B89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92E15"/>
    <w:multiLevelType w:val="hybridMultilevel"/>
    <w:tmpl w:val="4E662E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5E7AFD"/>
    <w:multiLevelType w:val="multilevel"/>
    <w:tmpl w:val="82626FD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C92751"/>
    <w:multiLevelType w:val="hybridMultilevel"/>
    <w:tmpl w:val="FAC28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C77CB"/>
    <w:multiLevelType w:val="hybridMultilevel"/>
    <w:tmpl w:val="E6F6E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75929"/>
    <w:multiLevelType w:val="hybridMultilevel"/>
    <w:tmpl w:val="FAC28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1A"/>
    <w:rsid w:val="000340BB"/>
    <w:rsid w:val="00053B57"/>
    <w:rsid w:val="00053BEB"/>
    <w:rsid w:val="001213D7"/>
    <w:rsid w:val="00123A75"/>
    <w:rsid w:val="001370AC"/>
    <w:rsid w:val="00192B4D"/>
    <w:rsid w:val="00221471"/>
    <w:rsid w:val="002469D0"/>
    <w:rsid w:val="00295195"/>
    <w:rsid w:val="002A7D99"/>
    <w:rsid w:val="002D5F95"/>
    <w:rsid w:val="003933DC"/>
    <w:rsid w:val="003A5905"/>
    <w:rsid w:val="004714F0"/>
    <w:rsid w:val="004C016A"/>
    <w:rsid w:val="004C592F"/>
    <w:rsid w:val="004E180B"/>
    <w:rsid w:val="004F6BB1"/>
    <w:rsid w:val="00521AF4"/>
    <w:rsid w:val="00534822"/>
    <w:rsid w:val="005C5F67"/>
    <w:rsid w:val="005D0213"/>
    <w:rsid w:val="006B2806"/>
    <w:rsid w:val="007673E0"/>
    <w:rsid w:val="007C6A5C"/>
    <w:rsid w:val="007F6702"/>
    <w:rsid w:val="008160AA"/>
    <w:rsid w:val="008C5A66"/>
    <w:rsid w:val="00A00B57"/>
    <w:rsid w:val="00A26845"/>
    <w:rsid w:val="00A40251"/>
    <w:rsid w:val="00A515A7"/>
    <w:rsid w:val="00A6211D"/>
    <w:rsid w:val="00B25AD5"/>
    <w:rsid w:val="00B6391A"/>
    <w:rsid w:val="00B70DE7"/>
    <w:rsid w:val="00B80499"/>
    <w:rsid w:val="00B917C9"/>
    <w:rsid w:val="00C50E88"/>
    <w:rsid w:val="00C6023C"/>
    <w:rsid w:val="00C702FC"/>
    <w:rsid w:val="00C75FAA"/>
    <w:rsid w:val="00CA3FD8"/>
    <w:rsid w:val="00CB56B7"/>
    <w:rsid w:val="00D055D8"/>
    <w:rsid w:val="00D84264"/>
    <w:rsid w:val="00E126A3"/>
    <w:rsid w:val="00E373ED"/>
    <w:rsid w:val="00E87AAA"/>
    <w:rsid w:val="00EC18C7"/>
    <w:rsid w:val="00ED2C4E"/>
    <w:rsid w:val="00F143F5"/>
    <w:rsid w:val="00F5315A"/>
    <w:rsid w:val="00F6287F"/>
    <w:rsid w:val="00F7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3828"/>
  <w15:chartTrackingRefBased/>
  <w15:docId w15:val="{4C8C4592-C1F4-459F-B4BD-9B3B7846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91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У1,Абзац_ЧМУ,Заголовок 1прил,H1,(раздел),.,заг_1,Заголовок 1 Приложение,PA Chapter,Section,Section Head,Lev 1,lev1,ICL Title,Title 1,h1,1,section,Project 1,RFS,PARA1,l1,min1,Heading 1k,Isa 1,Chapter,Main Section,Heading 11"/>
    <w:basedOn w:val="a"/>
    <w:next w:val="a"/>
    <w:link w:val="10"/>
    <w:qFormat/>
    <w:rsid w:val="00B6391A"/>
    <w:pPr>
      <w:keepNext/>
      <w:pageBreakBefore/>
      <w:numPr>
        <w:numId w:val="2"/>
      </w:numPr>
      <w:tabs>
        <w:tab w:val="left" w:pos="284"/>
      </w:tabs>
      <w:spacing w:before="600" w:after="600"/>
      <w:jc w:val="center"/>
      <w:outlineLvl w:val="0"/>
    </w:pPr>
    <w:rPr>
      <w:b/>
      <w:caps/>
      <w:color w:val="000000"/>
      <w:kern w:val="28"/>
      <w:sz w:val="24"/>
      <w:szCs w:val="24"/>
      <w:lang w:val="x-none" w:eastAsia="x-none"/>
    </w:rPr>
  </w:style>
  <w:style w:type="paragraph" w:styleId="2">
    <w:name w:val="heading 2"/>
    <w:aliases w:val="У2,Заголовок 2прил,h2,H2,1_вариант_заг2,H21,h21,H22,h22,H211,h211,Numbered text 3,H23,H24,H25,Заголовок 22,H25 Знак,Заголовок 2 Знак1,Заголовок 2 Знак Знак,Numbered - 2,Major,h 3,2,PA Major Section,Heading 2a,Reset numbering,headi"/>
    <w:basedOn w:val="1"/>
    <w:next w:val="a0"/>
    <w:link w:val="20"/>
    <w:autoRedefine/>
    <w:qFormat/>
    <w:rsid w:val="00B6391A"/>
    <w:pPr>
      <w:keepLines/>
      <w:pageBreakBefore w:val="0"/>
      <w:numPr>
        <w:ilvl w:val="1"/>
      </w:numPr>
      <w:tabs>
        <w:tab w:val="left" w:pos="1418"/>
      </w:tabs>
      <w:suppressAutoHyphens/>
      <w:spacing w:before="360" w:after="360"/>
      <w:ind w:left="0" w:firstLine="851"/>
      <w:jc w:val="both"/>
      <w:outlineLvl w:val="1"/>
    </w:pPr>
    <w:rPr>
      <w:b w:val="0"/>
      <w:caps w:val="0"/>
      <w:color w:val="auto"/>
    </w:rPr>
  </w:style>
  <w:style w:type="paragraph" w:styleId="3">
    <w:name w:val="heading 3"/>
    <w:aliases w:val="У3,Заголовок 3прил,Заголовок 3 ГОСТ,H3,Numbered - 3,Level 1 - 1,Lev 3,Minor,H31,H32,H33,H34,H35,H36,H37,H38,t3,PA Minor Section,Label,Label1,(Alt+3),(Alt+3)1,(Alt+3)2,(Alt+3)3,(Alt+3)4,(Alt+3)5,(Alt+3)6,(Alt+3)11,(Alt+3)21,(Alt+3)31"/>
    <w:basedOn w:val="1"/>
    <w:next w:val="a0"/>
    <w:link w:val="30"/>
    <w:autoRedefine/>
    <w:qFormat/>
    <w:rsid w:val="00B6391A"/>
    <w:pPr>
      <w:keepLines/>
      <w:pageBreakBefore w:val="0"/>
      <w:numPr>
        <w:ilvl w:val="2"/>
      </w:numPr>
      <w:tabs>
        <w:tab w:val="left" w:pos="1560"/>
      </w:tabs>
      <w:suppressAutoHyphens/>
      <w:spacing w:before="240" w:after="240"/>
      <w:ind w:left="0" w:firstLine="851"/>
      <w:jc w:val="both"/>
      <w:outlineLvl w:val="2"/>
    </w:pPr>
    <w:rPr>
      <w:b w:val="0"/>
      <w:bCs/>
      <w:caps w:val="0"/>
      <w:color w:val="auto"/>
    </w:rPr>
  </w:style>
  <w:style w:type="paragraph" w:styleId="4">
    <w:name w:val="heading 4"/>
    <w:aliases w:val="У4,Заголовок 411,Level 2 - a,h4,PA Micro Section,H4,alpha,(Alt+4),H41,(Alt+4)1,H42,(Alt+4)2,H43,(Alt+4)3,H44,(Alt+4)4,H45,(Alt+4)5,H411,(Alt+4)11,H421,(Alt+4)21,H431,(Alt+4)31,H46,(Alt+4)6,H412,(Alt+4)12,H422,(Alt+4)22,H432,(Alt+4)32,H47"/>
    <w:basedOn w:val="3"/>
    <w:next w:val="a0"/>
    <w:link w:val="40"/>
    <w:autoRedefine/>
    <w:qFormat/>
    <w:rsid w:val="00B6391A"/>
    <w:pPr>
      <w:numPr>
        <w:ilvl w:val="3"/>
      </w:numPr>
      <w:tabs>
        <w:tab w:val="clear" w:pos="1560"/>
        <w:tab w:val="left" w:pos="1701"/>
      </w:tabs>
      <w:ind w:left="0" w:firstLine="851"/>
      <w:outlineLvl w:val="3"/>
    </w:pPr>
  </w:style>
  <w:style w:type="paragraph" w:styleId="5">
    <w:name w:val="heading 5"/>
    <w:aliases w:val="У5,Level 3 - i,h5,5,Teal,H5,Block Label,h51,Заголовок 5 Знак1,Заголовок 5 Знак Знак"/>
    <w:basedOn w:val="1"/>
    <w:next w:val="a0"/>
    <w:link w:val="50"/>
    <w:autoRedefine/>
    <w:qFormat/>
    <w:rsid w:val="00B6391A"/>
    <w:pPr>
      <w:keepLines/>
      <w:pageBreakBefore w:val="0"/>
      <w:numPr>
        <w:ilvl w:val="4"/>
      </w:numPr>
      <w:tabs>
        <w:tab w:val="left" w:pos="1843"/>
      </w:tabs>
      <w:spacing w:before="240" w:after="240"/>
      <w:ind w:left="0" w:firstLine="851"/>
      <w:jc w:val="both"/>
      <w:outlineLvl w:val="4"/>
    </w:pPr>
    <w:rPr>
      <w:b w:val="0"/>
      <w:bCs/>
      <w:iCs/>
      <w:caps w:val="0"/>
      <w:color w:val="auto"/>
      <w:lang w:val="en-US"/>
    </w:rPr>
  </w:style>
  <w:style w:type="paragraph" w:styleId="6">
    <w:name w:val="heading 6"/>
    <w:basedOn w:val="1"/>
    <w:next w:val="a0"/>
    <w:link w:val="60"/>
    <w:qFormat/>
    <w:rsid w:val="00B6391A"/>
    <w:pPr>
      <w:keepLines/>
      <w:pageBreakBefore w:val="0"/>
      <w:numPr>
        <w:ilvl w:val="5"/>
      </w:numPr>
      <w:tabs>
        <w:tab w:val="left" w:pos="2127"/>
      </w:tabs>
      <w:spacing w:before="240" w:after="240"/>
      <w:ind w:left="0" w:firstLine="851"/>
      <w:jc w:val="both"/>
      <w:outlineLvl w:val="5"/>
    </w:pPr>
    <w:rPr>
      <w:b w:val="0"/>
      <w:bCs/>
      <w:caps w:val="0"/>
      <w:lang w:val="ru-RU"/>
    </w:rPr>
  </w:style>
  <w:style w:type="paragraph" w:styleId="7">
    <w:name w:val="heading 7"/>
    <w:aliases w:val="Legal Level 1.1.,Lev 7,7,PA Appendix Major,Enumerate,Заголовок 7 Знак Знак Знак Знак Знак Знак,Заголовок 7 Знак Знак Знак Знак Знак,Заголовок 7 Знак Знак Знак Знак Знак Знак Знак"/>
    <w:basedOn w:val="a"/>
    <w:next w:val="a"/>
    <w:link w:val="70"/>
    <w:autoRedefine/>
    <w:qFormat/>
    <w:rsid w:val="00B6391A"/>
    <w:pPr>
      <w:keepNext/>
      <w:keepLines/>
      <w:numPr>
        <w:ilvl w:val="6"/>
        <w:numId w:val="2"/>
      </w:numPr>
      <w:spacing w:before="240" w:after="240"/>
      <w:ind w:left="0" w:firstLine="851"/>
      <w:jc w:val="both"/>
      <w:outlineLvl w:val="6"/>
    </w:pPr>
    <w:rPr>
      <w:sz w:val="24"/>
      <w:szCs w:val="24"/>
      <w:lang w:val="x-none" w:eastAsia="x-none"/>
    </w:rPr>
  </w:style>
  <w:style w:type="paragraph" w:styleId="8">
    <w:name w:val="heading 8"/>
    <w:aliases w:val="Legal Level 1.1.1.,Lev 8,8,PA Appendix Minor,Subenumerate"/>
    <w:basedOn w:val="a"/>
    <w:next w:val="a"/>
    <w:link w:val="80"/>
    <w:qFormat/>
    <w:rsid w:val="00B6391A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  <w:lang w:val="x-none" w:eastAsia="x-none"/>
    </w:rPr>
  </w:style>
  <w:style w:type="paragraph" w:styleId="9">
    <w:name w:val="heading 9"/>
    <w:aliases w:val="Heading 9.,9,App1,App Heading,Legal Level 1.1.1.1.,Doc Ref"/>
    <w:basedOn w:val="a"/>
    <w:next w:val="a"/>
    <w:link w:val="90"/>
    <w:qFormat/>
    <w:rsid w:val="00B6391A"/>
    <w:pPr>
      <w:numPr>
        <w:ilvl w:val="8"/>
        <w:numId w:val="2"/>
      </w:numPr>
      <w:spacing w:before="240" w:after="60"/>
      <w:outlineLvl w:val="8"/>
    </w:pPr>
    <w:rPr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1">
    <w:name w:val="ГИС 3.1 Таблица (заголовок)"/>
    <w:basedOn w:val="a"/>
    <w:uiPriority w:val="99"/>
    <w:rsid w:val="00B6391A"/>
    <w:pPr>
      <w:suppressAutoHyphens/>
      <w:spacing w:line="240" w:lineRule="auto"/>
      <w:ind w:firstLine="0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33">
    <w:name w:val="ГИС 3.3 Таблица (содержимое ячейки)"/>
    <w:uiPriority w:val="99"/>
    <w:rsid w:val="00B6391A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4">
    <w:name w:val="Текст пункта"/>
    <w:link w:val="21"/>
    <w:rsid w:val="00B6391A"/>
    <w:pPr>
      <w:spacing w:before="60" w:after="120" w:line="288" w:lineRule="auto"/>
      <w:ind w:firstLine="454"/>
      <w:jc w:val="both"/>
    </w:pPr>
    <w:rPr>
      <w:rFonts w:ascii="Times New Roman" w:eastAsia="Times New Roman" w:hAnsi="Times New Roman" w:cs="Times New Roman"/>
    </w:rPr>
  </w:style>
  <w:style w:type="character" w:customStyle="1" w:styleId="21">
    <w:name w:val="Текст пункта Знак2"/>
    <w:link w:val="a4"/>
    <w:locked/>
    <w:rsid w:val="00B6391A"/>
    <w:rPr>
      <w:rFonts w:ascii="Times New Roman" w:eastAsia="Times New Roman" w:hAnsi="Times New Roman" w:cs="Times New Roman"/>
    </w:rPr>
  </w:style>
  <w:style w:type="paragraph" w:customStyle="1" w:styleId="a5">
    <w:name w:val="Таблица"/>
    <w:basedOn w:val="a"/>
    <w:rsid w:val="00B6391A"/>
    <w:pPr>
      <w:keepNext/>
      <w:tabs>
        <w:tab w:val="left" w:pos="851"/>
      </w:tabs>
      <w:spacing w:before="120" w:after="120" w:line="288" w:lineRule="auto"/>
      <w:ind w:firstLine="0"/>
      <w:jc w:val="both"/>
    </w:pPr>
    <w:rPr>
      <w:rFonts w:cs="Arial"/>
      <w:b/>
      <w:kern w:val="28"/>
      <w:sz w:val="24"/>
      <w:szCs w:val="20"/>
    </w:rPr>
  </w:style>
  <w:style w:type="character" w:customStyle="1" w:styleId="10">
    <w:name w:val="Заголовок 1 Знак"/>
    <w:aliases w:val="У1 Знак,Абзац_ЧМУ Знак,Заголовок 1прил Знак,H1 Знак,(раздел) Знак,. Знак,заг_1 Знак,Заголовок 1 Приложение Знак,PA Chapter Знак,Section Знак,Section Head Знак,Lev 1 Знак,lev1 Знак,ICL Title Знак,Title 1 Знак,h1 Знак,1 Знак,section Знак"/>
    <w:basedOn w:val="a1"/>
    <w:link w:val="1"/>
    <w:rsid w:val="00B6391A"/>
    <w:rPr>
      <w:rFonts w:ascii="Times New Roman" w:eastAsia="Times New Roman" w:hAnsi="Times New Roman" w:cs="Times New Roman"/>
      <w:b/>
      <w:caps/>
      <w:color w:val="000000"/>
      <w:kern w:val="28"/>
      <w:sz w:val="24"/>
      <w:szCs w:val="24"/>
      <w:lang w:val="x-none" w:eastAsia="x-none"/>
    </w:rPr>
  </w:style>
  <w:style w:type="character" w:customStyle="1" w:styleId="20">
    <w:name w:val="Заголовок 2 Знак"/>
    <w:aliases w:val="У2 Знак,Заголовок 2прил Знак,h2 Знак,H2 Знак,1_вариант_заг2 Знак,H21 Знак,h21 Знак,H22 Знак,h22 Знак,H211 Знак,h211 Знак,Numbered text 3 Знак,H23 Знак,H24 Знак,H25 Знак1,Заголовок 22 Знак,H25 Знак Знак,Заголовок 2 Знак1 Знак,Major Знак"/>
    <w:basedOn w:val="a1"/>
    <w:link w:val="2"/>
    <w:rsid w:val="00B6391A"/>
    <w:rPr>
      <w:rFonts w:ascii="Times New Roman" w:eastAsia="Times New Roman" w:hAnsi="Times New Roman" w:cs="Times New Roman"/>
      <w:kern w:val="28"/>
      <w:sz w:val="24"/>
      <w:szCs w:val="24"/>
      <w:lang w:val="x-none" w:eastAsia="x-none"/>
    </w:rPr>
  </w:style>
  <w:style w:type="character" w:customStyle="1" w:styleId="30">
    <w:name w:val="Заголовок 3 Знак"/>
    <w:aliases w:val="У3 Знак,Заголовок 3прил Знак,Заголовок 3 ГОСТ Знак,H3 Знак,Numbered - 3 Знак,Level 1 - 1 Знак,Lev 3 Знак,Minor Знак,H31 Знак,H32 Знак,H33 Знак,H34 Знак,H35 Знак,H36 Знак,H37 Знак,H38 Знак,t3 Знак,PA Minor Section Знак,Label Знак"/>
    <w:basedOn w:val="a1"/>
    <w:link w:val="3"/>
    <w:rsid w:val="00B6391A"/>
    <w:rPr>
      <w:rFonts w:ascii="Times New Roman" w:eastAsia="Times New Roman" w:hAnsi="Times New Roman" w:cs="Times New Roman"/>
      <w:bCs/>
      <w:kern w:val="28"/>
      <w:sz w:val="24"/>
      <w:szCs w:val="24"/>
      <w:lang w:val="x-none" w:eastAsia="x-none"/>
    </w:rPr>
  </w:style>
  <w:style w:type="character" w:customStyle="1" w:styleId="40">
    <w:name w:val="Заголовок 4 Знак"/>
    <w:aliases w:val="У4 Знак,Заголовок 411 Знак,Level 2 - a Знак,h4 Знак,PA Micro Section Знак,H4 Знак,alpha Знак,(Alt+4) Знак,H41 Знак,(Alt+4)1 Знак,H42 Знак,(Alt+4)2 Знак,H43 Знак,(Alt+4)3 Знак,H44 Знак,(Alt+4)4 Знак,H45 Знак,(Alt+4)5 Знак,H411 Знак"/>
    <w:basedOn w:val="a1"/>
    <w:link w:val="4"/>
    <w:rsid w:val="00B6391A"/>
    <w:rPr>
      <w:rFonts w:ascii="Times New Roman" w:eastAsia="Times New Roman" w:hAnsi="Times New Roman" w:cs="Times New Roman"/>
      <w:bCs/>
      <w:kern w:val="28"/>
      <w:sz w:val="24"/>
      <w:szCs w:val="24"/>
      <w:lang w:val="x-none" w:eastAsia="x-none"/>
    </w:rPr>
  </w:style>
  <w:style w:type="character" w:customStyle="1" w:styleId="50">
    <w:name w:val="Заголовок 5 Знак"/>
    <w:aliases w:val="У5 Знак,Level 3 - i Знак,h5 Знак,5 Знак,Teal Знак,H5 Знак,Block Label Знак,h51 Знак,Заголовок 5 Знак1 Знак,Заголовок 5 Знак Знак Знак"/>
    <w:basedOn w:val="a1"/>
    <w:link w:val="5"/>
    <w:rsid w:val="00B6391A"/>
    <w:rPr>
      <w:rFonts w:ascii="Times New Roman" w:eastAsia="Times New Roman" w:hAnsi="Times New Roman" w:cs="Times New Roman"/>
      <w:bCs/>
      <w:iCs/>
      <w:kern w:val="28"/>
      <w:sz w:val="24"/>
      <w:szCs w:val="24"/>
      <w:lang w:val="en-US" w:eastAsia="x-none"/>
    </w:rPr>
  </w:style>
  <w:style w:type="character" w:customStyle="1" w:styleId="60">
    <w:name w:val="Заголовок 6 Знак"/>
    <w:basedOn w:val="a1"/>
    <w:link w:val="6"/>
    <w:rsid w:val="00B6391A"/>
    <w:rPr>
      <w:rFonts w:ascii="Times New Roman" w:eastAsia="Times New Roman" w:hAnsi="Times New Roman" w:cs="Times New Roman"/>
      <w:bCs/>
      <w:color w:val="000000"/>
      <w:kern w:val="28"/>
      <w:sz w:val="24"/>
      <w:szCs w:val="24"/>
      <w:lang w:eastAsia="x-none"/>
    </w:rPr>
  </w:style>
  <w:style w:type="character" w:customStyle="1" w:styleId="70">
    <w:name w:val="Заголовок 7 Знак"/>
    <w:aliases w:val="Legal Level 1.1. Знак,Lev 7 Знак,7 Знак,PA Appendix Major Знак,Enumerate Знак,Заголовок 7 Знак Знак Знак Знак Знак Знак Знак1,Заголовок 7 Знак Знак Знак Знак Знак Знак1,Заголовок 7 Знак Знак Знак Знак Знак Знак Знак Знак"/>
    <w:basedOn w:val="a1"/>
    <w:link w:val="7"/>
    <w:rsid w:val="00B6391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Legal Level 1.1.1. Знак,Lev 8 Знак,8 Знак,PA Appendix Minor Знак,Subenumerate Знак"/>
    <w:basedOn w:val="a1"/>
    <w:link w:val="8"/>
    <w:rsid w:val="00B6391A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eading 9. Знак,9 Знак,App1 Знак,App Heading Знак,Legal Level 1.1.1.1. Знак,Doc Ref Знак"/>
    <w:basedOn w:val="a1"/>
    <w:link w:val="9"/>
    <w:rsid w:val="00B6391A"/>
    <w:rPr>
      <w:rFonts w:ascii="Times New Roman" w:eastAsia="Times New Roman" w:hAnsi="Times New Roman" w:cs="Times New Roman"/>
      <w:lang w:val="x-none" w:eastAsia="x-none"/>
    </w:rPr>
  </w:style>
  <w:style w:type="paragraph" w:customStyle="1" w:styleId="-">
    <w:name w:val="- Список"/>
    <w:basedOn w:val="a"/>
    <w:next w:val="a"/>
    <w:link w:val="-0"/>
    <w:rsid w:val="00B6391A"/>
    <w:pPr>
      <w:ind w:firstLine="0"/>
      <w:jc w:val="both"/>
    </w:pPr>
    <w:rPr>
      <w:szCs w:val="20"/>
      <w:lang w:val="x-none" w:eastAsia="x-none"/>
    </w:rPr>
  </w:style>
  <w:style w:type="character" w:customStyle="1" w:styleId="-0">
    <w:name w:val="- Список Знак"/>
    <w:link w:val="-"/>
    <w:locked/>
    <w:rsid w:val="00B6391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0">
    <w:name w:val="Body Text"/>
    <w:basedOn w:val="a"/>
    <w:link w:val="a6"/>
    <w:uiPriority w:val="99"/>
    <w:semiHidden/>
    <w:unhideWhenUsed/>
    <w:rsid w:val="00B6391A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B6391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5315A"/>
    <w:pPr>
      <w:ind w:left="720"/>
      <w:contextualSpacing/>
    </w:pPr>
  </w:style>
  <w:style w:type="paragraph" w:customStyle="1" w:styleId="a8">
    <w:name w:val="a"/>
    <w:basedOn w:val="a"/>
    <w:rsid w:val="00C75FAA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6625E-F128-47FA-8299-732AA628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Лёвин Алексей Сергеевич</dc:creator>
  <cp:keywords/>
  <dc:description/>
  <cp:lastModifiedBy>Лёвин Александр Сергеевич</cp:lastModifiedBy>
  <cp:revision>34</cp:revision>
  <dcterms:created xsi:type="dcterms:W3CDTF">2022-08-02T14:49:00Z</dcterms:created>
  <dcterms:modified xsi:type="dcterms:W3CDTF">2024-01-29T10:06:00Z</dcterms:modified>
</cp:coreProperties>
</file>