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Montserrat Medium"/>
          <w:b/>
          <w:bCs/>
        </w:rPr>
      </w:pPr>
      <w:r>
        <w:rPr>
          <w:rFonts w:eastAsia="Montserrat Medium"/>
          <w:b/>
          <w:bCs/>
        </w:rPr>
        <w:t>КФУ, Институт ИТИС, 1 курс, 2 семестр,</w:t>
      </w:r>
      <w:r>
        <w:rPr>
          <w:rFonts w:eastAsia="Montserrat Medium"/>
          <w:b/>
          <w:bCs/>
          <w:lang w:val="ru-RU"/>
        </w:rPr>
        <w:t xml:space="preserve"> </w:t>
      </w:r>
      <w:r>
        <w:rPr>
          <w:rFonts w:eastAsia="Montserrat Medium"/>
          <w:b/>
          <w:bCs/>
        </w:rPr>
        <w:t>2021</w:t>
      </w:r>
    </w:p>
    <w:p/>
    <w:p/>
    <w:p/>
    <w:p/>
    <w:p/>
    <w:p/>
    <w:p/>
    <w:p/>
    <w:p/>
    <w:p/>
    <w:p/>
    <w:p/>
    <w:p>
      <w:pPr>
        <w:jc w:val="center"/>
        <w:rPr>
          <w:rFonts w:eastAsia="Montserrat"/>
          <w:b/>
          <w:sz w:val="56"/>
          <w:szCs w:val="56"/>
        </w:rPr>
      </w:pPr>
      <w:r>
        <w:rPr>
          <w:rFonts w:eastAsia="Montserrat"/>
          <w:b/>
          <w:sz w:val="56"/>
          <w:szCs w:val="56"/>
        </w:rPr>
        <w:t>Семестровая работа №</w:t>
      </w:r>
      <w:r>
        <w:rPr>
          <w:rFonts w:hint="default" w:eastAsia="Montserrat"/>
          <w:b/>
          <w:sz w:val="56"/>
          <w:szCs w:val="56"/>
          <w:lang w:val="en-US"/>
        </w:rPr>
        <w:t>1</w:t>
      </w:r>
      <w:r>
        <w:rPr>
          <w:rFonts w:eastAsia="Montserrat"/>
          <w:b/>
          <w:sz w:val="56"/>
          <w:szCs w:val="56"/>
        </w:rPr>
        <w:t>:</w:t>
      </w:r>
    </w:p>
    <w:p>
      <w:pPr>
        <w:jc w:val="center"/>
        <w:rPr>
          <w:rFonts w:eastAsia="Montserrat"/>
          <w:b/>
          <w:sz w:val="32"/>
          <w:szCs w:val="32"/>
          <w:lang w:val="ru-RU"/>
        </w:rPr>
      </w:pPr>
      <w:r>
        <w:rPr>
          <w:rFonts w:eastAsia="Montserrat"/>
          <w:b/>
          <w:sz w:val="32"/>
          <w:szCs w:val="32"/>
          <w:lang w:val="ru-RU"/>
        </w:rPr>
        <w:t>«</w:t>
      </w:r>
      <w:r>
        <w:rPr>
          <w:rFonts w:hint="default" w:eastAsia="Montserrat"/>
          <w:b/>
          <w:sz w:val="32"/>
          <w:szCs w:val="32"/>
          <w:lang w:val="en-US"/>
        </w:rPr>
        <w:t>Heapsort.</w:t>
      </w:r>
      <w:r>
        <w:rPr>
          <w:rFonts w:eastAsia="Montserrat"/>
          <w:b/>
          <w:sz w:val="32"/>
          <w:szCs w:val="32"/>
          <w:lang w:val="ru-RU"/>
        </w:rPr>
        <w:t xml:space="preserve"> </w:t>
      </w:r>
    </w:p>
    <w:p>
      <w:pPr>
        <w:jc w:val="center"/>
        <w:rPr>
          <w:rFonts w:eastAsia="Montserrat"/>
          <w:b/>
          <w:sz w:val="32"/>
          <w:szCs w:val="32"/>
        </w:rPr>
      </w:pPr>
      <w:r>
        <w:rPr>
          <w:rFonts w:hint="default" w:eastAsia="Montserrat"/>
          <w:b/>
          <w:sz w:val="32"/>
          <w:szCs w:val="32"/>
          <w:lang w:val="en-US"/>
        </w:rPr>
        <w:t>Treesort</w:t>
      </w:r>
      <w:r>
        <w:rPr>
          <w:rFonts w:eastAsia="Montserrat"/>
          <w:b/>
          <w:sz w:val="32"/>
          <w:szCs w:val="32"/>
          <w:lang w:val="ru-RU"/>
        </w:rPr>
        <w:t>»</w:t>
      </w:r>
    </w:p>
    <w:p/>
    <w:p/>
    <w:p/>
    <w:p/>
    <w:p/>
    <w:p/>
    <w:p/>
    <w:p/>
    <w:p/>
    <w:p/>
    <w:p/>
    <w:p/>
    <w:p/>
    <w:p/>
    <w:p/>
    <w:p/>
    <w:p/>
    <w:p>
      <w:pPr>
        <w:jc w:val="right"/>
        <w:rPr>
          <w:rFonts w:eastAsia="Montserrat"/>
          <w:b/>
          <w:sz w:val="32"/>
          <w:szCs w:val="32"/>
        </w:rPr>
      </w:pPr>
      <w:r>
        <w:rPr>
          <w:rFonts w:hint="default" w:eastAsia="Montserrat"/>
          <w:b/>
          <w:sz w:val="32"/>
          <w:szCs w:val="32"/>
          <w:lang w:val="ru-RU"/>
        </w:rPr>
        <w:t>В</w:t>
      </w:r>
      <w:r>
        <w:rPr>
          <w:rFonts w:eastAsia="Montserrat"/>
          <w:b/>
          <w:sz w:val="32"/>
          <w:szCs w:val="32"/>
        </w:rPr>
        <w:t>ыполнил</w:t>
      </w:r>
      <w:r>
        <w:rPr>
          <w:rFonts w:eastAsia="Montserrat"/>
          <w:b/>
          <w:sz w:val="32"/>
          <w:szCs w:val="32"/>
          <w:lang w:val="ru-RU"/>
        </w:rPr>
        <w:t>а</w:t>
      </w:r>
      <w:r>
        <w:rPr>
          <w:rFonts w:eastAsia="Montserrat"/>
          <w:b/>
          <w:sz w:val="32"/>
          <w:szCs w:val="32"/>
        </w:rPr>
        <w:t xml:space="preserve">: </w:t>
      </w:r>
    </w:p>
    <w:p>
      <w:pPr>
        <w:wordWrap w:val="0"/>
        <w:jc w:val="right"/>
        <w:rPr>
          <w:rFonts w:hint="default" w:eastAsia="Montserrat Medium"/>
          <w:sz w:val="32"/>
          <w:szCs w:val="32"/>
          <w:lang w:val="ru-RU"/>
        </w:rPr>
      </w:pPr>
      <w:r>
        <w:rPr>
          <w:rFonts w:hint="default" w:eastAsia="Montserrat Medium"/>
          <w:sz w:val="32"/>
          <w:szCs w:val="32"/>
          <w:lang w:val="ru-RU"/>
        </w:rPr>
        <w:t>Галиева Илюза Ильдаровна</w:t>
      </w:r>
    </w:p>
    <w:p>
      <w:pPr>
        <w:jc w:val="right"/>
        <w:rPr>
          <w:rFonts w:eastAsia="Montserrat Medium"/>
          <w:sz w:val="32"/>
          <w:szCs w:val="32"/>
          <w:lang w:val="ru-RU"/>
        </w:rPr>
      </w:pPr>
      <w:r>
        <w:rPr>
          <w:rFonts w:eastAsia="Montserrat Medium"/>
          <w:sz w:val="32"/>
          <w:szCs w:val="32"/>
        </w:rPr>
        <w:t>группа 11-</w:t>
      </w:r>
      <w:r>
        <w:rPr>
          <w:rFonts w:hint="default" w:eastAsia="Montserrat Medium"/>
          <w:sz w:val="32"/>
          <w:szCs w:val="32"/>
          <w:lang w:val="ru-RU"/>
        </w:rPr>
        <w:t>2</w:t>
      </w:r>
      <w:r>
        <w:rPr>
          <w:rFonts w:eastAsia="Montserrat Medium"/>
          <w:sz w:val="32"/>
          <w:szCs w:val="32"/>
        </w:rPr>
        <w:t>0</w:t>
      </w:r>
      <w:r>
        <w:rPr>
          <w:rFonts w:eastAsia="Montserrat Medium"/>
          <w:sz w:val="32"/>
          <w:szCs w:val="32"/>
          <w:lang w:val="ru-RU"/>
        </w:rPr>
        <w:t>3</w:t>
      </w:r>
    </w:p>
    <w:p>
      <w:pPr>
        <w:jc w:val="right"/>
        <w:rPr>
          <w:rFonts w:eastAsia="Montserrat Medium"/>
          <w:b/>
          <w:bCs/>
          <w:sz w:val="32"/>
          <w:szCs w:val="32"/>
          <w:lang w:val="ru-RU"/>
        </w:rPr>
      </w:pPr>
      <w:r>
        <w:rPr>
          <w:rFonts w:eastAsia="Montserrat Medium"/>
          <w:b/>
          <w:bCs/>
          <w:sz w:val="32"/>
          <w:szCs w:val="32"/>
        </w:rPr>
        <w:t>Преподаватель:</w:t>
      </w:r>
      <w:r>
        <w:rPr>
          <w:rFonts w:eastAsia="Montserrat Medium"/>
          <w:b/>
          <w:bCs/>
          <w:sz w:val="32"/>
          <w:szCs w:val="32"/>
          <w:lang w:val="ru-RU"/>
        </w:rPr>
        <w:t xml:space="preserve"> </w:t>
      </w:r>
    </w:p>
    <w:p>
      <w:pPr>
        <w:jc w:val="right"/>
        <w:rPr>
          <w:rFonts w:eastAsia="Montserrat Medium"/>
          <w:sz w:val="32"/>
          <w:szCs w:val="32"/>
          <w:lang w:val="ru-RU"/>
        </w:rPr>
      </w:pPr>
      <w:r>
        <w:rPr>
          <w:rFonts w:eastAsia="Montserrat Medium"/>
          <w:sz w:val="32"/>
          <w:szCs w:val="32"/>
          <w:lang w:val="ru-RU"/>
        </w:rPr>
        <w:t>Андреичев М</w:t>
      </w:r>
      <w:r>
        <w:rPr>
          <w:rFonts w:eastAsia="Montserrat Medium"/>
          <w:sz w:val="32"/>
          <w:szCs w:val="32"/>
        </w:rPr>
        <w:t>.</w:t>
      </w:r>
      <w:r>
        <w:rPr>
          <w:rFonts w:eastAsia="Montserrat Medium"/>
          <w:sz w:val="32"/>
          <w:szCs w:val="32"/>
          <w:lang w:val="ru-RU"/>
        </w:rPr>
        <w:t>Д.</w:t>
      </w:r>
    </w:p>
    <w:p>
      <w:pPr>
        <w:jc w:val="right"/>
        <w:rPr>
          <w:rFonts w:eastAsia="Montserrat Medium"/>
          <w:sz w:val="32"/>
          <w:szCs w:val="32"/>
          <w:lang w:val="ru-RU"/>
        </w:rPr>
      </w:pPr>
    </w:p>
    <w:p>
      <w:pPr>
        <w:jc w:val="right"/>
        <w:rPr>
          <w:rFonts w:eastAsia="Montserrat Medium"/>
          <w:sz w:val="32"/>
          <w:szCs w:val="32"/>
          <w:lang w:val="ru-RU"/>
        </w:rPr>
      </w:pPr>
    </w:p>
    <w:p>
      <w:pPr>
        <w:jc w:val="right"/>
        <w:rPr>
          <w:rFonts w:eastAsia="Montserrat Medium"/>
          <w:sz w:val="32"/>
          <w:szCs w:val="32"/>
          <w:lang w:val="ru-RU"/>
        </w:rPr>
      </w:pPr>
    </w:p>
    <w:p>
      <w:pPr>
        <w:jc w:val="right"/>
        <w:rPr>
          <w:rFonts w:eastAsia="Montserrat Medium"/>
          <w:sz w:val="32"/>
          <w:szCs w:val="32"/>
          <w:lang w:val="ru-RU"/>
        </w:rPr>
      </w:pPr>
    </w:p>
    <w:p>
      <w:pPr>
        <w:jc w:val="right"/>
        <w:rPr>
          <w:rFonts w:eastAsia="Montserrat Medium"/>
          <w:sz w:val="32"/>
          <w:szCs w:val="32"/>
          <w:lang w:val="ru-RU"/>
        </w:rPr>
      </w:pPr>
    </w:p>
    <w:p>
      <w:pPr>
        <w:jc w:val="left"/>
        <w:rPr>
          <w:rFonts w:eastAsia="Montserrat Medium"/>
          <w:sz w:val="32"/>
          <w:szCs w:val="32"/>
          <w:lang w:val="ru-RU"/>
        </w:rPr>
      </w:pPr>
    </w:p>
    <w:p>
      <w:pPr>
        <w:jc w:val="center"/>
        <w:rPr>
          <w:rFonts w:hint="default" w:eastAsia="Montserrat Medium"/>
          <w:i/>
          <w:iCs/>
          <w:sz w:val="32"/>
          <w:szCs w:val="32"/>
          <w:lang w:val="en-US"/>
        </w:rPr>
      </w:pPr>
      <w:r>
        <w:rPr>
          <w:rFonts w:hint="default" w:eastAsia="Montserrat Medium"/>
          <w:i/>
          <w:iCs/>
          <w:sz w:val="32"/>
          <w:szCs w:val="32"/>
          <w:lang w:val="en-US"/>
        </w:rPr>
        <w:t>Heapsort</w:t>
      </w:r>
    </w:p>
    <w:p>
      <w:pPr>
        <w:jc w:val="center"/>
        <w:rPr>
          <w:rFonts w:hint="default" w:eastAsia="Montserrat Medium"/>
          <w:i/>
          <w:iCs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eastAsia="Montserrat Medium"/>
          <w:i w:val="0"/>
          <w:iCs w:val="0"/>
          <w:sz w:val="24"/>
          <w:szCs w:val="24"/>
          <w:lang w:val="en-US"/>
        </w:rPr>
      </w:pPr>
      <w:r>
        <w:rPr>
          <w:rFonts w:hint="default" w:eastAsia="Montserrat Medium"/>
          <w:b/>
          <w:bCs/>
          <w:i w:val="0"/>
          <w:iCs w:val="0"/>
          <w:sz w:val="24"/>
          <w:szCs w:val="24"/>
          <w:lang w:val="en-US"/>
        </w:rPr>
        <w:t xml:space="preserve">Heapsort </w:t>
      </w:r>
      <w:r>
        <w:rPr>
          <w:rFonts w:hint="default" w:eastAsia="Montserrat Medium"/>
          <w:i w:val="0"/>
          <w:iCs w:val="0"/>
          <w:sz w:val="24"/>
          <w:szCs w:val="24"/>
          <w:lang w:val="ru-RU"/>
        </w:rPr>
        <w:t xml:space="preserve">или </w:t>
      </w:r>
      <w:r>
        <w:rPr>
          <w:rFonts w:hint="default" w:eastAsia="Montserrat Medium"/>
          <w:b/>
          <w:bCs/>
          <w:i w:val="0"/>
          <w:iCs w:val="0"/>
          <w:sz w:val="24"/>
          <w:szCs w:val="24"/>
          <w:lang w:val="en-US"/>
        </w:rPr>
        <w:t>Пирамидальная сортировка</w:t>
      </w:r>
      <w:r>
        <w:rPr>
          <w:rFonts w:hint="default" w:eastAsia="Montserrat Medium"/>
          <w:i w:val="0"/>
          <w:iCs w:val="0"/>
          <w:sz w:val="24"/>
          <w:szCs w:val="24"/>
          <w:lang w:val="ru-RU"/>
        </w:rPr>
        <w:t>(</w:t>
      </w:r>
      <w:r>
        <w:rPr>
          <w:rFonts w:hint="default" w:eastAsia="Montserrat Medium"/>
          <w:i w:val="0"/>
          <w:iCs w:val="0"/>
          <w:sz w:val="24"/>
          <w:szCs w:val="24"/>
          <w:lang w:val="en-US"/>
        </w:rPr>
        <w:t>«Сортировка кучей») — алгоритм сортировки, работающий в худшем, в среднем и в лучшем случае (то есть гарантированно) за O(n</w:t>
      </w:r>
      <w:r>
        <w:rPr>
          <w:rFonts w:hint="default" w:eastAsia="Montserrat Medium"/>
          <w:i w:val="0"/>
          <w:iCs w:val="0"/>
          <w:sz w:val="24"/>
          <w:szCs w:val="24"/>
          <w:lang w:val="ru-RU"/>
        </w:rPr>
        <w:t>*</w:t>
      </w:r>
      <w:r>
        <w:rPr>
          <w:rFonts w:hint="default" w:eastAsia="Montserrat Medium"/>
          <w:i w:val="0"/>
          <w:iCs w:val="0"/>
          <w:sz w:val="24"/>
          <w:szCs w:val="24"/>
          <w:lang w:val="en-US"/>
        </w:rPr>
        <w:t>log n) операций при сортировке n элементов. Количество применяемой служебной памяти не зависит от размера массива (то есть, O(1)).</w:t>
      </w:r>
    </w:p>
    <w:p>
      <w:pPr>
        <w:spacing w:line="360" w:lineRule="auto"/>
        <w:jc w:val="left"/>
        <w:rPr>
          <w:rFonts w:hint="default" w:eastAsia="Montserrat Medium"/>
          <w:i/>
          <w:iCs/>
          <w:sz w:val="24"/>
          <w:szCs w:val="24"/>
          <w:lang w:val="ru-RU"/>
        </w:rPr>
      </w:pPr>
      <w:r>
        <w:rPr>
          <w:rFonts w:hint="default" w:eastAsia="Montserrat Medium"/>
          <w:i/>
          <w:iCs/>
          <w:sz w:val="24"/>
          <w:szCs w:val="24"/>
          <w:lang w:val="ru-RU"/>
        </w:rPr>
        <w:t>Историческая справка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Пирамидальная сортировка была предложена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"https://ru.wikipedia.org/w/index.php?title=%D0%A3%D0%B8%D0%BB%D1%8C%D1%8F%D0%BC%D1%81,_%D0%94%D0%B6%D0%BE%D0%BD_%D0%92%D0%B8%D0%BB%D1%8C%D1%8F%D0%BC_%D0%94%D0%B6%D0%BE%D1%81%D0%B5%D1%84&amp;action=edit&amp;redlink=1" \o "Уильямс, Джон Вильям Джосеф (страница отсутствует)"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Дж. Уильямсом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в 1964 году.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shd w:val="clear" w:fill="FFFFFF"/>
          <w:lang w:val="ru-RU"/>
        </w:rPr>
        <w:t>Описание</w:t>
      </w:r>
    </w:p>
    <w:p>
      <w:pPr>
        <w:spacing w:line="360" w:lineRule="auto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Heapsort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>Что такое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"https://www.geeksforgeeks.org/binary-heap/" </w:instrTex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t>двоичная куча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Давайте сначала определим законченное двоичное дерево. Законченное двоичное дерево — это двоичное дерево, в котором каждый уровень, за исключением, возможно, последнего, имеет полный набор узлов, и все листья расположены как можно левее.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Двоичная куча — это законченное двоичное дерево, в котором элементы хранятся в особом порядке: значение в родительском узле больше (или меньше) значений в его двух дочерних узлах. Первый вариант называется max-heap, а второй — min-heap. Куча может быть представлена двоичным деревом или массивом.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>Почему для двоичной кучи используется представление на основе массива 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Поскольку двоичная куча — это законченное двоичное дерево, ее можно легко представить в виде массива, а представление на основе массива является эффективным с точки зрения расхода памяти. Если родительский узел хранится в индексе I, левый дочерний элемент может быть вычислен как 2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*I</w:t>
      </w:r>
      <w:r>
        <w:rPr>
          <w:rStyle w:val="7"/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+ 1, а правый дочерний элемент — как 2</w:t>
      </w:r>
      <w:r>
        <w:rPr>
          <w:rStyle w:val="7"/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*I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+ 2 (при условии, что индексирование начинается с 0).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/>
          <w:iCs/>
          <w:caps w:val="0"/>
          <w:color w:val="111111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>Алгоритм пирамидальной сортировки в порядке по возрастанию: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" w:afterAutospacing="0" w:line="12" w:lineRule="atLeast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Постройте max-heap из входных данных.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72" w:afterAutospacing="0" w:line="12" w:lineRule="atLeast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max-heap с новым корнем.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2" w:lineRule="atLeast"/>
        <w:ind w:left="7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Повторяйте вышеуказанные шаги, пока размер кучи больше 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  <w:lang w:val="ru-RU"/>
        </w:rPr>
        <w:t>П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>остро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  <w:lang w:val="ru-RU"/>
        </w:rPr>
        <w:t>ение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</w:rPr>
        <w:t xml:space="preserve"> куч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111111"/>
          <w:spacing w:val="0"/>
          <w:sz w:val="24"/>
          <w:szCs w:val="24"/>
          <w:shd w:val="clear" w:fill="FFFFFF"/>
          <w:lang w:val="ru-RU"/>
        </w:rPr>
        <w:t>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Процедура преобразования в кучу (далее процедура heapify) может быть применена к узлу, только если его дочерние узлы уже преобразованы. Таким образом, преобразование должно выполняться снизу вверх. Давайте разберемся с помощью примера: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563110" cy="3331210"/>
            <wp:effectExtent l="0" t="0" r="889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i/>
          <w:iCs/>
          <w:lang w:val="ru-RU"/>
        </w:rPr>
      </w:pPr>
      <w:r>
        <w:rPr>
          <w:i/>
          <w:iCs/>
          <w:lang w:val="ru-RU"/>
        </w:rPr>
        <w:t>Реализация</w:t>
      </w:r>
    </w:p>
    <w:p>
      <w:pPr>
        <w:spacing w:line="360" w:lineRule="auto"/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  <w:lang w:val="ru-RU"/>
        </w:rPr>
        <w:t>-</w:t>
      </w:r>
      <w:r>
        <w:rPr>
          <w:rFonts w:hint="default"/>
          <w:i w:val="0"/>
          <w:iCs w:val="0"/>
          <w:lang w:val="ru-RU"/>
        </w:rPr>
        <w:t xml:space="preserve">На вход функция </w:t>
      </w:r>
      <w:r>
        <w:rPr>
          <w:rFonts w:hint="default"/>
          <w:i w:val="0"/>
          <w:iCs w:val="0"/>
          <w:lang w:val="en-US"/>
        </w:rPr>
        <w:t>heapsort()</w:t>
      </w:r>
      <w:r>
        <w:rPr>
          <w:rFonts w:hint="default"/>
          <w:i w:val="0"/>
          <w:iCs w:val="0"/>
          <w:lang w:val="ru-RU"/>
        </w:rPr>
        <w:t xml:space="preserve"> принимает массив чисел, а функция </w:t>
      </w:r>
      <w:r>
        <w:rPr>
          <w:rFonts w:hint="default"/>
          <w:i w:val="0"/>
          <w:iCs w:val="0"/>
          <w:lang w:val="en-US"/>
        </w:rPr>
        <w:t xml:space="preserve">heapify() </w:t>
      </w:r>
      <w:r>
        <w:rPr>
          <w:rFonts w:hint="default"/>
          <w:i w:val="0"/>
          <w:iCs w:val="0"/>
          <w:lang w:val="ru-RU"/>
        </w:rPr>
        <w:t>принимает массив</w:t>
      </w:r>
      <w:r>
        <w:rPr>
          <w:rFonts w:hint="default"/>
          <w:i w:val="0"/>
          <w:iCs w:val="0"/>
        </w:rPr>
        <w:t xml:space="preserve"> и два индекса;</w:t>
      </w:r>
    </w:p>
    <w:p>
      <w:pPr>
        <w:spacing w:line="360" w:lineRule="auto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</w:rPr>
        <w:t>-</w:t>
      </w:r>
      <w:r>
        <w:rPr>
          <w:rFonts w:hint="default"/>
          <w:i w:val="0"/>
          <w:iCs w:val="0"/>
          <w:lang w:val="ru-RU"/>
        </w:rPr>
        <w:t xml:space="preserve"> Функция </w:t>
      </w:r>
      <w:r>
        <w:rPr>
          <w:rFonts w:hint="default"/>
          <w:i w:val="0"/>
          <w:iCs w:val="0"/>
          <w:lang w:val="en-US"/>
        </w:rPr>
        <w:t>heapsort()</w:t>
      </w:r>
      <w:r>
        <w:rPr>
          <w:rFonts w:hint="default"/>
          <w:i w:val="0"/>
          <w:iCs w:val="0"/>
          <w:lang w:val="ru-RU"/>
        </w:rPr>
        <w:t xml:space="preserve"> сортирует массив, а функция</w:t>
      </w:r>
      <w:r>
        <w:rPr>
          <w:rFonts w:hint="default"/>
          <w:i w:val="0"/>
          <w:iCs w:val="0"/>
          <w:lang w:val="en-US"/>
        </w:rPr>
        <w:t xml:space="preserve"> heapify()</w:t>
      </w:r>
      <w:r>
        <w:rPr>
          <w:rFonts w:hint="default"/>
          <w:i w:val="0"/>
          <w:iCs w:val="0"/>
          <w:lang w:val="ru-RU"/>
        </w:rPr>
        <w:t xml:space="preserve"> преобразовывает в кучу.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012690" cy="2647950"/>
            <wp:effectExtent l="0" t="0" r="127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rcRect t="26784" r="41160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394325" cy="3611880"/>
            <wp:effectExtent l="0" t="0" r="63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Оценка времени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Алгоритм сортировки, работающий в худшем, в среднем и в лучшем случае (то есть гарантированно) за O(n log n) операций при сортировке n элементов. Количество применяемой служебной памяти не зависит от размера массива (то есть, O(1)).</w:t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641975" cy="2794000"/>
            <wp:effectExtent l="0" t="0" r="12065" b="10160"/>
            <wp:docPr id="1" name="Изображение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hart"/>
                    <pic:cNvPicPr>
                      <a:picLocks noChangeAspect="1"/>
                    </pic:cNvPicPr>
                  </pic:nvPicPr>
                  <pic:blipFill>
                    <a:blip r:embed="rId7"/>
                    <a:srcRect l="8569" t="10811" r="15383" b="5765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eastAsia="Montserrat"/>
          <w:b w:val="0"/>
          <w:bCs/>
          <w:i/>
          <w:iCs/>
          <w:sz w:val="28"/>
          <w:szCs w:val="28"/>
          <w:lang w:val="en-US"/>
        </w:rPr>
      </w:pPr>
      <w:r>
        <w:rPr>
          <w:rFonts w:hint="default" w:eastAsia="Montserrat"/>
          <w:b w:val="0"/>
          <w:bCs/>
          <w:i/>
          <w:iCs/>
          <w:sz w:val="28"/>
          <w:szCs w:val="28"/>
          <w:lang w:val="en-US"/>
        </w:rPr>
        <w:t>Treesort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</w:rPr>
        <w:t>Tree sort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lang w:val="ru-RU"/>
        </w:rPr>
        <w:t xml:space="preserve"> или с</w:t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</w:rPr>
        <w:t>ортировка бинарным деревом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– алгоритм сортировки, который заключается в построении двоичного дерева поиска по ключам массива, с последующим построением результирующего массива упорядоченных элементов путем обхода дерева.</w:t>
      </w: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lang w:val="ru-RU"/>
        </w:rPr>
        <w:t>Описание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Алгоритм: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right="720" w:right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Шаг 1: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 Возьмите входные элементы в массив.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right="720" w:right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Шаг 2.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 Создайте двоичное дерево поиска, вставив элементы данных из массива в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instrText xml:space="preserve"> HYPERLINK "http://www.geeksforgeeks.org/binary-search-tree-set-1-search-and-insertion/"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двоичное дерево поиска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right="720" w:rightChars="0"/>
        <w:jc w:val="both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Шаг 3.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  <w:t> Выполните обход дерева по порядку, чтобы получить элементы в отсортированном порядке.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2" w:lineRule="atLeast"/>
        <w:ind w:left="0" w:firstLine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Преимущества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Основное преимущество алгоритма сортировки по дереву заключается в том, что мы можем очень легко вносить изменения, как в связанном списке.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Сортировка в алгоритме сортировки по дереву выполняется так же быстро, как и алгоритм быстрой сортировки.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Недостатки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Наихудший случай возникает, когда элементы в массиве уже отсортированы.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В худшем случае время выполнения алгоритма сортировки по дереву равно 0 (n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^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2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Двоичным(бинарным) деревом назовем упорядоченную структуру данных,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в которой каждому элементу - предшественнику или корню (под)дерева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поставлены в соответствие по крайней мере два других элемента (преемника).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Причем для каждого предшественника выполнено следующее правило: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левый преемник всегда меньше, а правый преемник всегда больше или равен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предшественнику.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Вместо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предшественник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”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и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преемник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”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также употребляют термины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родитель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”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и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сын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”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. Все элементы дерева также называют 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“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узлами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”</w:t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При добавлении в дерево нового элемента его последовательно сравнивают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 нижестоящими узлами, таким образом вставляя на место.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Если элемент &gt;= корня - он идет в правое поддерево, сравниваем его уже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с правым сыном, иначе - он идет в левое поддерево, сравниваем с левым,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jc w:val="both"/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и так далее, пока есть сыновья, с которыми можно сравнить.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</w:pPr>
      <w:r>
        <w:drawing>
          <wp:inline distT="0" distB="0" distL="114300" distR="114300">
            <wp:extent cx="5269230" cy="2147570"/>
            <wp:effectExtent l="0" t="0" r="3810" b="12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</w:rPr>
      </w:pPr>
      <w:r>
        <w:rPr>
          <w:rFonts w:hint="default"/>
        </w:rPr>
        <w:t xml:space="preserve"> Дерево может быть и более-менее ровным, как на (*), может и иметь всего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</w:rPr>
      </w:pPr>
      <w:r>
        <w:rPr>
          <w:rFonts w:hint="default"/>
        </w:rPr>
        <w:t>две основные ветви (**), а если входная последовательность уже отсортирована,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</w:rPr>
      </w:pPr>
      <w:r>
        <w:rPr>
          <w:rFonts w:hint="default"/>
        </w:rPr>
        <w:t>то дерево выродится в линейный список.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Реализация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Чтобы написать Java-программу для сортировки по дереву, нужно: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1)Класс узлов, представляющий каждый узел в двоичном дереве поиска.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2)Метод вставки узлов в двоичное дерево поиска. Логика для вставки нового узла в двоичное дерево поиска выглядит так, как указано ниже.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-Если значение нового узла меньше текущего узла, переместитесь влево.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-Если значение нового узла больше, чем текущий узел, переместитесь вправо.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 w:firstLine="708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-Когда текущий узел равен нулю, это означает, что достигнут конечный узел. В эту позицию должен быть вставлен новый узел.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Метод обхода дерева для упорядочения элементов.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</w:pPr>
      <w:r>
        <w:drawing>
          <wp:inline distT="0" distB="0" distL="114300" distR="114300">
            <wp:extent cx="3222625" cy="3036570"/>
            <wp:effectExtent l="0" t="0" r="825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t="1679" r="20654" b="389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</w:pPr>
      <w:r>
        <w:drawing>
          <wp:inline distT="0" distB="0" distL="114300" distR="114300">
            <wp:extent cx="3547745" cy="3204210"/>
            <wp:effectExtent l="0" t="0" r="3175" b="1143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rPr>
          <w:rFonts w:hint="default"/>
          <w:lang w:val="ru-RU"/>
        </w:rPr>
      </w:pPr>
      <w:r>
        <w:drawing>
          <wp:inline distT="0" distB="0" distL="114300" distR="114300">
            <wp:extent cx="3704590" cy="1671320"/>
            <wp:effectExtent l="0" t="0" r="13970" b="508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/>
          <w:iCs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Оценка времени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Средняя временная сложность сортировки по дереву составляет O (nlogn), поскольку вставка элемента в двоичное дерево поиска занимает O (logn) времени, поэтому для n элементов это O (nlogn).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Пространственная сложность сортировки дерева равна O (n), так как нам нужно создать n узлов для n элементов.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 w:val="0"/>
          <w:iCs w:val="0"/>
          <w:lang w:val="en-US"/>
        </w:rPr>
      </w:pPr>
      <w:bookmarkStart w:id="0" w:name="_GoBack"/>
      <w:r>
        <w:rPr>
          <w:rFonts w:hint="default"/>
          <w:i w:val="0"/>
          <w:iCs w:val="0"/>
          <w:lang w:val="en-US"/>
        </w:rPr>
        <w:drawing>
          <wp:inline distT="0" distB="0" distL="114300" distR="114300">
            <wp:extent cx="3862705" cy="2160270"/>
            <wp:effectExtent l="0" t="0" r="8255" b="3810"/>
            <wp:docPr id="9" name="Изображение 9" descr="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chart (1)"/>
                    <pic:cNvPicPr>
                      <a:picLocks noChangeAspect="1"/>
                    </pic:cNvPicPr>
                  </pic:nvPicPr>
                  <pic:blipFill>
                    <a:blip r:embed="rId12"/>
                    <a:srcRect l="11055" t="10535" r="15612" b="744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/>
          <w:i/>
          <w:iCs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12" w:lineRule="atLeast"/>
        <w:ind w:left="-360"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right="720" w:right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vertAlign w:val="baseline"/>
        </w:rPr>
      </w:pP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 Medium">
    <w:altName w:val="Segoe Print"/>
    <w:panose1 w:val="00000600000000000000"/>
    <w:charset w:val="CC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">
    <w:altName w:val="Calibri"/>
    <w:panose1 w:val="00000500000000000000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63A56"/>
    <w:multiLevelType w:val="singleLevel"/>
    <w:tmpl w:val="CAD63A56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9109A9D"/>
    <w:multiLevelType w:val="multilevel"/>
    <w:tmpl w:val="09109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C52A5"/>
    <w:rsid w:val="45ED690F"/>
    <w:rsid w:val="4B8B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GB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2023-03-05T13:57:00Z</dcterms:created>
  <dc:creator>Илюза</dc:creator>
  <cp:lastModifiedBy>Илюза</cp:lastModifiedBy>
  <dcterms:modified xsi:type="dcterms:W3CDTF">2023-03-12T17:50:07Z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E4E08E4943D148A294A63A7F08321212</vt:lpwstr>
  </property>
</Properties>
</file>